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一、河北省农林科学院本级收支预算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t>二、河北省农林科学院粮油作物研究所收支预算</w:t>
      </w:r>
      <w:r>
        <w:tab/>
      </w:r>
      <w:r>
        <w:fldChar w:fldCharType="begin"/>
      </w:r>
      <w:r>
        <w:instrText xml:space="preserve">PAGEREF _Toc_4_4_0000000020 \h</w:instrText>
      </w:r>
      <w:r>
        <w:fldChar w:fldCharType="separate"/>
      </w:r>
      <w:r>
        <w:t>28</w:t>
      </w:r>
      <w:r>
        <w:fldChar w:fldCharType="end"/>
      </w:r>
      <w:r>
        <w:fldChar w:fldCharType="end"/>
      </w:r>
    </w:p>
    <w:p>
      <w:pPr>
        <w:pStyle w:val="5"/>
        <w:tabs>
          <w:tab w:val="right" w:leader="dot" w:pos="14562"/>
        </w:tabs>
      </w:pPr>
      <w:r>
        <w:fldChar w:fldCharType="begin"/>
      </w:r>
      <w:r>
        <w:instrText xml:space="preserve"> HYPERLINK \l "_Toc_4_4_0000000021" </w:instrText>
      </w:r>
      <w:r>
        <w:fldChar w:fldCharType="separate"/>
      </w:r>
      <w:r>
        <w:t>三、河北省农林科学院谷子研究所收支预算</w:t>
      </w:r>
      <w:r>
        <w:tab/>
      </w:r>
      <w:r>
        <w:fldChar w:fldCharType="begin"/>
      </w:r>
      <w:r>
        <w:instrText xml:space="preserve">PAGEREF _Toc_4_4_0000000021 \h</w:instrText>
      </w:r>
      <w:r>
        <w:fldChar w:fldCharType="separate"/>
      </w:r>
      <w:r>
        <w:t>65</w:t>
      </w:r>
      <w:r>
        <w:fldChar w:fldCharType="end"/>
      </w:r>
      <w:r>
        <w:fldChar w:fldCharType="end"/>
      </w:r>
    </w:p>
    <w:p>
      <w:pPr>
        <w:pStyle w:val="5"/>
        <w:tabs>
          <w:tab w:val="right" w:leader="dot" w:pos="14562"/>
        </w:tabs>
      </w:pPr>
      <w:r>
        <w:fldChar w:fldCharType="begin"/>
      </w:r>
      <w:r>
        <w:instrText xml:space="preserve"> HYPERLINK \l "_Toc_4_4_0000000022" </w:instrText>
      </w:r>
      <w:r>
        <w:fldChar w:fldCharType="separate"/>
      </w:r>
      <w:r>
        <w:t>四、河北省农林科学院棉花研究所收支预算</w:t>
      </w:r>
      <w:r>
        <w:tab/>
      </w:r>
      <w:r>
        <w:fldChar w:fldCharType="begin"/>
      </w:r>
      <w:r>
        <w:instrText xml:space="preserve">PAGEREF _Toc_4_4_0000000022 \h</w:instrText>
      </w:r>
      <w:r>
        <w:fldChar w:fldCharType="separate"/>
      </w:r>
      <w:r>
        <w:t>90</w:t>
      </w:r>
      <w:r>
        <w:fldChar w:fldCharType="end"/>
      </w:r>
      <w:r>
        <w:fldChar w:fldCharType="end"/>
      </w:r>
    </w:p>
    <w:p>
      <w:pPr>
        <w:pStyle w:val="5"/>
        <w:tabs>
          <w:tab w:val="right" w:leader="dot" w:pos="14562"/>
        </w:tabs>
      </w:pPr>
      <w:r>
        <w:fldChar w:fldCharType="begin"/>
      </w:r>
      <w:r>
        <w:instrText xml:space="preserve"> HYPERLINK \l "_Toc_4_4_0000000023" </w:instrText>
      </w:r>
      <w:r>
        <w:fldChar w:fldCharType="separate"/>
      </w:r>
      <w:r>
        <w:t>五、河北省农林科学院昌黎果树研究所收支预算</w:t>
      </w:r>
      <w:r>
        <w:tab/>
      </w:r>
      <w:r>
        <w:fldChar w:fldCharType="begin"/>
      </w:r>
      <w:r>
        <w:instrText xml:space="preserve">PAGEREF _Toc_4_4_0000000023 \h</w:instrText>
      </w:r>
      <w:r>
        <w:fldChar w:fldCharType="separate"/>
      </w:r>
      <w:r>
        <w:t>117</w:t>
      </w:r>
      <w:r>
        <w:fldChar w:fldCharType="end"/>
      </w:r>
      <w:r>
        <w:fldChar w:fldCharType="end"/>
      </w:r>
    </w:p>
    <w:p>
      <w:pPr>
        <w:pStyle w:val="5"/>
        <w:tabs>
          <w:tab w:val="right" w:leader="dot" w:pos="14562"/>
        </w:tabs>
      </w:pPr>
      <w:r>
        <w:fldChar w:fldCharType="begin"/>
      </w:r>
      <w:r>
        <w:instrText xml:space="preserve"> HYPERLINK \l "_Toc_4_4_0000000024" </w:instrText>
      </w:r>
      <w:r>
        <w:fldChar w:fldCharType="separate"/>
      </w:r>
      <w:r>
        <w:t>六、河北省农林科学院石家庄果树研究所收支预算</w:t>
      </w:r>
      <w:r>
        <w:tab/>
      </w:r>
      <w:r>
        <w:fldChar w:fldCharType="begin"/>
      </w:r>
      <w:r>
        <w:instrText xml:space="preserve">PAGEREF _Toc_4_4_0000000024 \h</w:instrText>
      </w:r>
      <w:r>
        <w:fldChar w:fldCharType="separate"/>
      </w:r>
      <w:r>
        <w:t>143</w:t>
      </w:r>
      <w:r>
        <w:fldChar w:fldCharType="end"/>
      </w:r>
      <w:r>
        <w:fldChar w:fldCharType="end"/>
      </w:r>
    </w:p>
    <w:p>
      <w:pPr>
        <w:pStyle w:val="5"/>
        <w:tabs>
          <w:tab w:val="right" w:leader="dot" w:pos="14562"/>
        </w:tabs>
      </w:pPr>
      <w:r>
        <w:fldChar w:fldCharType="begin"/>
      </w:r>
      <w:r>
        <w:instrText xml:space="preserve"> HYPERLINK \l "_Toc_4_4_0000000025" </w:instrText>
      </w:r>
      <w:r>
        <w:fldChar w:fldCharType="separate"/>
      </w:r>
      <w:r>
        <w:t>七、河北省农林科学院经济作物研究所收支预算</w:t>
      </w:r>
      <w:r>
        <w:tab/>
      </w:r>
      <w:r>
        <w:fldChar w:fldCharType="begin"/>
      </w:r>
      <w:r>
        <w:instrText xml:space="preserve">PAGEREF _Toc_4_4_0000000025 \h</w:instrText>
      </w:r>
      <w:r>
        <w:fldChar w:fldCharType="separate"/>
      </w:r>
      <w:r>
        <w:t>169</w:t>
      </w:r>
      <w:r>
        <w:fldChar w:fldCharType="end"/>
      </w:r>
      <w:r>
        <w:fldChar w:fldCharType="end"/>
      </w:r>
    </w:p>
    <w:p>
      <w:pPr>
        <w:pStyle w:val="5"/>
        <w:tabs>
          <w:tab w:val="right" w:leader="dot" w:pos="14562"/>
        </w:tabs>
      </w:pPr>
      <w:r>
        <w:fldChar w:fldCharType="begin"/>
      </w:r>
      <w:r>
        <w:instrText xml:space="preserve"> HYPERLINK \l "_Toc_4_4_0000000026" </w:instrText>
      </w:r>
      <w:r>
        <w:fldChar w:fldCharType="separate"/>
      </w:r>
      <w:r>
        <w:t>八、河北省农林科学院植物保护研究所收支预算</w:t>
      </w:r>
      <w:r>
        <w:tab/>
      </w:r>
      <w:r>
        <w:fldChar w:fldCharType="begin"/>
      </w:r>
      <w:r>
        <w:instrText xml:space="preserve">PAGEREF _Toc_4_4_0000000026 \h</w:instrText>
      </w:r>
      <w:r>
        <w:fldChar w:fldCharType="separate"/>
      </w:r>
      <w:r>
        <w:t>196</w:t>
      </w:r>
      <w:r>
        <w:fldChar w:fldCharType="end"/>
      </w:r>
      <w:r>
        <w:fldChar w:fldCharType="end"/>
      </w:r>
    </w:p>
    <w:p>
      <w:pPr>
        <w:pStyle w:val="5"/>
        <w:tabs>
          <w:tab w:val="right" w:leader="dot" w:pos="14562"/>
        </w:tabs>
      </w:pPr>
      <w:r>
        <w:fldChar w:fldCharType="begin"/>
      </w:r>
      <w:r>
        <w:instrText xml:space="preserve"> HYPERLINK \l "_Toc_4_4_0000000027" </w:instrText>
      </w:r>
      <w:r>
        <w:fldChar w:fldCharType="separate"/>
      </w:r>
      <w:r>
        <w:t>九、河北省农林科学院农业资源环境研究所收支预算</w:t>
      </w:r>
      <w:r>
        <w:tab/>
      </w:r>
      <w:r>
        <w:fldChar w:fldCharType="begin"/>
      </w:r>
      <w:r>
        <w:instrText xml:space="preserve">PAGEREF _Toc_4_4_0000000027 \h</w:instrText>
      </w:r>
      <w:r>
        <w:fldChar w:fldCharType="separate"/>
      </w:r>
      <w:r>
        <w:t>224</w:t>
      </w:r>
      <w:r>
        <w:fldChar w:fldCharType="end"/>
      </w:r>
      <w:r>
        <w:fldChar w:fldCharType="end"/>
      </w:r>
    </w:p>
    <w:p>
      <w:pPr>
        <w:pStyle w:val="5"/>
        <w:tabs>
          <w:tab w:val="right" w:leader="dot" w:pos="14562"/>
        </w:tabs>
      </w:pPr>
      <w:r>
        <w:fldChar w:fldCharType="begin"/>
      </w:r>
      <w:r>
        <w:instrText xml:space="preserve"> HYPERLINK \l "_Toc_4_4_0000000028" </w:instrText>
      </w:r>
      <w:r>
        <w:fldChar w:fldCharType="separate"/>
      </w:r>
      <w:r>
        <w:t>十、河北省农业机械化研究所有限公司收支预算</w:t>
      </w:r>
      <w:r>
        <w:tab/>
      </w:r>
      <w:r>
        <w:fldChar w:fldCharType="begin"/>
      </w:r>
      <w:r>
        <w:instrText xml:space="preserve">PAGEREF _Toc_4_4_0000000028 \h</w:instrText>
      </w:r>
      <w:r>
        <w:fldChar w:fldCharType="separate"/>
      </w:r>
      <w:r>
        <w:t>255</w:t>
      </w:r>
      <w:r>
        <w:fldChar w:fldCharType="end"/>
      </w:r>
      <w:r>
        <w:fldChar w:fldCharType="end"/>
      </w:r>
    </w:p>
    <w:p>
      <w:pPr>
        <w:pStyle w:val="5"/>
        <w:tabs>
          <w:tab w:val="right" w:leader="dot" w:pos="14562"/>
        </w:tabs>
      </w:pPr>
      <w:r>
        <w:fldChar w:fldCharType="begin"/>
      </w:r>
      <w:r>
        <w:instrText xml:space="preserve"> HYPERLINK \l "_Toc_4_4_0000000029" </w:instrText>
      </w:r>
      <w:r>
        <w:fldChar w:fldCharType="separate"/>
      </w:r>
      <w:r>
        <w:t>十一、河北省农林科学院生物技术与食品科学研究所收支预算</w:t>
      </w:r>
      <w:r>
        <w:tab/>
      </w:r>
      <w:r>
        <w:fldChar w:fldCharType="begin"/>
      </w:r>
      <w:r>
        <w:instrText xml:space="preserve">PAGEREF _Toc_4_4_0000000029 \h</w:instrText>
      </w:r>
      <w:r>
        <w:fldChar w:fldCharType="separate"/>
      </w:r>
      <w:r>
        <w:t>275</w:t>
      </w:r>
      <w:r>
        <w:fldChar w:fldCharType="end"/>
      </w:r>
      <w:r>
        <w:fldChar w:fldCharType="end"/>
      </w:r>
    </w:p>
    <w:p>
      <w:pPr>
        <w:pStyle w:val="5"/>
        <w:tabs>
          <w:tab w:val="right" w:leader="dot" w:pos="14562"/>
        </w:tabs>
      </w:pPr>
      <w:r>
        <w:fldChar w:fldCharType="begin"/>
      </w:r>
      <w:r>
        <w:instrText xml:space="preserve"> HYPERLINK \l "_Toc_4_4_0000000030" </w:instrText>
      </w:r>
      <w:r>
        <w:fldChar w:fldCharType="separate"/>
      </w:r>
      <w:r>
        <w:t>十二、河北省农林科学院旱作农业研究所收支预算</w:t>
      </w:r>
      <w:r>
        <w:tab/>
      </w:r>
      <w:r>
        <w:fldChar w:fldCharType="begin"/>
      </w:r>
      <w:r>
        <w:instrText xml:space="preserve">PAGEREF _Toc_4_4_0000000030 \h</w:instrText>
      </w:r>
      <w:r>
        <w:fldChar w:fldCharType="separate"/>
      </w:r>
      <w:r>
        <w:t>300</w:t>
      </w:r>
      <w:r>
        <w:fldChar w:fldCharType="end"/>
      </w:r>
      <w:r>
        <w:fldChar w:fldCharType="end"/>
      </w:r>
    </w:p>
    <w:p>
      <w:pPr>
        <w:pStyle w:val="5"/>
        <w:tabs>
          <w:tab w:val="right" w:leader="dot" w:pos="14562"/>
        </w:tabs>
      </w:pPr>
      <w:r>
        <w:fldChar w:fldCharType="begin"/>
      </w:r>
      <w:r>
        <w:instrText xml:space="preserve"> HYPERLINK \l "_Toc_4_4_0000000031" </w:instrText>
      </w:r>
      <w:r>
        <w:fldChar w:fldCharType="separate"/>
      </w:r>
      <w:r>
        <w:t>十三、河北省农林科学院农业信息与经济研究所收支预算</w:t>
      </w:r>
      <w:r>
        <w:tab/>
      </w:r>
      <w:r>
        <w:fldChar w:fldCharType="begin"/>
      </w:r>
      <w:r>
        <w:instrText xml:space="preserve">PAGEREF _Toc_4_4_0000000031 \h</w:instrText>
      </w:r>
      <w:r>
        <w:fldChar w:fldCharType="separate"/>
      </w:r>
      <w:r>
        <w:t>330</w:t>
      </w:r>
      <w:r>
        <w:fldChar w:fldCharType="end"/>
      </w:r>
      <w:r>
        <w:fldChar w:fldCharType="end"/>
      </w:r>
    </w:p>
    <w:p>
      <w:pPr>
        <w:pStyle w:val="5"/>
        <w:tabs>
          <w:tab w:val="right" w:leader="dot" w:pos="14562"/>
        </w:tabs>
      </w:pPr>
      <w:r>
        <w:fldChar w:fldCharType="begin"/>
      </w:r>
      <w:r>
        <w:instrText xml:space="preserve"> HYPERLINK \l "_Toc_4_4_0000000032" </w:instrText>
      </w:r>
      <w:r>
        <w:fldChar w:fldCharType="separate"/>
      </w:r>
      <w:r>
        <w:t>十四、河北省农林科学院滨海农业研究所收支预算</w:t>
      </w:r>
      <w:r>
        <w:tab/>
      </w:r>
      <w:r>
        <w:fldChar w:fldCharType="begin"/>
      </w:r>
      <w:r>
        <w:instrText xml:space="preserve">PAGEREF _Toc_4_4_0000000032 \h</w:instrText>
      </w:r>
      <w:r>
        <w:fldChar w:fldCharType="separate"/>
      </w:r>
      <w:r>
        <w:t>358</w:t>
      </w:r>
      <w:r>
        <w:fldChar w:fldCharType="end"/>
      </w:r>
      <w:r>
        <w:fldChar w:fldCharType="end"/>
      </w:r>
    </w:p>
    <w:p>
      <w:pPr>
        <w:rPr>
          <w:rFonts w:eastAsiaTheme="minorEastAsia"/>
          <w:lang w:eastAsia="zh-CN"/>
        </w:rPr>
        <w:sectPr>
          <w:pgSz w:w="16840" w:h="11900" w:orient="landscape"/>
          <w:pgMar w:top="1587" w:right="1134" w:bottom="1361" w:left="1134" w:header="720" w:footer="720" w:gutter="0"/>
          <w:pgNumType w:start="1"/>
          <w:cols w:space="720" w:num="1"/>
        </w:sectPr>
      </w:pPr>
      <w:r>
        <w:fldChar w:fldCharType="end"/>
      </w:r>
    </w:p>
    <w:p>
      <w:pPr>
        <w:rPr>
          <w:rFonts w:eastAsiaTheme="minorEastAsia"/>
          <w:lang w:eastAsia="zh-CN"/>
        </w:rPr>
      </w:pPr>
    </w:p>
    <w:p>
      <w:pPr>
        <w:jc w:val="center"/>
        <w:outlineLvl w:val="3"/>
      </w:pPr>
      <w:bookmarkStart w:id="0" w:name="_Toc_4_4_0000000019"/>
      <w:r>
        <w:rPr>
          <w:rFonts w:ascii="方正小标宋_GBK" w:hAnsi="方正小标宋_GBK" w:eastAsia="方正小标宋_GBK" w:cs="方正小标宋_GBK"/>
          <w:color w:val="000000"/>
          <w:sz w:val="44"/>
        </w:rPr>
        <w:t>一、河北省农林科学院本级收支预算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494001河北省农林科学院本级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4580.58</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623.00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5308.58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40.00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5243.58</w:t>
            </w:r>
          </w:p>
        </w:tc>
        <w:tc>
          <w:tcPr>
            <w:tcW w:w="4535" w:type="dxa"/>
            <w:vAlign w:val="center"/>
          </w:tcPr>
          <w:p>
            <w:pPr>
              <w:pStyle w:val="18"/>
            </w:pPr>
            <w:r>
              <w:t>本年支出合计</w:t>
            </w:r>
          </w:p>
        </w:tc>
        <w:tc>
          <w:tcPr>
            <w:tcW w:w="2126" w:type="dxa"/>
            <w:vAlign w:val="center"/>
          </w:tcPr>
          <w:p>
            <w:pPr>
              <w:pStyle w:val="19"/>
            </w:pPr>
            <w:r>
              <w:t>5308.58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65.00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5308.58</w:t>
            </w:r>
          </w:p>
        </w:tc>
        <w:tc>
          <w:tcPr>
            <w:tcW w:w="4535" w:type="dxa"/>
            <w:vAlign w:val="center"/>
          </w:tcPr>
          <w:p>
            <w:pPr>
              <w:pStyle w:val="18"/>
            </w:pPr>
            <w:r>
              <w:t>支出总计</w:t>
            </w:r>
          </w:p>
        </w:tc>
        <w:tc>
          <w:tcPr>
            <w:tcW w:w="2126" w:type="dxa"/>
            <w:vAlign w:val="center"/>
          </w:tcPr>
          <w:p>
            <w:pPr>
              <w:pStyle w:val="19"/>
            </w:pPr>
            <w:r>
              <w:t>5308.58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494001河北省农林科学院本级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5308.58</w:t>
            </w:r>
          </w:p>
        </w:tc>
        <w:tc>
          <w:tcPr>
            <w:tcW w:w="1134" w:type="dxa"/>
            <w:vAlign w:val="center"/>
          </w:tcPr>
          <w:p>
            <w:pPr>
              <w:pStyle w:val="19"/>
            </w:pPr>
            <w:r>
              <w:t>5243.58</w:t>
            </w:r>
          </w:p>
        </w:tc>
        <w:tc>
          <w:tcPr>
            <w:tcW w:w="1134" w:type="dxa"/>
            <w:vAlign w:val="center"/>
          </w:tcPr>
          <w:p>
            <w:pPr>
              <w:pStyle w:val="19"/>
            </w:pPr>
            <w:r>
              <w:t>4580.58</w:t>
            </w:r>
          </w:p>
        </w:tc>
        <w:tc>
          <w:tcPr>
            <w:tcW w:w="1134" w:type="dxa"/>
            <w:vAlign w:val="center"/>
          </w:tcPr>
          <w:p>
            <w:pPr>
              <w:pStyle w:val="19"/>
            </w:pPr>
          </w:p>
        </w:tc>
        <w:tc>
          <w:tcPr>
            <w:tcW w:w="1134" w:type="dxa"/>
            <w:vAlign w:val="center"/>
          </w:tcPr>
          <w:p>
            <w:pPr>
              <w:pStyle w:val="19"/>
            </w:pPr>
            <w:r>
              <w:t>623.00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40.00</w:t>
            </w:r>
          </w:p>
        </w:tc>
        <w:tc>
          <w:tcPr>
            <w:tcW w:w="1134" w:type="dxa"/>
            <w:vAlign w:val="center"/>
          </w:tcPr>
          <w:p>
            <w:pPr>
              <w:pStyle w:val="19"/>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5308.58</w:t>
            </w:r>
          </w:p>
        </w:tc>
        <w:tc>
          <w:tcPr>
            <w:tcW w:w="1134" w:type="dxa"/>
            <w:vAlign w:val="center"/>
          </w:tcPr>
          <w:p>
            <w:pPr>
              <w:pStyle w:val="15"/>
            </w:pPr>
            <w:r>
              <w:t>5243.58</w:t>
            </w:r>
          </w:p>
        </w:tc>
        <w:tc>
          <w:tcPr>
            <w:tcW w:w="1134" w:type="dxa"/>
            <w:vAlign w:val="center"/>
          </w:tcPr>
          <w:p>
            <w:pPr>
              <w:pStyle w:val="15"/>
            </w:pPr>
            <w:r>
              <w:t>4580.58</w:t>
            </w:r>
          </w:p>
        </w:tc>
        <w:tc>
          <w:tcPr>
            <w:tcW w:w="1134" w:type="dxa"/>
            <w:vAlign w:val="center"/>
          </w:tcPr>
          <w:p>
            <w:pPr>
              <w:pStyle w:val="15"/>
            </w:pPr>
          </w:p>
        </w:tc>
        <w:tc>
          <w:tcPr>
            <w:tcW w:w="1134" w:type="dxa"/>
            <w:vAlign w:val="center"/>
          </w:tcPr>
          <w:p>
            <w:pPr>
              <w:pStyle w:val="15"/>
            </w:pPr>
            <w:r>
              <w:t>623.00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40.00</w:t>
            </w:r>
          </w:p>
        </w:tc>
        <w:tc>
          <w:tcPr>
            <w:tcW w:w="1134"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20601</w:t>
            </w:r>
          </w:p>
        </w:tc>
        <w:tc>
          <w:tcPr>
            <w:tcW w:w="1559" w:type="dxa"/>
            <w:vAlign w:val="center"/>
          </w:tcPr>
          <w:p>
            <w:pPr>
              <w:pStyle w:val="16"/>
            </w:pPr>
            <w:r>
              <w:t>科学技术管理事务</w:t>
            </w:r>
          </w:p>
        </w:tc>
        <w:tc>
          <w:tcPr>
            <w:tcW w:w="1134" w:type="dxa"/>
            <w:vAlign w:val="center"/>
          </w:tcPr>
          <w:p>
            <w:pPr>
              <w:pStyle w:val="15"/>
            </w:pPr>
            <w:r>
              <w:t>3193.70</w:t>
            </w:r>
          </w:p>
        </w:tc>
        <w:tc>
          <w:tcPr>
            <w:tcW w:w="1134" w:type="dxa"/>
            <w:vAlign w:val="center"/>
          </w:tcPr>
          <w:p>
            <w:pPr>
              <w:pStyle w:val="15"/>
            </w:pPr>
            <w:r>
              <w:t>3128.70</w:t>
            </w:r>
          </w:p>
        </w:tc>
        <w:tc>
          <w:tcPr>
            <w:tcW w:w="1134" w:type="dxa"/>
            <w:vAlign w:val="center"/>
          </w:tcPr>
          <w:p>
            <w:pPr>
              <w:pStyle w:val="15"/>
            </w:pPr>
            <w:r>
              <w:t>3058.70</w:t>
            </w: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40.00</w:t>
            </w:r>
          </w:p>
        </w:tc>
        <w:tc>
          <w:tcPr>
            <w:tcW w:w="1134"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2060199</w:t>
            </w:r>
          </w:p>
        </w:tc>
        <w:tc>
          <w:tcPr>
            <w:tcW w:w="1559" w:type="dxa"/>
            <w:vAlign w:val="center"/>
          </w:tcPr>
          <w:p>
            <w:pPr>
              <w:pStyle w:val="16"/>
            </w:pPr>
            <w:r>
              <w:t>其他科学技术管理事务支出</w:t>
            </w:r>
          </w:p>
        </w:tc>
        <w:tc>
          <w:tcPr>
            <w:tcW w:w="1134" w:type="dxa"/>
            <w:vAlign w:val="center"/>
          </w:tcPr>
          <w:p>
            <w:pPr>
              <w:pStyle w:val="15"/>
            </w:pPr>
            <w:r>
              <w:t>3193.70</w:t>
            </w:r>
          </w:p>
        </w:tc>
        <w:tc>
          <w:tcPr>
            <w:tcW w:w="1134" w:type="dxa"/>
            <w:vAlign w:val="center"/>
          </w:tcPr>
          <w:p>
            <w:pPr>
              <w:pStyle w:val="15"/>
            </w:pPr>
            <w:r>
              <w:t>3128.70</w:t>
            </w:r>
          </w:p>
        </w:tc>
        <w:tc>
          <w:tcPr>
            <w:tcW w:w="1134" w:type="dxa"/>
            <w:vAlign w:val="center"/>
          </w:tcPr>
          <w:p>
            <w:pPr>
              <w:pStyle w:val="15"/>
            </w:pPr>
            <w:r>
              <w:t>3058.70</w:t>
            </w: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40.00</w:t>
            </w:r>
          </w:p>
        </w:tc>
        <w:tc>
          <w:tcPr>
            <w:tcW w:w="1134"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2111.88</w:t>
            </w:r>
          </w:p>
        </w:tc>
        <w:tc>
          <w:tcPr>
            <w:tcW w:w="1134" w:type="dxa"/>
            <w:vAlign w:val="center"/>
          </w:tcPr>
          <w:p>
            <w:pPr>
              <w:pStyle w:val="15"/>
            </w:pPr>
            <w:r>
              <w:t>2111.88</w:t>
            </w:r>
          </w:p>
        </w:tc>
        <w:tc>
          <w:tcPr>
            <w:tcW w:w="1134" w:type="dxa"/>
            <w:vAlign w:val="center"/>
          </w:tcPr>
          <w:p>
            <w:pPr>
              <w:pStyle w:val="15"/>
            </w:pPr>
            <w:r>
              <w:t>1518.88</w:t>
            </w:r>
          </w:p>
        </w:tc>
        <w:tc>
          <w:tcPr>
            <w:tcW w:w="1134" w:type="dxa"/>
            <w:vAlign w:val="center"/>
          </w:tcPr>
          <w:p>
            <w:pPr>
              <w:pStyle w:val="15"/>
            </w:pPr>
          </w:p>
        </w:tc>
        <w:tc>
          <w:tcPr>
            <w:tcW w:w="1134" w:type="dxa"/>
            <w:vAlign w:val="center"/>
          </w:tcPr>
          <w:p>
            <w:pPr>
              <w:pStyle w:val="15"/>
            </w:pPr>
            <w:r>
              <w:t>593.00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2111.88</w:t>
            </w:r>
          </w:p>
        </w:tc>
        <w:tc>
          <w:tcPr>
            <w:tcW w:w="1134" w:type="dxa"/>
            <w:vAlign w:val="center"/>
          </w:tcPr>
          <w:p>
            <w:pPr>
              <w:pStyle w:val="15"/>
            </w:pPr>
            <w:r>
              <w:t>2111.88</w:t>
            </w:r>
          </w:p>
        </w:tc>
        <w:tc>
          <w:tcPr>
            <w:tcW w:w="1134" w:type="dxa"/>
            <w:vAlign w:val="center"/>
          </w:tcPr>
          <w:p>
            <w:pPr>
              <w:pStyle w:val="15"/>
            </w:pPr>
            <w:r>
              <w:t>1518.88</w:t>
            </w:r>
          </w:p>
        </w:tc>
        <w:tc>
          <w:tcPr>
            <w:tcW w:w="1134" w:type="dxa"/>
            <w:vAlign w:val="center"/>
          </w:tcPr>
          <w:p>
            <w:pPr>
              <w:pStyle w:val="15"/>
            </w:pPr>
          </w:p>
        </w:tc>
        <w:tc>
          <w:tcPr>
            <w:tcW w:w="1134" w:type="dxa"/>
            <w:vAlign w:val="center"/>
          </w:tcPr>
          <w:p>
            <w:pPr>
              <w:pStyle w:val="15"/>
            </w:pPr>
            <w:r>
              <w:t>593.00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3.00</w:t>
            </w:r>
          </w:p>
        </w:tc>
        <w:tc>
          <w:tcPr>
            <w:tcW w:w="1134" w:type="dxa"/>
            <w:vAlign w:val="center"/>
          </w:tcPr>
          <w:p>
            <w:pPr>
              <w:pStyle w:val="15"/>
            </w:pPr>
            <w:r>
              <w:t>3.00</w:t>
            </w:r>
          </w:p>
        </w:tc>
        <w:tc>
          <w:tcPr>
            <w:tcW w:w="1134" w:type="dxa"/>
            <w:vAlign w:val="center"/>
          </w:tcPr>
          <w:p>
            <w:pPr>
              <w:pStyle w:val="15"/>
            </w:pPr>
            <w:r>
              <w:t>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3.00</w:t>
            </w:r>
          </w:p>
        </w:tc>
        <w:tc>
          <w:tcPr>
            <w:tcW w:w="1134" w:type="dxa"/>
            <w:vAlign w:val="center"/>
          </w:tcPr>
          <w:p>
            <w:pPr>
              <w:pStyle w:val="15"/>
            </w:pPr>
            <w:r>
              <w:t>3.00</w:t>
            </w:r>
          </w:p>
        </w:tc>
        <w:tc>
          <w:tcPr>
            <w:tcW w:w="1134" w:type="dxa"/>
            <w:vAlign w:val="center"/>
          </w:tcPr>
          <w:p>
            <w:pPr>
              <w:pStyle w:val="15"/>
            </w:pPr>
            <w:r>
              <w:t>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494001河北省农林科学院本级</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5308.58</w:t>
            </w:r>
          </w:p>
        </w:tc>
        <w:tc>
          <w:tcPr>
            <w:tcW w:w="1361" w:type="dxa"/>
            <w:vAlign w:val="center"/>
          </w:tcPr>
          <w:p>
            <w:pPr>
              <w:pStyle w:val="19"/>
            </w:pPr>
            <w:r>
              <w:t>3193.70</w:t>
            </w:r>
          </w:p>
        </w:tc>
        <w:tc>
          <w:tcPr>
            <w:tcW w:w="1361" w:type="dxa"/>
            <w:vAlign w:val="center"/>
          </w:tcPr>
          <w:p>
            <w:pPr>
              <w:pStyle w:val="19"/>
            </w:pPr>
            <w:r>
              <w:t>2114.88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5308.58</w:t>
            </w:r>
          </w:p>
        </w:tc>
        <w:tc>
          <w:tcPr>
            <w:tcW w:w="1361" w:type="dxa"/>
            <w:vAlign w:val="center"/>
          </w:tcPr>
          <w:p>
            <w:pPr>
              <w:pStyle w:val="15"/>
            </w:pPr>
            <w:r>
              <w:t>3193.70</w:t>
            </w:r>
          </w:p>
        </w:tc>
        <w:tc>
          <w:tcPr>
            <w:tcW w:w="1361" w:type="dxa"/>
            <w:vAlign w:val="center"/>
          </w:tcPr>
          <w:p>
            <w:pPr>
              <w:pStyle w:val="15"/>
            </w:pPr>
            <w:r>
              <w:t>2114.88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20601</w:t>
            </w:r>
          </w:p>
        </w:tc>
        <w:tc>
          <w:tcPr>
            <w:tcW w:w="4536" w:type="dxa"/>
            <w:vAlign w:val="center"/>
          </w:tcPr>
          <w:p>
            <w:pPr>
              <w:pStyle w:val="16"/>
            </w:pPr>
            <w:r>
              <w:t>科学技术管理事务</w:t>
            </w:r>
          </w:p>
        </w:tc>
        <w:tc>
          <w:tcPr>
            <w:tcW w:w="1361" w:type="dxa"/>
            <w:vAlign w:val="center"/>
          </w:tcPr>
          <w:p>
            <w:pPr>
              <w:pStyle w:val="15"/>
            </w:pPr>
            <w:r>
              <w:t>3193.70</w:t>
            </w:r>
          </w:p>
        </w:tc>
        <w:tc>
          <w:tcPr>
            <w:tcW w:w="1361" w:type="dxa"/>
            <w:vAlign w:val="center"/>
          </w:tcPr>
          <w:p>
            <w:pPr>
              <w:pStyle w:val="15"/>
            </w:pPr>
            <w:r>
              <w:t>3193.70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2060199</w:t>
            </w:r>
          </w:p>
        </w:tc>
        <w:tc>
          <w:tcPr>
            <w:tcW w:w="4536" w:type="dxa"/>
            <w:vAlign w:val="center"/>
          </w:tcPr>
          <w:p>
            <w:pPr>
              <w:pStyle w:val="16"/>
            </w:pPr>
            <w:r>
              <w:t>其他科学技术管理事务支出</w:t>
            </w:r>
          </w:p>
        </w:tc>
        <w:tc>
          <w:tcPr>
            <w:tcW w:w="1361" w:type="dxa"/>
            <w:vAlign w:val="center"/>
          </w:tcPr>
          <w:p>
            <w:pPr>
              <w:pStyle w:val="15"/>
            </w:pPr>
            <w:r>
              <w:t>3193.70</w:t>
            </w:r>
          </w:p>
        </w:tc>
        <w:tc>
          <w:tcPr>
            <w:tcW w:w="1361" w:type="dxa"/>
            <w:vAlign w:val="center"/>
          </w:tcPr>
          <w:p>
            <w:pPr>
              <w:pStyle w:val="15"/>
            </w:pPr>
            <w:r>
              <w:t>3193.70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2111.88</w:t>
            </w:r>
          </w:p>
        </w:tc>
        <w:tc>
          <w:tcPr>
            <w:tcW w:w="1361" w:type="dxa"/>
            <w:vAlign w:val="center"/>
          </w:tcPr>
          <w:p>
            <w:pPr>
              <w:pStyle w:val="15"/>
            </w:pPr>
          </w:p>
        </w:tc>
        <w:tc>
          <w:tcPr>
            <w:tcW w:w="1361" w:type="dxa"/>
            <w:vAlign w:val="center"/>
          </w:tcPr>
          <w:p>
            <w:pPr>
              <w:pStyle w:val="15"/>
            </w:pPr>
            <w:r>
              <w:t>2111.88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2111.88</w:t>
            </w:r>
          </w:p>
        </w:tc>
        <w:tc>
          <w:tcPr>
            <w:tcW w:w="1361" w:type="dxa"/>
            <w:vAlign w:val="center"/>
          </w:tcPr>
          <w:p>
            <w:pPr>
              <w:pStyle w:val="15"/>
            </w:pPr>
          </w:p>
        </w:tc>
        <w:tc>
          <w:tcPr>
            <w:tcW w:w="1361" w:type="dxa"/>
            <w:vAlign w:val="center"/>
          </w:tcPr>
          <w:p>
            <w:pPr>
              <w:pStyle w:val="15"/>
            </w:pPr>
            <w:r>
              <w:t>2111.88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3.00</w:t>
            </w:r>
          </w:p>
        </w:tc>
        <w:tc>
          <w:tcPr>
            <w:tcW w:w="1361" w:type="dxa"/>
            <w:vAlign w:val="center"/>
          </w:tcPr>
          <w:p>
            <w:pPr>
              <w:pStyle w:val="15"/>
            </w:pPr>
          </w:p>
        </w:tc>
        <w:tc>
          <w:tcPr>
            <w:tcW w:w="1361" w:type="dxa"/>
            <w:vAlign w:val="center"/>
          </w:tcPr>
          <w:p>
            <w:pPr>
              <w:pStyle w:val="15"/>
            </w:pPr>
            <w:r>
              <w:t>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3.00</w:t>
            </w:r>
          </w:p>
        </w:tc>
        <w:tc>
          <w:tcPr>
            <w:tcW w:w="1361" w:type="dxa"/>
            <w:vAlign w:val="center"/>
          </w:tcPr>
          <w:p>
            <w:pPr>
              <w:pStyle w:val="15"/>
            </w:pPr>
          </w:p>
        </w:tc>
        <w:tc>
          <w:tcPr>
            <w:tcW w:w="1361" w:type="dxa"/>
            <w:vAlign w:val="center"/>
          </w:tcPr>
          <w:p>
            <w:pPr>
              <w:pStyle w:val="15"/>
            </w:pPr>
            <w:r>
              <w:t>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494001河北省农林科学院本级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4580.58</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4580.58</w:t>
            </w:r>
          </w:p>
        </w:tc>
        <w:tc>
          <w:tcPr>
            <w:tcW w:w="1474" w:type="dxa"/>
            <w:vAlign w:val="center"/>
          </w:tcPr>
          <w:p>
            <w:pPr>
              <w:pStyle w:val="15"/>
            </w:pPr>
            <w:r>
              <w:t>4580.58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4580.58</w:t>
            </w:r>
          </w:p>
        </w:tc>
        <w:tc>
          <w:tcPr>
            <w:tcW w:w="3402" w:type="dxa"/>
            <w:vAlign w:val="center"/>
          </w:tcPr>
          <w:p>
            <w:pPr>
              <w:pStyle w:val="18"/>
            </w:pPr>
            <w:r>
              <w:t>本年支出合计</w:t>
            </w:r>
          </w:p>
        </w:tc>
        <w:tc>
          <w:tcPr>
            <w:tcW w:w="1474" w:type="dxa"/>
            <w:vAlign w:val="center"/>
          </w:tcPr>
          <w:p>
            <w:pPr>
              <w:pStyle w:val="19"/>
            </w:pPr>
            <w:r>
              <w:t>4580.58</w:t>
            </w:r>
          </w:p>
        </w:tc>
        <w:tc>
          <w:tcPr>
            <w:tcW w:w="1474" w:type="dxa"/>
            <w:vAlign w:val="center"/>
          </w:tcPr>
          <w:p>
            <w:pPr>
              <w:pStyle w:val="19"/>
            </w:pPr>
            <w:r>
              <w:t>4580.58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4580.58</w:t>
            </w:r>
          </w:p>
        </w:tc>
        <w:tc>
          <w:tcPr>
            <w:tcW w:w="3402" w:type="dxa"/>
            <w:vAlign w:val="center"/>
          </w:tcPr>
          <w:p>
            <w:pPr>
              <w:pStyle w:val="18"/>
            </w:pPr>
            <w:r>
              <w:t>支出总计</w:t>
            </w:r>
          </w:p>
        </w:tc>
        <w:tc>
          <w:tcPr>
            <w:tcW w:w="1474" w:type="dxa"/>
            <w:vAlign w:val="center"/>
          </w:tcPr>
          <w:p>
            <w:pPr>
              <w:pStyle w:val="19"/>
            </w:pPr>
            <w:r>
              <w:t>4580.58</w:t>
            </w:r>
          </w:p>
        </w:tc>
        <w:tc>
          <w:tcPr>
            <w:tcW w:w="1474" w:type="dxa"/>
            <w:vAlign w:val="center"/>
          </w:tcPr>
          <w:p>
            <w:pPr>
              <w:pStyle w:val="19"/>
            </w:pPr>
            <w:r>
              <w:t>4580.58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494001河北省农林科学院本级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4580.58</w:t>
            </w:r>
          </w:p>
        </w:tc>
        <w:tc>
          <w:tcPr>
            <w:tcW w:w="2551" w:type="dxa"/>
            <w:vAlign w:val="center"/>
          </w:tcPr>
          <w:p>
            <w:pPr>
              <w:pStyle w:val="19"/>
            </w:pPr>
            <w:r>
              <w:t>3058.70</w:t>
            </w:r>
          </w:p>
        </w:tc>
        <w:tc>
          <w:tcPr>
            <w:tcW w:w="2551" w:type="dxa"/>
            <w:vAlign w:val="center"/>
          </w:tcPr>
          <w:p>
            <w:pPr>
              <w:pStyle w:val="19"/>
            </w:pPr>
            <w:r>
              <w:t>1521.88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4580.58</w:t>
            </w:r>
          </w:p>
        </w:tc>
        <w:tc>
          <w:tcPr>
            <w:tcW w:w="2551" w:type="dxa"/>
            <w:vAlign w:val="center"/>
          </w:tcPr>
          <w:p>
            <w:pPr>
              <w:pStyle w:val="15"/>
            </w:pPr>
            <w:r>
              <w:t>3058.70</w:t>
            </w:r>
          </w:p>
        </w:tc>
        <w:tc>
          <w:tcPr>
            <w:tcW w:w="2551" w:type="dxa"/>
            <w:vAlign w:val="center"/>
          </w:tcPr>
          <w:p>
            <w:pPr>
              <w:pStyle w:val="15"/>
            </w:pPr>
            <w:r>
              <w:t>1521.88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20601</w:t>
            </w:r>
          </w:p>
        </w:tc>
        <w:tc>
          <w:tcPr>
            <w:tcW w:w="4535" w:type="dxa"/>
            <w:vAlign w:val="center"/>
          </w:tcPr>
          <w:p>
            <w:pPr>
              <w:pStyle w:val="16"/>
            </w:pPr>
            <w:r>
              <w:t>科学技术管理事务</w:t>
            </w:r>
          </w:p>
        </w:tc>
        <w:tc>
          <w:tcPr>
            <w:tcW w:w="2551" w:type="dxa"/>
            <w:vAlign w:val="center"/>
          </w:tcPr>
          <w:p>
            <w:pPr>
              <w:pStyle w:val="15"/>
            </w:pPr>
            <w:r>
              <w:t>3058.70</w:t>
            </w:r>
          </w:p>
        </w:tc>
        <w:tc>
          <w:tcPr>
            <w:tcW w:w="2551" w:type="dxa"/>
            <w:vAlign w:val="center"/>
          </w:tcPr>
          <w:p>
            <w:pPr>
              <w:pStyle w:val="15"/>
            </w:pPr>
            <w:r>
              <w:t>3058.70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2060199</w:t>
            </w:r>
          </w:p>
        </w:tc>
        <w:tc>
          <w:tcPr>
            <w:tcW w:w="4535" w:type="dxa"/>
            <w:vAlign w:val="center"/>
          </w:tcPr>
          <w:p>
            <w:pPr>
              <w:pStyle w:val="16"/>
            </w:pPr>
            <w:r>
              <w:t>其他科学技术管理事务支出</w:t>
            </w:r>
          </w:p>
        </w:tc>
        <w:tc>
          <w:tcPr>
            <w:tcW w:w="2551" w:type="dxa"/>
            <w:vAlign w:val="center"/>
          </w:tcPr>
          <w:p>
            <w:pPr>
              <w:pStyle w:val="15"/>
            </w:pPr>
            <w:r>
              <w:t>3058.70</w:t>
            </w:r>
          </w:p>
        </w:tc>
        <w:tc>
          <w:tcPr>
            <w:tcW w:w="2551" w:type="dxa"/>
            <w:vAlign w:val="center"/>
          </w:tcPr>
          <w:p>
            <w:pPr>
              <w:pStyle w:val="15"/>
            </w:pPr>
            <w:r>
              <w:t>3058.70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1518.88</w:t>
            </w:r>
          </w:p>
        </w:tc>
        <w:tc>
          <w:tcPr>
            <w:tcW w:w="2551" w:type="dxa"/>
            <w:vAlign w:val="center"/>
          </w:tcPr>
          <w:p>
            <w:pPr>
              <w:pStyle w:val="15"/>
            </w:pPr>
          </w:p>
        </w:tc>
        <w:tc>
          <w:tcPr>
            <w:tcW w:w="2551" w:type="dxa"/>
            <w:vAlign w:val="center"/>
          </w:tcPr>
          <w:p>
            <w:pPr>
              <w:pStyle w:val="15"/>
            </w:pPr>
            <w:r>
              <w:t>1518.88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1518.88</w:t>
            </w:r>
          </w:p>
        </w:tc>
        <w:tc>
          <w:tcPr>
            <w:tcW w:w="2551" w:type="dxa"/>
            <w:vAlign w:val="center"/>
          </w:tcPr>
          <w:p>
            <w:pPr>
              <w:pStyle w:val="15"/>
            </w:pPr>
          </w:p>
        </w:tc>
        <w:tc>
          <w:tcPr>
            <w:tcW w:w="2551" w:type="dxa"/>
            <w:vAlign w:val="center"/>
          </w:tcPr>
          <w:p>
            <w:pPr>
              <w:pStyle w:val="15"/>
            </w:pPr>
            <w:r>
              <w:t>1518.88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494001河北省农林科学院本级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3058.70</w:t>
            </w:r>
          </w:p>
        </w:tc>
        <w:tc>
          <w:tcPr>
            <w:tcW w:w="2551" w:type="dxa"/>
            <w:vAlign w:val="center"/>
          </w:tcPr>
          <w:p>
            <w:pPr>
              <w:pStyle w:val="19"/>
            </w:pPr>
            <w:r>
              <w:t>2640.01</w:t>
            </w:r>
          </w:p>
        </w:tc>
        <w:tc>
          <w:tcPr>
            <w:tcW w:w="2552" w:type="dxa"/>
            <w:vAlign w:val="center"/>
          </w:tcPr>
          <w:p>
            <w:pPr>
              <w:pStyle w:val="19"/>
            </w:pPr>
            <w:r>
              <w:t>418.69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1975.13</w:t>
            </w:r>
          </w:p>
        </w:tc>
        <w:tc>
          <w:tcPr>
            <w:tcW w:w="2551" w:type="dxa"/>
            <w:vAlign w:val="center"/>
          </w:tcPr>
          <w:p>
            <w:pPr>
              <w:pStyle w:val="15"/>
            </w:pPr>
            <w:r>
              <w:t>1975.13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554.91</w:t>
            </w:r>
          </w:p>
        </w:tc>
        <w:tc>
          <w:tcPr>
            <w:tcW w:w="2551" w:type="dxa"/>
            <w:vAlign w:val="center"/>
          </w:tcPr>
          <w:p>
            <w:pPr>
              <w:pStyle w:val="15"/>
            </w:pPr>
            <w:r>
              <w:t>554.91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434.12</w:t>
            </w:r>
          </w:p>
        </w:tc>
        <w:tc>
          <w:tcPr>
            <w:tcW w:w="2551" w:type="dxa"/>
            <w:vAlign w:val="center"/>
          </w:tcPr>
          <w:p>
            <w:pPr>
              <w:pStyle w:val="15"/>
            </w:pPr>
            <w:r>
              <w:t>434.12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383.64</w:t>
            </w:r>
          </w:p>
        </w:tc>
        <w:tc>
          <w:tcPr>
            <w:tcW w:w="2551" w:type="dxa"/>
            <w:vAlign w:val="center"/>
          </w:tcPr>
          <w:p>
            <w:pPr>
              <w:pStyle w:val="15"/>
            </w:pPr>
            <w:r>
              <w:t>383.64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176.15</w:t>
            </w:r>
          </w:p>
        </w:tc>
        <w:tc>
          <w:tcPr>
            <w:tcW w:w="2551" w:type="dxa"/>
            <w:vAlign w:val="center"/>
          </w:tcPr>
          <w:p>
            <w:pPr>
              <w:pStyle w:val="15"/>
            </w:pPr>
            <w:r>
              <w:t>176.15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87.25</w:t>
            </w:r>
          </w:p>
        </w:tc>
        <w:tc>
          <w:tcPr>
            <w:tcW w:w="2551" w:type="dxa"/>
            <w:vAlign w:val="center"/>
          </w:tcPr>
          <w:p>
            <w:pPr>
              <w:pStyle w:val="15"/>
            </w:pPr>
            <w:r>
              <w:t>87.25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67.14</w:t>
            </w:r>
          </w:p>
        </w:tc>
        <w:tc>
          <w:tcPr>
            <w:tcW w:w="2551" w:type="dxa"/>
            <w:vAlign w:val="center"/>
          </w:tcPr>
          <w:p>
            <w:pPr>
              <w:pStyle w:val="15"/>
            </w:pPr>
            <w:r>
              <w:t>67.14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100.34</w:t>
            </w:r>
          </w:p>
        </w:tc>
        <w:tc>
          <w:tcPr>
            <w:tcW w:w="2551" w:type="dxa"/>
            <w:vAlign w:val="center"/>
          </w:tcPr>
          <w:p>
            <w:pPr>
              <w:pStyle w:val="15"/>
            </w:pPr>
            <w:r>
              <w:t>100.34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124.18</w:t>
            </w:r>
          </w:p>
        </w:tc>
        <w:tc>
          <w:tcPr>
            <w:tcW w:w="2551" w:type="dxa"/>
            <w:vAlign w:val="center"/>
          </w:tcPr>
          <w:p>
            <w:pPr>
              <w:pStyle w:val="15"/>
            </w:pPr>
            <w:r>
              <w:t>124.18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47.40</w:t>
            </w:r>
          </w:p>
        </w:tc>
        <w:tc>
          <w:tcPr>
            <w:tcW w:w="2551" w:type="dxa"/>
            <w:vAlign w:val="center"/>
          </w:tcPr>
          <w:p>
            <w:pPr>
              <w:pStyle w:val="15"/>
            </w:pPr>
            <w:r>
              <w:t>47.40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386.82</w:t>
            </w:r>
          </w:p>
        </w:tc>
        <w:tc>
          <w:tcPr>
            <w:tcW w:w="2551" w:type="dxa"/>
            <w:vAlign w:val="center"/>
          </w:tcPr>
          <w:p>
            <w:pPr>
              <w:pStyle w:val="15"/>
            </w:pPr>
          </w:p>
        </w:tc>
        <w:tc>
          <w:tcPr>
            <w:tcW w:w="2552" w:type="dxa"/>
            <w:vAlign w:val="center"/>
          </w:tcPr>
          <w:p>
            <w:pPr>
              <w:pStyle w:val="15"/>
            </w:pPr>
            <w:r>
              <w:t>386.82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13.00</w:t>
            </w:r>
          </w:p>
        </w:tc>
        <w:tc>
          <w:tcPr>
            <w:tcW w:w="2551" w:type="dxa"/>
            <w:vAlign w:val="center"/>
          </w:tcPr>
          <w:p>
            <w:pPr>
              <w:pStyle w:val="15"/>
            </w:pPr>
          </w:p>
        </w:tc>
        <w:tc>
          <w:tcPr>
            <w:tcW w:w="2552" w:type="dxa"/>
            <w:vAlign w:val="center"/>
          </w:tcPr>
          <w:p>
            <w:pPr>
              <w:pStyle w:val="15"/>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30203</w:t>
            </w:r>
          </w:p>
        </w:tc>
        <w:tc>
          <w:tcPr>
            <w:tcW w:w="4535" w:type="dxa"/>
            <w:vAlign w:val="center"/>
          </w:tcPr>
          <w:p>
            <w:pPr>
              <w:pStyle w:val="16"/>
            </w:pPr>
            <w:r>
              <w:t>咨询费</w:t>
            </w:r>
          </w:p>
        </w:tc>
        <w:tc>
          <w:tcPr>
            <w:tcW w:w="2551" w:type="dxa"/>
            <w:vAlign w:val="center"/>
          </w:tcPr>
          <w:p>
            <w:pPr>
              <w:pStyle w:val="15"/>
            </w:pPr>
            <w:r>
              <w:t>3.96</w:t>
            </w:r>
          </w:p>
        </w:tc>
        <w:tc>
          <w:tcPr>
            <w:tcW w:w="2551" w:type="dxa"/>
            <w:vAlign w:val="center"/>
          </w:tcPr>
          <w:p>
            <w:pPr>
              <w:pStyle w:val="15"/>
            </w:pPr>
          </w:p>
        </w:tc>
        <w:tc>
          <w:tcPr>
            <w:tcW w:w="2552" w:type="dxa"/>
            <w:vAlign w:val="center"/>
          </w:tcPr>
          <w:p>
            <w:pPr>
              <w:pStyle w:val="15"/>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40.80</w:t>
            </w:r>
          </w:p>
        </w:tc>
        <w:tc>
          <w:tcPr>
            <w:tcW w:w="2551" w:type="dxa"/>
            <w:vAlign w:val="center"/>
          </w:tcPr>
          <w:p>
            <w:pPr>
              <w:pStyle w:val="15"/>
            </w:pPr>
          </w:p>
        </w:tc>
        <w:tc>
          <w:tcPr>
            <w:tcW w:w="2552" w:type="dxa"/>
            <w:vAlign w:val="center"/>
          </w:tcPr>
          <w:p>
            <w:pPr>
              <w:pStyle w:val="15"/>
            </w:pPr>
            <w:r>
              <w:t>40.80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6.00</w:t>
            </w:r>
          </w:p>
        </w:tc>
        <w:tc>
          <w:tcPr>
            <w:tcW w:w="2551" w:type="dxa"/>
            <w:vAlign w:val="center"/>
          </w:tcPr>
          <w:p>
            <w:pPr>
              <w:pStyle w:val="15"/>
            </w:pPr>
          </w:p>
        </w:tc>
        <w:tc>
          <w:tcPr>
            <w:tcW w:w="2552"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10.00</w:t>
            </w:r>
          </w:p>
        </w:tc>
        <w:tc>
          <w:tcPr>
            <w:tcW w:w="2551" w:type="dxa"/>
            <w:vAlign w:val="center"/>
          </w:tcPr>
          <w:p>
            <w:pPr>
              <w:pStyle w:val="15"/>
            </w:pPr>
          </w:p>
        </w:tc>
        <w:tc>
          <w:tcPr>
            <w:tcW w:w="2552"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5.90</w:t>
            </w:r>
          </w:p>
        </w:tc>
        <w:tc>
          <w:tcPr>
            <w:tcW w:w="2551" w:type="dxa"/>
            <w:vAlign w:val="center"/>
          </w:tcPr>
          <w:p>
            <w:pPr>
              <w:pStyle w:val="15"/>
            </w:pPr>
          </w:p>
        </w:tc>
        <w:tc>
          <w:tcPr>
            <w:tcW w:w="2552" w:type="dxa"/>
            <w:vAlign w:val="center"/>
          </w:tcPr>
          <w:p>
            <w:pPr>
              <w:pStyle w:val="15"/>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2.04</w:t>
            </w:r>
          </w:p>
        </w:tc>
        <w:tc>
          <w:tcPr>
            <w:tcW w:w="2551" w:type="dxa"/>
            <w:vAlign w:val="center"/>
          </w:tcPr>
          <w:p>
            <w:pPr>
              <w:pStyle w:val="15"/>
            </w:pPr>
          </w:p>
        </w:tc>
        <w:tc>
          <w:tcPr>
            <w:tcW w:w="2552" w:type="dxa"/>
            <w:vAlign w:val="center"/>
          </w:tcPr>
          <w:p>
            <w:pPr>
              <w:pStyle w:val="15"/>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133.30</w:t>
            </w:r>
          </w:p>
        </w:tc>
        <w:tc>
          <w:tcPr>
            <w:tcW w:w="2551" w:type="dxa"/>
            <w:vAlign w:val="center"/>
          </w:tcPr>
          <w:p>
            <w:pPr>
              <w:pStyle w:val="15"/>
            </w:pPr>
          </w:p>
        </w:tc>
        <w:tc>
          <w:tcPr>
            <w:tcW w:w="2552" w:type="dxa"/>
            <w:vAlign w:val="center"/>
          </w:tcPr>
          <w:p>
            <w:pPr>
              <w:pStyle w:val="15"/>
            </w:pPr>
            <w:r>
              <w:t>133.30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17.42</w:t>
            </w:r>
          </w:p>
        </w:tc>
        <w:tc>
          <w:tcPr>
            <w:tcW w:w="2551" w:type="dxa"/>
            <w:vAlign w:val="center"/>
          </w:tcPr>
          <w:p>
            <w:pPr>
              <w:pStyle w:val="15"/>
            </w:pPr>
          </w:p>
        </w:tc>
        <w:tc>
          <w:tcPr>
            <w:tcW w:w="2552" w:type="dxa"/>
            <w:vAlign w:val="center"/>
          </w:tcPr>
          <w:p>
            <w:pPr>
              <w:pStyle w:val="15"/>
            </w:pPr>
            <w:r>
              <w:t>17.42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12.19</w:t>
            </w:r>
          </w:p>
        </w:tc>
        <w:tc>
          <w:tcPr>
            <w:tcW w:w="2551" w:type="dxa"/>
            <w:vAlign w:val="center"/>
          </w:tcPr>
          <w:p>
            <w:pPr>
              <w:pStyle w:val="15"/>
            </w:pPr>
          </w:p>
        </w:tc>
        <w:tc>
          <w:tcPr>
            <w:tcW w:w="2552" w:type="dxa"/>
            <w:vAlign w:val="center"/>
          </w:tcPr>
          <w:p>
            <w:pPr>
              <w:pStyle w:val="15"/>
            </w:pPr>
            <w:r>
              <w:t>12.19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14.54</w:t>
            </w:r>
          </w:p>
        </w:tc>
        <w:tc>
          <w:tcPr>
            <w:tcW w:w="2551" w:type="dxa"/>
            <w:vAlign w:val="center"/>
          </w:tcPr>
          <w:p>
            <w:pPr>
              <w:pStyle w:val="15"/>
            </w:pPr>
          </w:p>
        </w:tc>
        <w:tc>
          <w:tcPr>
            <w:tcW w:w="2552" w:type="dxa"/>
            <w:vAlign w:val="center"/>
          </w:tcPr>
          <w:p>
            <w:pPr>
              <w:pStyle w:val="15"/>
            </w:pPr>
            <w:r>
              <w:t>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69.60</w:t>
            </w:r>
          </w:p>
        </w:tc>
        <w:tc>
          <w:tcPr>
            <w:tcW w:w="2551" w:type="dxa"/>
            <w:vAlign w:val="center"/>
          </w:tcPr>
          <w:p>
            <w:pPr>
              <w:pStyle w:val="15"/>
            </w:pPr>
          </w:p>
        </w:tc>
        <w:tc>
          <w:tcPr>
            <w:tcW w:w="2552" w:type="dxa"/>
            <w:vAlign w:val="center"/>
          </w:tcPr>
          <w:p>
            <w:pPr>
              <w:pStyle w:val="15"/>
            </w:pPr>
            <w:r>
              <w:t>69.60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48.07</w:t>
            </w:r>
          </w:p>
        </w:tc>
        <w:tc>
          <w:tcPr>
            <w:tcW w:w="2551" w:type="dxa"/>
            <w:vAlign w:val="center"/>
          </w:tcPr>
          <w:p>
            <w:pPr>
              <w:pStyle w:val="15"/>
            </w:pPr>
          </w:p>
        </w:tc>
        <w:tc>
          <w:tcPr>
            <w:tcW w:w="2552" w:type="dxa"/>
            <w:vAlign w:val="center"/>
          </w:tcPr>
          <w:p>
            <w:pPr>
              <w:pStyle w:val="15"/>
            </w:pPr>
            <w:r>
              <w:t>48.07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664.88</w:t>
            </w:r>
          </w:p>
        </w:tc>
        <w:tc>
          <w:tcPr>
            <w:tcW w:w="2551" w:type="dxa"/>
            <w:vAlign w:val="center"/>
          </w:tcPr>
          <w:p>
            <w:pPr>
              <w:pStyle w:val="15"/>
            </w:pPr>
            <w:r>
              <w:t>664.88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106.88</w:t>
            </w:r>
          </w:p>
        </w:tc>
        <w:tc>
          <w:tcPr>
            <w:tcW w:w="2551" w:type="dxa"/>
            <w:vAlign w:val="center"/>
          </w:tcPr>
          <w:p>
            <w:pPr>
              <w:pStyle w:val="15"/>
            </w:pPr>
            <w:r>
              <w:t>106.88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550.86</w:t>
            </w:r>
          </w:p>
        </w:tc>
        <w:tc>
          <w:tcPr>
            <w:tcW w:w="2551" w:type="dxa"/>
            <w:vAlign w:val="center"/>
          </w:tcPr>
          <w:p>
            <w:pPr>
              <w:pStyle w:val="15"/>
            </w:pPr>
            <w:r>
              <w:t>550.86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6.99</w:t>
            </w:r>
          </w:p>
        </w:tc>
        <w:tc>
          <w:tcPr>
            <w:tcW w:w="2551" w:type="dxa"/>
            <w:vAlign w:val="center"/>
          </w:tcPr>
          <w:p>
            <w:pPr>
              <w:pStyle w:val="15"/>
            </w:pPr>
            <w:r>
              <w:t>6.99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0.15</w:t>
            </w:r>
          </w:p>
        </w:tc>
        <w:tc>
          <w:tcPr>
            <w:tcW w:w="2551" w:type="dxa"/>
            <w:vAlign w:val="center"/>
          </w:tcPr>
          <w:p>
            <w:pPr>
              <w:pStyle w:val="15"/>
            </w:pPr>
            <w:r>
              <w:t>0.15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31.87</w:t>
            </w:r>
          </w:p>
        </w:tc>
        <w:tc>
          <w:tcPr>
            <w:tcW w:w="2551" w:type="dxa"/>
            <w:vAlign w:val="center"/>
          </w:tcPr>
          <w:p>
            <w:pPr>
              <w:pStyle w:val="15"/>
            </w:pPr>
          </w:p>
        </w:tc>
        <w:tc>
          <w:tcPr>
            <w:tcW w:w="2552" w:type="dxa"/>
            <w:vAlign w:val="center"/>
          </w:tcPr>
          <w:p>
            <w:pPr>
              <w:pStyle w:val="15"/>
            </w:pPr>
            <w:r>
              <w:t>31.87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31.87</w:t>
            </w:r>
          </w:p>
        </w:tc>
        <w:tc>
          <w:tcPr>
            <w:tcW w:w="2551" w:type="dxa"/>
            <w:vAlign w:val="center"/>
          </w:tcPr>
          <w:p>
            <w:pPr>
              <w:pStyle w:val="15"/>
            </w:pPr>
          </w:p>
        </w:tc>
        <w:tc>
          <w:tcPr>
            <w:tcW w:w="2552" w:type="dxa"/>
            <w:vAlign w:val="center"/>
          </w:tcPr>
          <w:p>
            <w:pPr>
              <w:pStyle w:val="15"/>
            </w:pPr>
            <w:r>
              <w:t>31.87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494001河北省农林科学院本级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494001河北省农林科学院本级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494001河北省农林科学院本级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19.54</w:t>
            </w:r>
          </w:p>
        </w:tc>
        <w:tc>
          <w:tcPr>
            <w:tcW w:w="2381" w:type="dxa"/>
            <w:vAlign w:val="center"/>
          </w:tcPr>
          <w:p>
            <w:pPr>
              <w:pStyle w:val="19"/>
            </w:pPr>
            <w:r>
              <w:t>19.54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14.54</w:t>
            </w:r>
          </w:p>
        </w:tc>
        <w:tc>
          <w:tcPr>
            <w:tcW w:w="2381" w:type="dxa"/>
            <w:vAlign w:val="center"/>
          </w:tcPr>
          <w:p>
            <w:pPr>
              <w:pStyle w:val="15"/>
            </w:pPr>
            <w:r>
              <w:t>14.54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14.54</w:t>
            </w:r>
          </w:p>
        </w:tc>
        <w:tc>
          <w:tcPr>
            <w:tcW w:w="2381" w:type="dxa"/>
            <w:vAlign w:val="center"/>
          </w:tcPr>
          <w:p>
            <w:pPr>
              <w:pStyle w:val="15"/>
            </w:pPr>
            <w:r>
              <w:t>14.54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r>
              <w:t>5.00</w:t>
            </w:r>
          </w:p>
        </w:tc>
        <w:tc>
          <w:tcPr>
            <w:tcW w:w="2381" w:type="dxa"/>
            <w:vAlign w:val="center"/>
          </w:tcPr>
          <w:p>
            <w:pPr>
              <w:pStyle w:val="15"/>
            </w:pPr>
            <w:r>
              <w:t>5.00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河北省农林科学院本级2022年单位预算信息公开情况说明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（一）面向全省现代农业发展需求，开展农业领域基础和应用基础研究、应用技术及高新技术研究，开展技术经济、产业经济和区域农业发展研究。</w:t>
      </w:r>
    </w:p>
    <w:p>
      <w:pPr>
        <w:pStyle w:val="33"/>
      </w:pPr>
      <w:r>
        <w:t>（二）开展农业应用技术的集成与创新，科技成果示范、转化和技术服务等工作。</w:t>
      </w:r>
    </w:p>
    <w:p>
      <w:pPr>
        <w:pStyle w:val="33"/>
      </w:pPr>
      <w:r>
        <w:t>（三）组织实施农业科技研究项目，承担其他委托研究工作。</w:t>
      </w:r>
    </w:p>
    <w:p>
      <w:pPr>
        <w:pStyle w:val="33"/>
      </w:pPr>
      <w:r>
        <w:t>（四）服务省委、省政府科学决策，提供农业技术、政策咨询建议。</w:t>
      </w:r>
    </w:p>
    <w:p>
      <w:pPr>
        <w:pStyle w:val="33"/>
      </w:pPr>
      <w:r>
        <w:t>（五）开展国内外农业科技交流与合作。</w:t>
      </w:r>
    </w:p>
    <w:p>
      <w:pPr>
        <w:pStyle w:val="33"/>
      </w:pPr>
      <w:r>
        <w:t>（六）以河北省农林科学院为主体,与省直部门所属农林科学研究机构建立合作共建机制。</w:t>
      </w:r>
    </w:p>
    <w:p>
      <w:pPr>
        <w:pStyle w:val="33"/>
      </w:pPr>
      <w:r>
        <w:t>（七）完成省委、省政府交办的其他任务。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河北省农林科学院本级</w:t>
            </w:r>
          </w:p>
        </w:tc>
        <w:tc>
          <w:tcPr>
            <w:tcW w:w="1843" w:type="dxa"/>
            <w:vAlign w:val="center"/>
          </w:tcPr>
          <w:p>
            <w:pPr>
              <w:pStyle w:val="17"/>
            </w:pPr>
            <w:r>
              <w:t>事业</w:t>
            </w:r>
          </w:p>
        </w:tc>
        <w:tc>
          <w:tcPr>
            <w:tcW w:w="2126" w:type="dxa"/>
            <w:vAlign w:val="center"/>
          </w:tcPr>
          <w:p>
            <w:pPr>
              <w:pStyle w:val="17"/>
            </w:pPr>
            <w:r>
              <w:t>正厅（地）级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5308.58万元，其中：一般公共预算收入4580.58万元，基金预算收入0万元，国有资本经营预算收入0万元，财政专户核拨收入0万元，单位资金收入663万元，上年结转结余65万元。</w:t>
      </w:r>
    </w:p>
    <w:p>
      <w:pPr>
        <w:pStyle w:val="34"/>
      </w:pPr>
      <w:r>
        <w:t>2、支出说明</w:t>
      </w:r>
    </w:p>
    <w:p>
      <w:pPr>
        <w:pStyle w:val="34"/>
      </w:pPr>
      <w:r>
        <w:t>收支预算总表支出栏、基本支出表、项目支出表按经济分类和支出功能分类科目编制，反映本单位年度单位预算中支出本单位算的总体情况。2022年支出预算5308.58万元，其中基本支出3193.7万元，包括人员经费2640.01万元和日常公用经费553.69万元；项目支出2114.88万元主要为公益性科研项目经费和来自不同渠道的农业科研课题经费等。</w:t>
      </w:r>
    </w:p>
    <w:p>
      <w:pPr>
        <w:pStyle w:val="34"/>
      </w:pPr>
      <w:r>
        <w:t>3、比上年增减情况</w:t>
      </w:r>
    </w:p>
    <w:p>
      <w:pPr>
        <w:pStyle w:val="34"/>
      </w:pPr>
      <w:r>
        <w:t>2022年预算收支安排5308.58万元，较2021年预算增加1144.8万元，其中：基本支出增加634.27万元，主要为增加人员经费支出；项目支出增加510.53万元，主要为2022年承担的项目较2021年增加。</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2022年，我单位运行经费共计安排553.69万元，主要用于日常维修、办公用房水电费、办公用房取暖费、办公用房物业管理费等日常运行支出。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19.54万元，其中因公出国（境）费0万元；公务用车购置及运维费14.54万元（其中：公务用车购置费为0万元，公务用车运维费14.54万元)；公务接待费5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1、农科院科技体制改革转制经费绩效目标表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1.分流人员待遇差按时足额发放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补助人数</w:t>
            </w:r>
          </w:p>
        </w:tc>
        <w:tc>
          <w:tcPr>
            <w:tcW w:w="2835" w:type="dxa"/>
            <w:vAlign w:val="center"/>
          </w:tcPr>
          <w:p>
            <w:pPr>
              <w:pStyle w:val="30"/>
            </w:pPr>
            <w:r>
              <w:t>补助发放分流人员人数</w:t>
            </w:r>
          </w:p>
        </w:tc>
        <w:tc>
          <w:tcPr>
            <w:tcW w:w="2551" w:type="dxa"/>
            <w:vAlign w:val="center"/>
          </w:tcPr>
          <w:p>
            <w:pPr>
              <w:pStyle w:val="30"/>
            </w:pPr>
            <w:r>
              <w:t>≤21人</w:t>
            </w:r>
          </w:p>
          <w:p>
            <w:pPr>
              <w:pStyle w:val="30"/>
            </w:pP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发放分流人员待遇差到位率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按时发放分流人员待遇差</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全年分流人员待遇控制在预算数差</w:t>
            </w:r>
          </w:p>
        </w:tc>
        <w:tc>
          <w:tcPr>
            <w:tcW w:w="2551" w:type="dxa"/>
            <w:vAlign w:val="center"/>
          </w:tcPr>
          <w:p>
            <w:pPr>
              <w:pStyle w:val="30"/>
            </w:pPr>
            <w:r>
              <w:t>≤25万元</w:t>
            </w:r>
          </w:p>
        </w:tc>
        <w:tc>
          <w:tcPr>
            <w:tcW w:w="2268" w:type="dxa"/>
            <w:vAlign w:val="center"/>
          </w:tcPr>
          <w:p>
            <w:pPr>
              <w:pStyle w:val="30"/>
            </w:pPr>
            <w: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保证分流人员稳定期限</w:t>
            </w:r>
          </w:p>
        </w:tc>
        <w:tc>
          <w:tcPr>
            <w:tcW w:w="2835" w:type="dxa"/>
            <w:vAlign w:val="center"/>
          </w:tcPr>
          <w:p>
            <w:pPr>
              <w:pStyle w:val="30"/>
            </w:pPr>
            <w:r>
              <w:t>保证分流人员稳定期限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分流人员满意度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2、农业科研及学习交流经费绩效目标表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1.通过科研及各项管理工作正常展开，更好地履行我院部门职能</w:t>
            </w:r>
          </w:p>
          <w:p>
            <w:pPr>
              <w:pStyle w:val="30"/>
            </w:pPr>
            <w:r>
              <w:t>2.通过国内外学术交流活动顺利进行，拓宽合作领域，深化合作层次，把握国内外创新趋势。</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人均培训成本</w:t>
            </w:r>
          </w:p>
        </w:tc>
        <w:tc>
          <w:tcPr>
            <w:tcW w:w="2835" w:type="dxa"/>
            <w:vAlign w:val="center"/>
          </w:tcPr>
          <w:p>
            <w:pPr>
              <w:pStyle w:val="30"/>
            </w:pPr>
            <w:r>
              <w:t>人均培训成本</w:t>
            </w:r>
          </w:p>
        </w:tc>
        <w:tc>
          <w:tcPr>
            <w:tcW w:w="2551" w:type="dxa"/>
            <w:vAlign w:val="center"/>
          </w:tcPr>
          <w:p>
            <w:pPr>
              <w:pStyle w:val="30"/>
            </w:pPr>
            <w:r>
              <w:t>≤450元</w:t>
            </w:r>
          </w:p>
        </w:tc>
        <w:tc>
          <w:tcPr>
            <w:tcW w:w="2268" w:type="dxa"/>
            <w:vAlign w:val="center"/>
          </w:tcPr>
          <w:p>
            <w:pPr>
              <w:pStyle w:val="30"/>
            </w:pPr>
            <w:r>
              <w:t>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培训人次</w:t>
            </w:r>
          </w:p>
        </w:tc>
        <w:tc>
          <w:tcPr>
            <w:tcW w:w="2835" w:type="dxa"/>
            <w:vAlign w:val="center"/>
          </w:tcPr>
          <w:p>
            <w:pPr>
              <w:pStyle w:val="30"/>
            </w:pPr>
            <w:r>
              <w:t>科技人员国内外培训人次</w:t>
            </w:r>
          </w:p>
        </w:tc>
        <w:tc>
          <w:tcPr>
            <w:tcW w:w="2551" w:type="dxa"/>
            <w:vAlign w:val="center"/>
          </w:tcPr>
          <w:p>
            <w:pPr>
              <w:pStyle w:val="30"/>
            </w:pPr>
            <w:r>
              <w:t>&gt;5次</w:t>
            </w:r>
          </w:p>
        </w:tc>
        <w:tc>
          <w:tcPr>
            <w:tcW w:w="2268" w:type="dxa"/>
            <w:vAlign w:val="center"/>
          </w:tcPr>
          <w:p>
            <w:pPr>
              <w:pStyle w:val="30"/>
            </w:pPr>
            <w:r>
              <w:t>以前年度数值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保障工作时效性</w:t>
            </w:r>
          </w:p>
        </w:tc>
        <w:tc>
          <w:tcPr>
            <w:tcW w:w="2835" w:type="dxa"/>
            <w:vAlign w:val="center"/>
          </w:tcPr>
          <w:p>
            <w:pPr>
              <w:pStyle w:val="30"/>
            </w:pPr>
            <w:r>
              <w:t>保障工作符合业务要求时间节点</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开展学术交流次数</w:t>
            </w:r>
          </w:p>
        </w:tc>
        <w:tc>
          <w:tcPr>
            <w:tcW w:w="2835" w:type="dxa"/>
            <w:vAlign w:val="center"/>
          </w:tcPr>
          <w:p>
            <w:pPr>
              <w:pStyle w:val="30"/>
            </w:pPr>
            <w:r>
              <w:t>举办各类学术会议和学术交流活动次数</w:t>
            </w:r>
          </w:p>
        </w:tc>
        <w:tc>
          <w:tcPr>
            <w:tcW w:w="2551" w:type="dxa"/>
            <w:vAlign w:val="center"/>
          </w:tcPr>
          <w:p>
            <w:pPr>
              <w:pStyle w:val="30"/>
            </w:pPr>
            <w:r>
              <w:t>≥2次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科研业务保障</w:t>
            </w:r>
          </w:p>
        </w:tc>
        <w:tc>
          <w:tcPr>
            <w:tcW w:w="2835" w:type="dxa"/>
            <w:vAlign w:val="center"/>
          </w:tcPr>
          <w:p>
            <w:pPr>
              <w:pStyle w:val="30"/>
            </w:pPr>
            <w:r>
              <w:t>对科研管理、学术交流提供保障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对农业科研作用期限</w:t>
            </w:r>
          </w:p>
        </w:tc>
        <w:tc>
          <w:tcPr>
            <w:tcW w:w="2835" w:type="dxa"/>
            <w:vAlign w:val="center"/>
          </w:tcPr>
          <w:p>
            <w:pPr>
              <w:pStyle w:val="30"/>
            </w:pPr>
            <w:r>
              <w:t>对农业科研作用期限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科研人员对科研及各项管理工作的满意度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3、农业科研实验室运转保障经费绩效目标表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1.通过实验室、试验站维修维护，保证实验室、试验站正常运转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正常运行天数</w:t>
            </w:r>
          </w:p>
        </w:tc>
        <w:tc>
          <w:tcPr>
            <w:tcW w:w="2835" w:type="dxa"/>
            <w:vAlign w:val="center"/>
          </w:tcPr>
          <w:p>
            <w:pPr>
              <w:pStyle w:val="30"/>
            </w:pPr>
            <w:r>
              <w:t>实验室试验站正常运行天数</w:t>
            </w:r>
          </w:p>
        </w:tc>
        <w:tc>
          <w:tcPr>
            <w:tcW w:w="2551" w:type="dxa"/>
            <w:vAlign w:val="center"/>
          </w:tcPr>
          <w:p>
            <w:pPr>
              <w:pStyle w:val="30"/>
            </w:pPr>
            <w:r>
              <w:t>≥300天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实验室试验站维修维护在预算数内</w:t>
            </w:r>
          </w:p>
        </w:tc>
        <w:tc>
          <w:tcPr>
            <w:tcW w:w="2551" w:type="dxa"/>
            <w:vAlign w:val="center"/>
          </w:tcPr>
          <w:p>
            <w:pPr>
              <w:pStyle w:val="30"/>
            </w:pPr>
            <w:r>
              <w:t>≤271.5万元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任务计划完成时间</w:t>
            </w:r>
          </w:p>
        </w:tc>
        <w:tc>
          <w:tcPr>
            <w:tcW w:w="2835" w:type="dxa"/>
            <w:vAlign w:val="center"/>
          </w:tcPr>
          <w:p>
            <w:pPr>
              <w:pStyle w:val="30"/>
            </w:pPr>
            <w:r>
              <w:t>实验室试验站维修维护任务完成时间</w:t>
            </w:r>
          </w:p>
        </w:tc>
        <w:tc>
          <w:tcPr>
            <w:tcW w:w="2551" w:type="dxa"/>
            <w:vAlign w:val="center"/>
          </w:tcPr>
          <w:p>
            <w:pPr>
              <w:pStyle w:val="30"/>
            </w:pPr>
            <w:r>
              <w:t>12月底前</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维修维护质量合格率</w:t>
            </w:r>
          </w:p>
        </w:tc>
        <w:tc>
          <w:tcPr>
            <w:tcW w:w="2835" w:type="dxa"/>
            <w:vAlign w:val="center"/>
          </w:tcPr>
          <w:p>
            <w:pPr>
              <w:pStyle w:val="30"/>
            </w:pPr>
            <w:r>
              <w:t>项目维修维护质量合格率</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实验室试验站正常运转</w:t>
            </w:r>
          </w:p>
        </w:tc>
        <w:tc>
          <w:tcPr>
            <w:tcW w:w="2835" w:type="dxa"/>
            <w:vAlign w:val="center"/>
          </w:tcPr>
          <w:p>
            <w:pPr>
              <w:pStyle w:val="30"/>
            </w:pPr>
            <w:r>
              <w:t>保证实验室试验站正常运转期限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科研业务保障</w:t>
            </w:r>
          </w:p>
        </w:tc>
        <w:tc>
          <w:tcPr>
            <w:tcW w:w="2835" w:type="dxa"/>
            <w:vAlign w:val="center"/>
          </w:tcPr>
          <w:p>
            <w:pPr>
              <w:pStyle w:val="30"/>
            </w:pPr>
            <w:r>
              <w:t>实验室试验站正常运转对科研业务提供保障</w:t>
            </w:r>
          </w:p>
          <w:p>
            <w:pPr>
              <w:pStyle w:val="30"/>
            </w:pP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科研单位、科技人员对实验室试验站维修项目的满意程度</w:t>
            </w:r>
          </w:p>
          <w:p>
            <w:pPr>
              <w:pStyle w:val="30"/>
            </w:pP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1.为贫困地区经济社会发展效的科技支持和智力服务，促进农民增收致富和当地特色产业发展。</w:t>
            </w:r>
          </w:p>
          <w:p>
            <w:pPr>
              <w:pStyle w:val="30"/>
            </w:pPr>
            <w:r>
              <w:t>2.通过派出科技人员到我省贫困地区开展科技服务和创新创业，把科技、知识、资本、管理等生产要素向贫困地区聚集。</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特派员职称</w:t>
            </w:r>
          </w:p>
        </w:tc>
        <w:tc>
          <w:tcPr>
            <w:tcW w:w="2835" w:type="dxa"/>
            <w:vAlign w:val="center"/>
          </w:tcPr>
          <w:p>
            <w:pPr>
              <w:pStyle w:val="30"/>
            </w:pPr>
            <w:r>
              <w:t>选派具有高级职称人员</w:t>
            </w:r>
          </w:p>
        </w:tc>
        <w:tc>
          <w:tcPr>
            <w:tcW w:w="2551" w:type="dxa"/>
            <w:vAlign w:val="center"/>
          </w:tcPr>
          <w:p>
            <w:pPr>
              <w:pStyle w:val="30"/>
            </w:pPr>
            <w:r>
              <w:t>3人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项目进度</w:t>
            </w:r>
          </w:p>
        </w:tc>
        <w:tc>
          <w:tcPr>
            <w:tcW w:w="2835" w:type="dxa"/>
            <w:vAlign w:val="center"/>
          </w:tcPr>
          <w:p>
            <w:pPr>
              <w:pStyle w:val="30"/>
            </w:pPr>
            <w:r>
              <w:t>按项目进度要求按时完成</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经费预算</w:t>
            </w:r>
          </w:p>
        </w:tc>
        <w:tc>
          <w:tcPr>
            <w:tcW w:w="2835" w:type="dxa"/>
            <w:vAlign w:val="center"/>
          </w:tcPr>
          <w:p>
            <w:pPr>
              <w:pStyle w:val="30"/>
            </w:pPr>
            <w:r>
              <w:t>控制财政支持经费规模</w:t>
            </w:r>
          </w:p>
        </w:tc>
        <w:tc>
          <w:tcPr>
            <w:tcW w:w="2551" w:type="dxa"/>
            <w:vAlign w:val="center"/>
          </w:tcPr>
          <w:p>
            <w:pPr>
              <w:pStyle w:val="30"/>
            </w:pPr>
            <w:r>
              <w:t>3万元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选派人数</w:t>
            </w:r>
          </w:p>
        </w:tc>
        <w:tc>
          <w:tcPr>
            <w:tcW w:w="2835" w:type="dxa"/>
            <w:vAlign w:val="center"/>
          </w:tcPr>
          <w:p>
            <w:pPr>
              <w:pStyle w:val="30"/>
            </w:pPr>
            <w:r>
              <w:t>按合同约定人数选派科技特派员</w:t>
            </w:r>
          </w:p>
        </w:tc>
        <w:tc>
          <w:tcPr>
            <w:tcW w:w="2551" w:type="dxa"/>
            <w:vAlign w:val="center"/>
          </w:tcPr>
          <w:p>
            <w:pPr>
              <w:pStyle w:val="30"/>
            </w:pPr>
            <w:r>
              <w:t>3人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促进农业科技进步</w:t>
            </w:r>
          </w:p>
        </w:tc>
        <w:tc>
          <w:tcPr>
            <w:tcW w:w="2835" w:type="dxa"/>
            <w:vAlign w:val="center"/>
          </w:tcPr>
          <w:p>
            <w:pPr>
              <w:pStyle w:val="30"/>
            </w:pPr>
            <w:r>
              <w:t>培训农民和科技人员</w:t>
            </w:r>
          </w:p>
        </w:tc>
        <w:tc>
          <w:tcPr>
            <w:tcW w:w="2551" w:type="dxa"/>
            <w:vAlign w:val="center"/>
          </w:tcPr>
          <w:p>
            <w:pPr>
              <w:pStyle w:val="30"/>
            </w:pPr>
            <w:r>
              <w:t>≥70人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扶贫影响时效</w:t>
            </w:r>
          </w:p>
        </w:tc>
        <w:tc>
          <w:tcPr>
            <w:tcW w:w="2835" w:type="dxa"/>
            <w:vAlign w:val="center"/>
          </w:tcPr>
          <w:p>
            <w:pPr>
              <w:pStyle w:val="30"/>
            </w:pPr>
            <w:r>
              <w:t>对当地农业影响时效</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受众对象满意度</w:t>
            </w:r>
          </w:p>
        </w:tc>
        <w:tc>
          <w:tcPr>
            <w:tcW w:w="2835" w:type="dxa"/>
            <w:vAlign w:val="center"/>
          </w:tcPr>
          <w:p>
            <w:pPr>
              <w:pStyle w:val="30"/>
            </w:pPr>
            <w:r>
              <w:t>贫困户或合作社对科技特派员在当地工作的效果的满意度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5、河北省农林科学院机关2022年分流人员补助项目绩效目标表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1.分流人员工资及五险一金按时足额发放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发放人数</w:t>
            </w:r>
          </w:p>
        </w:tc>
        <w:tc>
          <w:tcPr>
            <w:tcW w:w="2835" w:type="dxa"/>
            <w:vAlign w:val="center"/>
          </w:tcPr>
          <w:p>
            <w:pPr>
              <w:pStyle w:val="30"/>
            </w:pPr>
            <w:r>
              <w:t>发放转制人员人数</w:t>
            </w:r>
          </w:p>
        </w:tc>
        <w:tc>
          <w:tcPr>
            <w:tcW w:w="2551" w:type="dxa"/>
            <w:vAlign w:val="center"/>
          </w:tcPr>
          <w:p>
            <w:pPr>
              <w:pStyle w:val="30"/>
            </w:pPr>
            <w:r>
              <w:t>≤21人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发放分流人员待遇差到位率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按时发放分流人员待遇差</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全年转制人员待遇控制在预算数</w:t>
            </w:r>
          </w:p>
        </w:tc>
        <w:tc>
          <w:tcPr>
            <w:tcW w:w="2551" w:type="dxa"/>
            <w:vAlign w:val="center"/>
          </w:tcPr>
          <w:p>
            <w:pPr>
              <w:pStyle w:val="30"/>
            </w:pPr>
            <w:r>
              <w:t>≤149.89万元</w:t>
            </w:r>
          </w:p>
        </w:tc>
        <w:tc>
          <w:tcPr>
            <w:tcW w:w="2268" w:type="dxa"/>
            <w:vAlign w:val="center"/>
          </w:tcPr>
          <w:p>
            <w:pPr>
              <w:pStyle w:val="30"/>
            </w:pPr>
            <w: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保证分流人员稳定期限</w:t>
            </w:r>
          </w:p>
        </w:tc>
        <w:tc>
          <w:tcPr>
            <w:tcW w:w="2835" w:type="dxa"/>
            <w:vAlign w:val="center"/>
          </w:tcPr>
          <w:p>
            <w:pPr>
              <w:pStyle w:val="30"/>
            </w:pPr>
            <w:r>
              <w:t>保证分流人员稳定期限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转制人员满意度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6、河北省农林科学院兽药研发中心设备采购绩效目标表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1.购置设备三套，提高兽药研发能力。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购置设备</w:t>
            </w:r>
          </w:p>
        </w:tc>
        <w:tc>
          <w:tcPr>
            <w:tcW w:w="2835" w:type="dxa"/>
            <w:vAlign w:val="center"/>
          </w:tcPr>
          <w:p>
            <w:pPr>
              <w:pStyle w:val="30"/>
            </w:pPr>
            <w:r>
              <w:t>购置设备套数</w:t>
            </w:r>
          </w:p>
        </w:tc>
        <w:tc>
          <w:tcPr>
            <w:tcW w:w="2551" w:type="dxa"/>
            <w:vAlign w:val="center"/>
          </w:tcPr>
          <w:p>
            <w:pPr>
              <w:pStyle w:val="30"/>
            </w:pPr>
            <w:r>
              <w:t>3套</w:t>
            </w:r>
          </w:p>
        </w:tc>
        <w:tc>
          <w:tcPr>
            <w:tcW w:w="2268" w:type="dxa"/>
            <w:vAlign w:val="center"/>
          </w:tcPr>
          <w:p>
            <w:pPr>
              <w:pStyle w:val="30"/>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购置设备合格率</w:t>
            </w:r>
          </w:p>
        </w:tc>
        <w:tc>
          <w:tcPr>
            <w:tcW w:w="2835" w:type="dxa"/>
            <w:vAlign w:val="center"/>
          </w:tcPr>
          <w:p>
            <w:pPr>
              <w:pStyle w:val="30"/>
            </w:pPr>
            <w:r>
              <w:t>购置设备合格率</w:t>
            </w:r>
          </w:p>
        </w:tc>
        <w:tc>
          <w:tcPr>
            <w:tcW w:w="2551" w:type="dxa"/>
            <w:vAlign w:val="center"/>
          </w:tcPr>
          <w:p>
            <w:pPr>
              <w:pStyle w:val="30"/>
            </w:pPr>
            <w:r>
              <w:t>100%</w:t>
            </w:r>
          </w:p>
        </w:tc>
        <w:tc>
          <w:tcPr>
            <w:tcW w:w="2268" w:type="dxa"/>
            <w:vAlign w:val="center"/>
          </w:tcPr>
          <w:p>
            <w:pPr>
              <w:pStyle w:val="3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设备购置完成时效</w:t>
            </w:r>
          </w:p>
        </w:tc>
        <w:tc>
          <w:tcPr>
            <w:tcW w:w="2835" w:type="dxa"/>
            <w:vAlign w:val="center"/>
          </w:tcPr>
          <w:p>
            <w:pPr>
              <w:pStyle w:val="30"/>
            </w:pPr>
            <w:r>
              <w:t>设备购置完成时间</w:t>
            </w:r>
          </w:p>
        </w:tc>
        <w:tc>
          <w:tcPr>
            <w:tcW w:w="2551" w:type="dxa"/>
            <w:vAlign w:val="center"/>
          </w:tcPr>
          <w:p>
            <w:pPr>
              <w:pStyle w:val="30"/>
            </w:pPr>
            <w:r>
              <w:t>12月底前</w:t>
            </w:r>
          </w:p>
        </w:tc>
        <w:tc>
          <w:tcPr>
            <w:tcW w:w="2268" w:type="dxa"/>
            <w:vAlign w:val="center"/>
          </w:tcPr>
          <w:p>
            <w:pPr>
              <w:pStyle w:val="30"/>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控制在预算内</w:t>
            </w:r>
          </w:p>
        </w:tc>
        <w:tc>
          <w:tcPr>
            <w:tcW w:w="2551" w:type="dxa"/>
            <w:vAlign w:val="center"/>
          </w:tcPr>
          <w:p>
            <w:pPr>
              <w:pStyle w:val="30"/>
            </w:pPr>
            <w:r>
              <w:t>≤110万元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提升研发能力</w:t>
            </w:r>
          </w:p>
        </w:tc>
        <w:tc>
          <w:tcPr>
            <w:tcW w:w="2835" w:type="dxa"/>
            <w:vAlign w:val="center"/>
          </w:tcPr>
          <w:p>
            <w:pPr>
              <w:pStyle w:val="30"/>
            </w:pPr>
            <w:r>
              <w:t>提升研发能力</w:t>
            </w:r>
          </w:p>
        </w:tc>
        <w:tc>
          <w:tcPr>
            <w:tcW w:w="2551" w:type="dxa"/>
            <w:vAlign w:val="center"/>
          </w:tcPr>
          <w:p>
            <w:pPr>
              <w:pStyle w:val="30"/>
            </w:pPr>
            <w:r>
              <w:t>≥2%</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可持续创新或后续研发能力</w:t>
            </w:r>
          </w:p>
        </w:tc>
        <w:tc>
          <w:tcPr>
            <w:tcW w:w="2835" w:type="dxa"/>
            <w:vAlign w:val="center"/>
          </w:tcPr>
          <w:p>
            <w:pPr>
              <w:pStyle w:val="30"/>
            </w:pPr>
            <w:r>
              <w:t>可持续创新或后续研发能力持续期限</w:t>
            </w:r>
          </w:p>
        </w:tc>
        <w:tc>
          <w:tcPr>
            <w:tcW w:w="2551" w:type="dxa"/>
            <w:vAlign w:val="center"/>
          </w:tcPr>
          <w:p>
            <w:pPr>
              <w:pStyle w:val="30"/>
            </w:pPr>
            <w:r>
              <w:t>≥3年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服务对象的满意度</w:t>
            </w:r>
          </w:p>
        </w:tc>
        <w:tc>
          <w:tcPr>
            <w:tcW w:w="2835" w:type="dxa"/>
            <w:vAlign w:val="center"/>
          </w:tcPr>
          <w:p>
            <w:pPr>
              <w:pStyle w:val="30"/>
            </w:pPr>
            <w:r>
              <w:t>服务对象的满意度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7、河北省农业系列展会及推介经费绩效目标表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农产品交易会展览及推介：1、展示全省农业供给侧结构性改革的总体思路、主要目标、支持政策、推进举措、取得成效等情况；2、推介全省现代农业发展新业态、农业科技新成果、各地特色优质农产品、知名农业品牌等，进一步增强我省农产品影响力和美誉度。</w:t>
            </w:r>
          </w:p>
          <w:p>
            <w:pPr>
              <w:pStyle w:val="30"/>
            </w:pPr>
            <w:r>
              <w:t>2.全省农产品加工业大会展览及推介：1、展示全省农产品加工业发展的政策措施、目标任务、取得成效以及未来发展思路；2、宣传推介各地农产品供应商、特色优质农产品和培育引进农产品加工业项目的优惠政策；3、组织省内外400家以上知名农产品加工业企业参会，举行对接洽谈，达成一批合作意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完成农产品系列展会</w:t>
            </w:r>
          </w:p>
        </w:tc>
        <w:tc>
          <w:tcPr>
            <w:tcW w:w="2835" w:type="dxa"/>
            <w:vAlign w:val="center"/>
          </w:tcPr>
          <w:p>
            <w:pPr>
              <w:pStyle w:val="30"/>
            </w:pPr>
            <w:r>
              <w:t>召开农产品交易会展览及推介和全省农产品加工业大会展览及推介会"</w:t>
            </w:r>
            <w:r>
              <w:tab/>
            </w:r>
          </w:p>
          <w:p>
            <w:pPr>
              <w:pStyle w:val="30"/>
            </w:pPr>
          </w:p>
        </w:tc>
        <w:tc>
          <w:tcPr>
            <w:tcW w:w="2551" w:type="dxa"/>
            <w:vAlign w:val="center"/>
          </w:tcPr>
          <w:p>
            <w:pPr>
              <w:pStyle w:val="30"/>
            </w:pPr>
            <w:r>
              <w:t>2次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展示及推介成效</w:t>
            </w:r>
          </w:p>
        </w:tc>
        <w:tc>
          <w:tcPr>
            <w:tcW w:w="2835" w:type="dxa"/>
            <w:vAlign w:val="center"/>
          </w:tcPr>
          <w:p>
            <w:pPr>
              <w:pStyle w:val="30"/>
            </w:pPr>
            <w:r>
              <w:t>吸引参展企业个数</w:t>
            </w:r>
          </w:p>
          <w:p>
            <w:pPr>
              <w:pStyle w:val="30"/>
            </w:pPr>
          </w:p>
        </w:tc>
        <w:tc>
          <w:tcPr>
            <w:tcW w:w="2551" w:type="dxa"/>
            <w:vAlign w:val="center"/>
          </w:tcPr>
          <w:p>
            <w:pPr>
              <w:pStyle w:val="30"/>
            </w:pPr>
            <w:r>
              <w:t>≥100个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农产品交易会时间节点按期完成率</w:t>
            </w:r>
          </w:p>
          <w:p>
            <w:pPr>
              <w:pStyle w:val="30"/>
            </w:pP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≤140万元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影响期限</w:t>
            </w:r>
          </w:p>
        </w:tc>
        <w:tc>
          <w:tcPr>
            <w:tcW w:w="2835" w:type="dxa"/>
            <w:vAlign w:val="center"/>
          </w:tcPr>
          <w:p>
            <w:pPr>
              <w:pStyle w:val="30"/>
            </w:pPr>
            <w:r>
              <w:t>河北省农产品社会影响期限</w:t>
            </w:r>
          </w:p>
          <w:p>
            <w:pPr>
              <w:pStyle w:val="30"/>
            </w:pPr>
          </w:p>
        </w:tc>
        <w:tc>
          <w:tcPr>
            <w:tcW w:w="2551" w:type="dxa"/>
            <w:vAlign w:val="center"/>
          </w:tcPr>
          <w:p>
            <w:pPr>
              <w:pStyle w:val="30"/>
            </w:pPr>
            <w:r>
              <w:t>长期</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影响力和美誉度</w:t>
            </w:r>
          </w:p>
        </w:tc>
        <w:tc>
          <w:tcPr>
            <w:tcW w:w="2835" w:type="dxa"/>
            <w:vAlign w:val="center"/>
          </w:tcPr>
          <w:p>
            <w:pPr>
              <w:pStyle w:val="30"/>
            </w:pPr>
            <w:r>
              <w:t>增强我省农产品影响力和美誉度</w:t>
            </w:r>
          </w:p>
          <w:p>
            <w:pPr>
              <w:pStyle w:val="30"/>
            </w:pPr>
          </w:p>
        </w:tc>
        <w:tc>
          <w:tcPr>
            <w:tcW w:w="2551" w:type="dxa"/>
            <w:vAlign w:val="center"/>
          </w:tcPr>
          <w:p>
            <w:pPr>
              <w:pStyle w:val="30"/>
            </w:pPr>
            <w:r>
              <w:t>增强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参展对象满意度</w:t>
            </w:r>
          </w:p>
        </w:tc>
        <w:tc>
          <w:tcPr>
            <w:tcW w:w="2835" w:type="dxa"/>
            <w:vAlign w:val="center"/>
          </w:tcPr>
          <w:p>
            <w:pPr>
              <w:pStyle w:val="30"/>
            </w:pPr>
            <w:r>
              <w:t>参加对象对展览会信息的满意度</w:t>
            </w:r>
          </w:p>
          <w:p>
            <w:pPr>
              <w:pStyle w:val="30"/>
            </w:pP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8、科技创新人才队伍建设绩效目标表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1.培养博士后</w:t>
            </w:r>
          </w:p>
          <w:p>
            <w:pPr>
              <w:pStyle w:val="30"/>
            </w:pPr>
            <w:r>
              <w:t>2.引进高层次人才</w:t>
            </w:r>
          </w:p>
          <w:p>
            <w:pPr>
              <w:pStyle w:val="30"/>
            </w:pPr>
            <w:r>
              <w:t>3.现有高层次人才能力提升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人才引进人数</w:t>
            </w:r>
          </w:p>
        </w:tc>
        <w:tc>
          <w:tcPr>
            <w:tcW w:w="2835" w:type="dxa"/>
            <w:vAlign w:val="center"/>
          </w:tcPr>
          <w:p>
            <w:pPr>
              <w:pStyle w:val="30"/>
            </w:pPr>
            <w:r>
              <w:t>引进国内外高层次人才数量</w:t>
            </w:r>
          </w:p>
        </w:tc>
        <w:tc>
          <w:tcPr>
            <w:tcW w:w="2551" w:type="dxa"/>
            <w:vAlign w:val="center"/>
          </w:tcPr>
          <w:p>
            <w:pPr>
              <w:pStyle w:val="30"/>
            </w:pPr>
            <w:r>
              <w:t>≥20人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培养博士后人数</w:t>
            </w:r>
          </w:p>
        </w:tc>
        <w:tc>
          <w:tcPr>
            <w:tcW w:w="2835" w:type="dxa"/>
            <w:vAlign w:val="center"/>
          </w:tcPr>
          <w:p>
            <w:pPr>
              <w:pStyle w:val="30"/>
            </w:pPr>
            <w:r>
              <w:t>培养博士后或在站博士人数</w:t>
            </w:r>
          </w:p>
        </w:tc>
        <w:tc>
          <w:tcPr>
            <w:tcW w:w="2551" w:type="dxa"/>
            <w:vAlign w:val="center"/>
          </w:tcPr>
          <w:p>
            <w:pPr>
              <w:pStyle w:val="30"/>
            </w:pPr>
            <w:r>
              <w:t>≥7人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院博士基金资助人数</w:t>
            </w:r>
          </w:p>
        </w:tc>
        <w:tc>
          <w:tcPr>
            <w:tcW w:w="2835" w:type="dxa"/>
            <w:vAlign w:val="center"/>
          </w:tcPr>
          <w:p>
            <w:pPr>
              <w:pStyle w:val="30"/>
            </w:pPr>
            <w:r>
              <w:t>提高我院青年博士独立承担课题能力</w:t>
            </w:r>
          </w:p>
        </w:tc>
        <w:tc>
          <w:tcPr>
            <w:tcW w:w="2551" w:type="dxa"/>
            <w:vAlign w:val="center"/>
          </w:tcPr>
          <w:p>
            <w:pPr>
              <w:pStyle w:val="30"/>
            </w:pPr>
            <w:r>
              <w:t>13人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高层次人才培养</w:t>
            </w:r>
          </w:p>
        </w:tc>
        <w:tc>
          <w:tcPr>
            <w:tcW w:w="2835" w:type="dxa"/>
            <w:vAlign w:val="center"/>
          </w:tcPr>
          <w:p>
            <w:pPr>
              <w:pStyle w:val="30"/>
            </w:pPr>
            <w:r>
              <w:t>提高我院高层次人才素质及科研能力</w:t>
            </w:r>
          </w:p>
        </w:tc>
        <w:tc>
          <w:tcPr>
            <w:tcW w:w="2551" w:type="dxa"/>
            <w:vAlign w:val="center"/>
          </w:tcPr>
          <w:p>
            <w:pPr>
              <w:pStyle w:val="30"/>
            </w:pPr>
            <w:r>
              <w:t>≥6人</w:t>
            </w:r>
          </w:p>
        </w:tc>
        <w:tc>
          <w:tcPr>
            <w:tcW w:w="2268" w:type="dxa"/>
            <w:vAlign w:val="center"/>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硕博士人员占专业技术人数比例</w:t>
            </w:r>
          </w:p>
        </w:tc>
        <w:tc>
          <w:tcPr>
            <w:tcW w:w="2835" w:type="dxa"/>
            <w:vAlign w:val="center"/>
          </w:tcPr>
          <w:p>
            <w:pPr>
              <w:pStyle w:val="30"/>
            </w:pPr>
            <w:r>
              <w:t>硕博士人员占专技人数比例</w:t>
            </w:r>
          </w:p>
        </w:tc>
        <w:tc>
          <w:tcPr>
            <w:tcW w:w="2551" w:type="dxa"/>
            <w:vAlign w:val="center"/>
          </w:tcPr>
          <w:p>
            <w:pPr>
              <w:pStyle w:val="30"/>
            </w:pPr>
            <w:r>
              <w:t>≥68%</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博士后出站合格率</w:t>
            </w:r>
          </w:p>
        </w:tc>
        <w:tc>
          <w:tcPr>
            <w:tcW w:w="2835" w:type="dxa"/>
            <w:vAlign w:val="center"/>
          </w:tcPr>
          <w:p>
            <w:pPr>
              <w:pStyle w:val="30"/>
            </w:pPr>
            <w:r>
              <w:t>博士后出站合格率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任务完成时限</w:t>
            </w:r>
          </w:p>
        </w:tc>
        <w:tc>
          <w:tcPr>
            <w:tcW w:w="2835" w:type="dxa"/>
            <w:vAlign w:val="center"/>
          </w:tcPr>
          <w:p>
            <w:pPr>
              <w:pStyle w:val="30"/>
            </w:pPr>
            <w:r>
              <w:t>项目任务按期完成</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经费控制在预算数内</w:t>
            </w:r>
          </w:p>
        </w:tc>
        <w:tc>
          <w:tcPr>
            <w:tcW w:w="2551" w:type="dxa"/>
            <w:vAlign w:val="center"/>
          </w:tcPr>
          <w:p>
            <w:pPr>
              <w:pStyle w:val="30"/>
            </w:pPr>
            <w:r>
              <w:t>≤549.73万元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带动产业发展的数量</w:t>
            </w:r>
          </w:p>
        </w:tc>
        <w:tc>
          <w:tcPr>
            <w:tcW w:w="2835" w:type="dxa"/>
            <w:vAlign w:val="center"/>
          </w:tcPr>
          <w:p>
            <w:pPr>
              <w:pStyle w:val="30"/>
            </w:pPr>
            <w:r>
              <w:t>增强我院在杂粮、大豆、小麦、果品保鲜、中药材等5个产业的基础研究水平，带动这5个产业的发展</w:t>
            </w:r>
          </w:p>
        </w:tc>
        <w:tc>
          <w:tcPr>
            <w:tcW w:w="2551" w:type="dxa"/>
            <w:vAlign w:val="center"/>
          </w:tcPr>
          <w:p>
            <w:pPr>
              <w:pStyle w:val="30"/>
            </w:pPr>
            <w:r>
              <w:t>≥5个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后续申报省级、国家级课题数量</w:t>
            </w:r>
          </w:p>
        </w:tc>
        <w:tc>
          <w:tcPr>
            <w:tcW w:w="2835" w:type="dxa"/>
            <w:vAlign w:val="center"/>
          </w:tcPr>
          <w:p>
            <w:pPr>
              <w:pStyle w:val="30"/>
            </w:pPr>
            <w:r>
              <w:t>通过引进人才和培养博士后等青年科技人员，后续申报省级、国家级课题数量</w:t>
            </w:r>
          </w:p>
        </w:tc>
        <w:tc>
          <w:tcPr>
            <w:tcW w:w="2551" w:type="dxa"/>
            <w:vAlign w:val="center"/>
          </w:tcPr>
          <w:p>
            <w:pPr>
              <w:pStyle w:val="30"/>
            </w:pPr>
            <w:r>
              <w:t>≥5项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受益对象满意度</w:t>
            </w:r>
          </w:p>
        </w:tc>
        <w:tc>
          <w:tcPr>
            <w:tcW w:w="2835" w:type="dxa"/>
            <w:vAlign w:val="center"/>
          </w:tcPr>
          <w:p>
            <w:pPr>
              <w:pStyle w:val="30"/>
            </w:pPr>
            <w:r>
              <w:t>高层次人才、博士后、青年科技人员满意度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9、科技创新与可持续发展绩效目标表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1.通过举办和参加各类会议，提升科研能力和管理水平。</w:t>
            </w:r>
          </w:p>
          <w:p>
            <w:pPr>
              <w:pStyle w:val="30"/>
            </w:pPr>
            <w:r>
              <w:t>2.通过组织项目和科技成果申报，提高项目、成果申报质量。</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项目和科技成果申报</w:t>
            </w:r>
          </w:p>
        </w:tc>
        <w:tc>
          <w:tcPr>
            <w:tcW w:w="2835" w:type="dxa"/>
            <w:vAlign w:val="center"/>
          </w:tcPr>
          <w:p>
            <w:pPr>
              <w:pStyle w:val="30"/>
            </w:pPr>
            <w:r>
              <w:t>组织项目和科技成果申报</w:t>
            </w:r>
          </w:p>
        </w:tc>
        <w:tc>
          <w:tcPr>
            <w:tcW w:w="2551" w:type="dxa"/>
            <w:vAlign w:val="center"/>
          </w:tcPr>
          <w:p>
            <w:pPr>
              <w:pStyle w:val="30"/>
            </w:pPr>
            <w:r>
              <w:t>≥4次</w:t>
            </w:r>
          </w:p>
        </w:tc>
        <w:tc>
          <w:tcPr>
            <w:tcW w:w="2268" w:type="dxa"/>
            <w:vAlign w:val="center"/>
          </w:tcPr>
          <w:p>
            <w:pPr>
              <w:pStyle w:val="30"/>
            </w:pPr>
            <w:r>
              <w:t>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召开全院性质的培训会、点评会和学术交流会等各类会议</w:t>
            </w:r>
          </w:p>
        </w:tc>
        <w:tc>
          <w:tcPr>
            <w:tcW w:w="2835" w:type="dxa"/>
            <w:vAlign w:val="center"/>
          </w:tcPr>
          <w:p>
            <w:pPr>
              <w:pStyle w:val="30"/>
            </w:pPr>
            <w:r>
              <w:t>组织召开培训会，点评会，学术交流等各类会议</w:t>
            </w:r>
          </w:p>
        </w:tc>
        <w:tc>
          <w:tcPr>
            <w:tcW w:w="2551" w:type="dxa"/>
            <w:vAlign w:val="center"/>
          </w:tcPr>
          <w:p>
            <w:pPr>
              <w:pStyle w:val="30"/>
            </w:pPr>
            <w:r>
              <w:t>≥3次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项目和成果申报数量</w:t>
            </w:r>
          </w:p>
        </w:tc>
        <w:tc>
          <w:tcPr>
            <w:tcW w:w="2835" w:type="dxa"/>
            <w:vAlign w:val="center"/>
          </w:tcPr>
          <w:p>
            <w:pPr>
              <w:pStyle w:val="30"/>
            </w:pPr>
            <w:r>
              <w:t>提高国家、河北省项目和成果申报数量</w:t>
            </w:r>
          </w:p>
        </w:tc>
        <w:tc>
          <w:tcPr>
            <w:tcW w:w="2551" w:type="dxa"/>
            <w:vAlign w:val="center"/>
          </w:tcPr>
          <w:p>
            <w:pPr>
              <w:pStyle w:val="30"/>
            </w:pPr>
            <w:r>
              <w:t>≥5%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提高科研人员的项目和成果申报能力</w:t>
            </w:r>
          </w:p>
        </w:tc>
        <w:tc>
          <w:tcPr>
            <w:tcW w:w="2835" w:type="dxa"/>
            <w:vAlign w:val="center"/>
          </w:tcPr>
          <w:p>
            <w:pPr>
              <w:pStyle w:val="30"/>
            </w:pPr>
            <w:r>
              <w:t>提高科研人员的项目和成果申报能力</w:t>
            </w:r>
          </w:p>
        </w:tc>
        <w:tc>
          <w:tcPr>
            <w:tcW w:w="2551" w:type="dxa"/>
            <w:vAlign w:val="center"/>
          </w:tcPr>
          <w:p>
            <w:pPr>
              <w:pStyle w:val="30"/>
            </w:pPr>
            <w:r>
              <w:t>≥5%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按期完成</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人均培训、会议成本</w:t>
            </w:r>
          </w:p>
        </w:tc>
        <w:tc>
          <w:tcPr>
            <w:tcW w:w="2835" w:type="dxa"/>
            <w:vAlign w:val="center"/>
          </w:tcPr>
          <w:p>
            <w:pPr>
              <w:pStyle w:val="30"/>
            </w:pPr>
            <w:r>
              <w:t>人均培训、会议成本</w:t>
            </w:r>
          </w:p>
        </w:tc>
        <w:tc>
          <w:tcPr>
            <w:tcW w:w="2551" w:type="dxa"/>
            <w:vAlign w:val="center"/>
          </w:tcPr>
          <w:p>
            <w:pPr>
              <w:pStyle w:val="30"/>
            </w:pPr>
            <w:r>
              <w:t>≤450元</w:t>
            </w:r>
          </w:p>
        </w:tc>
        <w:tc>
          <w:tcPr>
            <w:tcW w:w="2268" w:type="dxa"/>
            <w:vAlign w:val="center"/>
          </w:tcPr>
          <w:p>
            <w:pPr>
              <w:pStyle w:val="30"/>
            </w:pPr>
            <w:r>
              <w:t>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促进科研和管理水平</w:t>
            </w:r>
          </w:p>
        </w:tc>
        <w:tc>
          <w:tcPr>
            <w:tcW w:w="2835" w:type="dxa"/>
            <w:vAlign w:val="center"/>
          </w:tcPr>
          <w:p>
            <w:pPr>
              <w:pStyle w:val="30"/>
            </w:pPr>
            <w:r>
              <w:t>促进产业集群发展个数</w:t>
            </w:r>
          </w:p>
        </w:tc>
        <w:tc>
          <w:tcPr>
            <w:tcW w:w="2551" w:type="dxa"/>
            <w:vAlign w:val="center"/>
          </w:tcPr>
          <w:p>
            <w:pPr>
              <w:pStyle w:val="30"/>
            </w:pPr>
            <w:r>
              <w:t>≥8个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为产业发展提供科技支撑时间</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科研人员对科研管理的满意率</w:t>
            </w:r>
          </w:p>
        </w:tc>
        <w:tc>
          <w:tcPr>
            <w:tcW w:w="2835" w:type="dxa"/>
            <w:vAlign w:val="center"/>
          </w:tcPr>
          <w:p>
            <w:pPr>
              <w:pStyle w:val="30"/>
            </w:pPr>
            <w:r>
              <w:t>科研人员对科研管理工作的满意度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10、农业科技示范与服务绩效目标表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1.组织所属单位完成年度农村科技服务任务，提高我院社会影响力和知名度，提升科技支撑农业发展能力。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科技服务单位数</w:t>
            </w:r>
          </w:p>
        </w:tc>
        <w:tc>
          <w:tcPr>
            <w:tcW w:w="2835" w:type="dxa"/>
            <w:vAlign w:val="center"/>
          </w:tcPr>
          <w:p>
            <w:pPr>
              <w:pStyle w:val="30"/>
            </w:pPr>
            <w:r>
              <w:t>组织所属单位开展农村科技服务</w:t>
            </w:r>
          </w:p>
        </w:tc>
        <w:tc>
          <w:tcPr>
            <w:tcW w:w="2551" w:type="dxa"/>
            <w:vAlign w:val="center"/>
          </w:tcPr>
          <w:p>
            <w:pPr>
              <w:pStyle w:val="30"/>
            </w:pPr>
            <w:r>
              <w:t>≥13个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工作进展督导检查</w:t>
            </w:r>
          </w:p>
        </w:tc>
        <w:tc>
          <w:tcPr>
            <w:tcW w:w="2835" w:type="dxa"/>
            <w:vAlign w:val="center"/>
          </w:tcPr>
          <w:p>
            <w:pPr>
              <w:pStyle w:val="30"/>
            </w:pPr>
            <w:r>
              <w:t>本年度开展科技服务工作督导检查次数</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服务到位</w:t>
            </w:r>
          </w:p>
        </w:tc>
        <w:tc>
          <w:tcPr>
            <w:tcW w:w="2835" w:type="dxa"/>
            <w:vAlign w:val="center"/>
          </w:tcPr>
          <w:p>
            <w:pPr>
              <w:pStyle w:val="30"/>
            </w:pPr>
            <w:r>
              <w:t>按服务需求及时开展相关工作次数</w:t>
            </w:r>
          </w:p>
        </w:tc>
        <w:tc>
          <w:tcPr>
            <w:tcW w:w="2551" w:type="dxa"/>
            <w:vAlign w:val="center"/>
          </w:tcPr>
          <w:p>
            <w:pPr>
              <w:pStyle w:val="30"/>
            </w:pPr>
            <w:r>
              <w:t>≥80场次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督导检查进度</w:t>
            </w:r>
          </w:p>
        </w:tc>
        <w:tc>
          <w:tcPr>
            <w:tcW w:w="2835" w:type="dxa"/>
            <w:vAlign w:val="center"/>
          </w:tcPr>
          <w:p>
            <w:pPr>
              <w:pStyle w:val="30"/>
            </w:pPr>
            <w:r>
              <w:t>进展督导检查年内完成</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≤170万元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带动产业发展数量</w:t>
            </w:r>
          </w:p>
        </w:tc>
        <w:tc>
          <w:tcPr>
            <w:tcW w:w="2551" w:type="dxa"/>
            <w:vAlign w:val="center"/>
          </w:tcPr>
          <w:p>
            <w:pPr>
              <w:pStyle w:val="30"/>
            </w:pPr>
            <w:r>
              <w:t xml:space="preserve">≥5个 </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受益群体素质提升</w:t>
            </w:r>
          </w:p>
        </w:tc>
        <w:tc>
          <w:tcPr>
            <w:tcW w:w="2835" w:type="dxa"/>
            <w:vAlign w:val="center"/>
          </w:tcPr>
          <w:p>
            <w:pPr>
              <w:pStyle w:val="30"/>
            </w:pPr>
            <w:r>
              <w:t>培训指导农民数量</w:t>
            </w:r>
          </w:p>
        </w:tc>
        <w:tc>
          <w:tcPr>
            <w:tcW w:w="2551" w:type="dxa"/>
            <w:vAlign w:val="center"/>
          </w:tcPr>
          <w:p>
            <w:pPr>
              <w:pStyle w:val="30"/>
            </w:pPr>
            <w:r>
              <w:t>≥600人次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11、农业科研课题经费-院机关绩效目标表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1.开展品种、技术示范，服务龙头企业或新型经营主体</w:t>
            </w:r>
          </w:p>
          <w:p>
            <w:pPr>
              <w:pStyle w:val="30"/>
            </w:pPr>
            <w:r>
              <w:t>2.引进专家，进行国内内外学术交流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产品技术示范</w:t>
            </w:r>
          </w:p>
        </w:tc>
        <w:tc>
          <w:tcPr>
            <w:tcW w:w="2835" w:type="dxa"/>
            <w:vAlign w:val="center"/>
          </w:tcPr>
          <w:p>
            <w:pPr>
              <w:pStyle w:val="30"/>
            </w:pPr>
            <w:r>
              <w:t>示范产品技术数量</w:t>
            </w:r>
          </w:p>
        </w:tc>
        <w:tc>
          <w:tcPr>
            <w:tcW w:w="2551" w:type="dxa"/>
            <w:vAlign w:val="center"/>
          </w:tcPr>
          <w:p>
            <w:pPr>
              <w:pStyle w:val="30"/>
            </w:pPr>
            <w:r>
              <w:t>≥3个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引进专家学者</w:t>
            </w:r>
          </w:p>
        </w:tc>
        <w:tc>
          <w:tcPr>
            <w:tcW w:w="2835" w:type="dxa"/>
            <w:vAlign w:val="center"/>
          </w:tcPr>
          <w:p>
            <w:pPr>
              <w:pStyle w:val="30"/>
            </w:pPr>
            <w:r>
              <w:t>引进专家学者数量</w:t>
            </w:r>
          </w:p>
        </w:tc>
        <w:tc>
          <w:tcPr>
            <w:tcW w:w="2551" w:type="dxa"/>
            <w:vAlign w:val="center"/>
          </w:tcPr>
          <w:p>
            <w:pPr>
              <w:pStyle w:val="30"/>
            </w:pPr>
            <w:r>
              <w:t>≥1人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按时完成时效</w:t>
            </w:r>
          </w:p>
        </w:tc>
        <w:tc>
          <w:tcPr>
            <w:tcW w:w="2835" w:type="dxa"/>
            <w:vAlign w:val="center"/>
          </w:tcPr>
          <w:p>
            <w:pPr>
              <w:pStyle w:val="30"/>
            </w:pPr>
            <w:r>
              <w:t>任务合同按期完成时效</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控制在项目预算支出总额</w:t>
            </w:r>
          </w:p>
        </w:tc>
        <w:tc>
          <w:tcPr>
            <w:tcW w:w="2551" w:type="dxa"/>
            <w:vAlign w:val="center"/>
          </w:tcPr>
          <w:p>
            <w:pPr>
              <w:pStyle w:val="30"/>
            </w:pPr>
            <w:r>
              <w:t>≤593万元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示范引领作用</w:t>
            </w:r>
          </w:p>
        </w:tc>
        <w:tc>
          <w:tcPr>
            <w:tcW w:w="2835" w:type="dxa"/>
            <w:vAlign w:val="center"/>
          </w:tcPr>
          <w:p>
            <w:pPr>
              <w:pStyle w:val="30"/>
            </w:pPr>
            <w:r>
              <w:t>核心示范区对辐射区引领效果</w:t>
            </w:r>
          </w:p>
        </w:tc>
        <w:tc>
          <w:tcPr>
            <w:tcW w:w="2551" w:type="dxa"/>
            <w:vAlign w:val="center"/>
          </w:tcPr>
          <w:p>
            <w:pPr>
              <w:pStyle w:val="30"/>
            </w:pPr>
            <w:r>
              <w:t>&gt;90%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对产业发展持续性支撑程度</w:t>
            </w:r>
          </w:p>
        </w:tc>
        <w:tc>
          <w:tcPr>
            <w:tcW w:w="2835" w:type="dxa"/>
            <w:vAlign w:val="center"/>
          </w:tcPr>
          <w:p>
            <w:pPr>
              <w:pStyle w:val="30"/>
            </w:pPr>
            <w:r>
              <w:t>对产业发展持续性支撑期限</w:t>
            </w:r>
          </w:p>
        </w:tc>
        <w:tc>
          <w:tcPr>
            <w:tcW w:w="2551" w:type="dxa"/>
            <w:vAlign w:val="center"/>
          </w:tcPr>
          <w:p>
            <w:pPr>
              <w:pStyle w:val="30"/>
            </w:pPr>
            <w:r>
              <w:t>≥5年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受益服务对象对提供服务的满意程度</w:t>
            </w:r>
          </w:p>
        </w:tc>
        <w:tc>
          <w:tcPr>
            <w:tcW w:w="2551" w:type="dxa"/>
            <w:vAlign w:val="center"/>
          </w:tcPr>
          <w:p>
            <w:pPr>
              <w:pStyle w:val="30"/>
            </w:pPr>
            <w:r>
              <w:t>≥95%</w:t>
            </w:r>
          </w:p>
        </w:tc>
        <w:tc>
          <w:tcPr>
            <w:tcW w:w="2268" w:type="dxa"/>
            <w:vAlign w:val="center"/>
          </w:tcPr>
          <w:p>
            <w:pPr>
              <w:pStyle w:val="30"/>
            </w:pPr>
            <w:r>
              <w:t>调查问卷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2022年，河北省农林科学院本级安排政府采购预算148.87万元。具体内容见下表。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494001河北省农林科学院本级</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148.87</w:t>
            </w:r>
          </w:p>
        </w:tc>
        <w:tc>
          <w:tcPr>
            <w:tcW w:w="964" w:type="dxa"/>
            <w:vAlign w:val="center"/>
          </w:tcPr>
          <w:p>
            <w:pPr>
              <w:pStyle w:val="19"/>
            </w:pPr>
            <w:r>
              <w:t>146.87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148.87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148.87</w:t>
            </w:r>
          </w:p>
        </w:tc>
        <w:tc>
          <w:tcPr>
            <w:tcW w:w="964" w:type="dxa"/>
            <w:vAlign w:val="center"/>
          </w:tcPr>
          <w:p>
            <w:pPr>
              <w:pStyle w:val="19"/>
            </w:pPr>
            <w:r>
              <w:t>146.87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148.87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30.09</w:t>
            </w:r>
          </w:p>
        </w:tc>
        <w:tc>
          <w:tcPr>
            <w:tcW w:w="964" w:type="dxa"/>
            <w:vAlign w:val="center"/>
          </w:tcPr>
          <w:p>
            <w:pPr>
              <w:pStyle w:val="15"/>
            </w:pPr>
            <w:r>
              <w:t>30.09</w:t>
            </w:r>
          </w:p>
        </w:tc>
        <w:tc>
          <w:tcPr>
            <w:tcW w:w="964" w:type="dxa"/>
            <w:vAlign w:val="center"/>
          </w:tcPr>
          <w:p>
            <w:pPr>
              <w:pStyle w:val="15"/>
            </w:pPr>
            <w:r>
              <w:t>30.09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0.98</w:t>
            </w:r>
          </w:p>
        </w:tc>
        <w:tc>
          <w:tcPr>
            <w:tcW w:w="964" w:type="dxa"/>
            <w:vAlign w:val="center"/>
          </w:tcPr>
          <w:p>
            <w:pPr>
              <w:pStyle w:val="15"/>
            </w:pPr>
            <w:r>
              <w:t>0.98</w:t>
            </w:r>
          </w:p>
        </w:tc>
        <w:tc>
          <w:tcPr>
            <w:tcW w:w="964" w:type="dxa"/>
            <w:vAlign w:val="center"/>
          </w:tcPr>
          <w:p>
            <w:pPr>
              <w:pStyle w:val="15"/>
            </w:pPr>
            <w:r>
              <w:t>0.98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河北省农林科学院兽药研发中心设备采购</w:t>
            </w:r>
          </w:p>
        </w:tc>
        <w:tc>
          <w:tcPr>
            <w:tcW w:w="964" w:type="dxa"/>
            <w:vAlign w:val="center"/>
          </w:tcPr>
          <w:p>
            <w:pPr>
              <w:pStyle w:val="15"/>
            </w:pPr>
            <w:r>
              <w:t>110.00</w:t>
            </w:r>
          </w:p>
        </w:tc>
        <w:tc>
          <w:tcPr>
            <w:tcW w:w="1134" w:type="dxa"/>
            <w:vAlign w:val="center"/>
          </w:tcPr>
          <w:p>
            <w:pPr>
              <w:pStyle w:val="16"/>
            </w:pPr>
            <w:r>
              <w:t>制剂机械</w:t>
            </w:r>
          </w:p>
        </w:tc>
        <w:tc>
          <w:tcPr>
            <w:tcW w:w="1134" w:type="dxa"/>
            <w:vAlign w:val="center"/>
          </w:tcPr>
          <w:p>
            <w:pPr>
              <w:pStyle w:val="16"/>
            </w:pPr>
            <w:r>
              <w:t>A031902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46.20</w:t>
            </w:r>
          </w:p>
        </w:tc>
        <w:tc>
          <w:tcPr>
            <w:tcW w:w="964" w:type="dxa"/>
            <w:vAlign w:val="center"/>
          </w:tcPr>
          <w:p>
            <w:pPr>
              <w:pStyle w:val="15"/>
            </w:pPr>
            <w:r>
              <w:t>46.20</w:t>
            </w:r>
          </w:p>
        </w:tc>
        <w:tc>
          <w:tcPr>
            <w:tcW w:w="964" w:type="dxa"/>
            <w:vAlign w:val="center"/>
          </w:tcPr>
          <w:p>
            <w:pPr>
              <w:pStyle w:val="15"/>
            </w:pPr>
            <w:r>
              <w:t>46.20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河北省农林科学院兽药研发中心设备采购</w:t>
            </w:r>
          </w:p>
        </w:tc>
        <w:tc>
          <w:tcPr>
            <w:tcW w:w="964" w:type="dxa"/>
            <w:vAlign w:val="center"/>
          </w:tcPr>
          <w:p>
            <w:pPr>
              <w:pStyle w:val="15"/>
            </w:pPr>
            <w:r>
              <w:t>110.00</w:t>
            </w:r>
          </w:p>
        </w:tc>
        <w:tc>
          <w:tcPr>
            <w:tcW w:w="1134" w:type="dxa"/>
            <w:vAlign w:val="center"/>
          </w:tcPr>
          <w:p>
            <w:pPr>
              <w:pStyle w:val="16"/>
            </w:pPr>
            <w:r>
              <w:t>制剂机械</w:t>
            </w:r>
          </w:p>
        </w:tc>
        <w:tc>
          <w:tcPr>
            <w:tcW w:w="1134" w:type="dxa"/>
            <w:vAlign w:val="center"/>
          </w:tcPr>
          <w:p>
            <w:pPr>
              <w:pStyle w:val="16"/>
            </w:pPr>
            <w:r>
              <w:t>A031902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39.20</w:t>
            </w:r>
          </w:p>
        </w:tc>
        <w:tc>
          <w:tcPr>
            <w:tcW w:w="964" w:type="dxa"/>
            <w:vAlign w:val="center"/>
          </w:tcPr>
          <w:p>
            <w:pPr>
              <w:pStyle w:val="15"/>
            </w:pPr>
            <w:r>
              <w:t>39.20</w:t>
            </w:r>
          </w:p>
        </w:tc>
        <w:tc>
          <w:tcPr>
            <w:tcW w:w="964" w:type="dxa"/>
            <w:vAlign w:val="center"/>
          </w:tcPr>
          <w:p>
            <w:pPr>
              <w:pStyle w:val="15"/>
            </w:pPr>
            <w:r>
              <w:t>39.20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河北省农林科学院兽药研发中心设备采购</w:t>
            </w:r>
          </w:p>
        </w:tc>
        <w:tc>
          <w:tcPr>
            <w:tcW w:w="964" w:type="dxa"/>
            <w:vAlign w:val="center"/>
          </w:tcPr>
          <w:p>
            <w:pPr>
              <w:pStyle w:val="15"/>
            </w:pPr>
            <w:r>
              <w:t>110.00</w:t>
            </w:r>
          </w:p>
        </w:tc>
        <w:tc>
          <w:tcPr>
            <w:tcW w:w="1134" w:type="dxa"/>
            <w:vAlign w:val="center"/>
          </w:tcPr>
          <w:p>
            <w:pPr>
              <w:pStyle w:val="16"/>
            </w:pPr>
            <w:r>
              <w:t>制剂机械</w:t>
            </w:r>
          </w:p>
        </w:tc>
        <w:tc>
          <w:tcPr>
            <w:tcW w:w="1134" w:type="dxa"/>
            <w:vAlign w:val="center"/>
          </w:tcPr>
          <w:p>
            <w:pPr>
              <w:pStyle w:val="16"/>
            </w:pPr>
            <w:r>
              <w:t>A031902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24.60</w:t>
            </w:r>
          </w:p>
        </w:tc>
        <w:tc>
          <w:tcPr>
            <w:tcW w:w="964" w:type="dxa"/>
            <w:vAlign w:val="center"/>
          </w:tcPr>
          <w:p>
            <w:pPr>
              <w:pStyle w:val="15"/>
            </w:pPr>
            <w:r>
              <w:t>24.60</w:t>
            </w:r>
          </w:p>
        </w:tc>
        <w:tc>
          <w:tcPr>
            <w:tcW w:w="964" w:type="dxa"/>
            <w:vAlign w:val="center"/>
          </w:tcPr>
          <w:p>
            <w:pPr>
              <w:pStyle w:val="15"/>
            </w:pPr>
            <w:r>
              <w:t>24.60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24.60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河北省农林科学院本级上年末固定资产金额为4432.28万元（详见下表）。本年度拟购置固定资产总额为141.87万元，已按要求列入政府采购预算，详见政府采购预算表。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494001河北省农林科学院本级</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4432.28</w:t>
            </w:r>
          </w:p>
        </w:tc>
      </w:tr>
      <w:tr>
        <w:tblPrEx>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15304.92</w:t>
            </w:r>
          </w:p>
        </w:tc>
        <w:tc>
          <w:tcPr>
            <w:tcW w:w="2835" w:type="dxa"/>
            <w:vAlign w:val="center"/>
          </w:tcPr>
          <w:p>
            <w:pPr>
              <w:pStyle w:val="15"/>
            </w:pPr>
            <w:r>
              <w:t>2367.82</w:t>
            </w:r>
          </w:p>
        </w:tc>
      </w:tr>
      <w:tr>
        <w:tblPrEx>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3035.52</w:t>
            </w:r>
          </w:p>
        </w:tc>
        <w:tc>
          <w:tcPr>
            <w:tcW w:w="2835" w:type="dxa"/>
            <w:vAlign w:val="center"/>
          </w:tcPr>
          <w:p>
            <w:pPr>
              <w:pStyle w:val="15"/>
            </w:pPr>
            <w:r>
              <w:t>271.47</w:t>
            </w:r>
          </w:p>
        </w:tc>
      </w:tr>
      <w:tr>
        <w:tblPrEx>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5</w:t>
            </w:r>
          </w:p>
        </w:tc>
        <w:tc>
          <w:tcPr>
            <w:tcW w:w="2835" w:type="dxa"/>
            <w:vAlign w:val="center"/>
          </w:tcPr>
          <w:p>
            <w:pPr>
              <w:pStyle w:val="15"/>
            </w:pPr>
            <w:r>
              <w:t>104.03</w:t>
            </w:r>
          </w:p>
        </w:tc>
      </w:tr>
      <w:tr>
        <w:tblPrEx>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w:t>
            </w:r>
          </w:p>
        </w:tc>
        <w:tc>
          <w:tcPr>
            <w:tcW w:w="2835" w:type="dxa"/>
            <w:vAlign w:val="center"/>
          </w:tcPr>
          <w:p>
            <w:pPr>
              <w:pStyle w:val="15"/>
            </w:pPr>
            <w:r>
              <w:t>127.48</w:t>
            </w:r>
          </w:p>
        </w:tc>
      </w:tr>
      <w:tr>
        <w:tblPrEx>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2058</w:t>
            </w:r>
          </w:p>
        </w:tc>
        <w:tc>
          <w:tcPr>
            <w:tcW w:w="2835" w:type="dxa"/>
            <w:vAlign w:val="center"/>
          </w:tcPr>
          <w:p>
            <w:pPr>
              <w:pStyle w:val="15"/>
            </w:pPr>
            <w:r>
              <w:t>1832.95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二、河北省农林科学院粮油作物研究所收支预算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7528.65</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5084.50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11633.51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12.00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12625.15</w:t>
            </w:r>
          </w:p>
        </w:tc>
        <w:tc>
          <w:tcPr>
            <w:tcW w:w="4535" w:type="dxa"/>
            <w:vAlign w:val="center"/>
          </w:tcPr>
          <w:p>
            <w:pPr>
              <w:pStyle w:val="18"/>
            </w:pPr>
            <w:r>
              <w:t>本年支出合计</w:t>
            </w:r>
          </w:p>
        </w:tc>
        <w:tc>
          <w:tcPr>
            <w:tcW w:w="2126" w:type="dxa"/>
            <w:vAlign w:val="center"/>
          </w:tcPr>
          <w:p>
            <w:pPr>
              <w:pStyle w:val="19"/>
            </w:pPr>
            <w:r>
              <w:t>12633.51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8.36</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12633.51</w:t>
            </w:r>
          </w:p>
        </w:tc>
        <w:tc>
          <w:tcPr>
            <w:tcW w:w="4535" w:type="dxa"/>
            <w:vAlign w:val="center"/>
          </w:tcPr>
          <w:p>
            <w:pPr>
              <w:pStyle w:val="18"/>
            </w:pPr>
            <w:r>
              <w:t>支出总计</w:t>
            </w:r>
          </w:p>
        </w:tc>
        <w:tc>
          <w:tcPr>
            <w:tcW w:w="2126" w:type="dxa"/>
            <w:vAlign w:val="center"/>
          </w:tcPr>
          <w:p>
            <w:pPr>
              <w:pStyle w:val="19"/>
            </w:pPr>
            <w:r>
              <w:t>12633.51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12633.51</w:t>
            </w:r>
          </w:p>
        </w:tc>
        <w:tc>
          <w:tcPr>
            <w:tcW w:w="1134" w:type="dxa"/>
            <w:vAlign w:val="center"/>
          </w:tcPr>
          <w:p>
            <w:pPr>
              <w:pStyle w:val="19"/>
            </w:pPr>
            <w:r>
              <w:t>12625.15</w:t>
            </w:r>
          </w:p>
        </w:tc>
        <w:tc>
          <w:tcPr>
            <w:tcW w:w="1134" w:type="dxa"/>
            <w:vAlign w:val="center"/>
          </w:tcPr>
          <w:p>
            <w:pPr>
              <w:pStyle w:val="19"/>
            </w:pPr>
            <w:r>
              <w:t>7528.65</w:t>
            </w:r>
          </w:p>
        </w:tc>
        <w:tc>
          <w:tcPr>
            <w:tcW w:w="1134" w:type="dxa"/>
            <w:vAlign w:val="center"/>
          </w:tcPr>
          <w:p>
            <w:pPr>
              <w:pStyle w:val="19"/>
            </w:pPr>
          </w:p>
        </w:tc>
        <w:tc>
          <w:tcPr>
            <w:tcW w:w="1134" w:type="dxa"/>
            <w:vAlign w:val="center"/>
          </w:tcPr>
          <w:p>
            <w:pPr>
              <w:pStyle w:val="19"/>
            </w:pPr>
            <w:r>
              <w:t>5084.50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12.00</w:t>
            </w:r>
          </w:p>
        </w:tc>
        <w:tc>
          <w:tcPr>
            <w:tcW w:w="1134" w:type="dxa"/>
            <w:vAlign w:val="center"/>
          </w:tcPr>
          <w:p>
            <w:pPr>
              <w:pStyle w:val="19"/>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11633.51</w:t>
            </w:r>
          </w:p>
        </w:tc>
        <w:tc>
          <w:tcPr>
            <w:tcW w:w="1134" w:type="dxa"/>
            <w:vAlign w:val="center"/>
          </w:tcPr>
          <w:p>
            <w:pPr>
              <w:pStyle w:val="15"/>
            </w:pPr>
            <w:r>
              <w:t>11625.15</w:t>
            </w:r>
          </w:p>
        </w:tc>
        <w:tc>
          <w:tcPr>
            <w:tcW w:w="1134" w:type="dxa"/>
            <w:vAlign w:val="center"/>
          </w:tcPr>
          <w:p>
            <w:pPr>
              <w:pStyle w:val="15"/>
            </w:pPr>
            <w:r>
              <w:t>6528.65</w:t>
            </w:r>
          </w:p>
        </w:tc>
        <w:tc>
          <w:tcPr>
            <w:tcW w:w="1134" w:type="dxa"/>
            <w:vAlign w:val="center"/>
          </w:tcPr>
          <w:p>
            <w:pPr>
              <w:pStyle w:val="15"/>
            </w:pPr>
          </w:p>
        </w:tc>
        <w:tc>
          <w:tcPr>
            <w:tcW w:w="1134" w:type="dxa"/>
            <w:vAlign w:val="center"/>
          </w:tcPr>
          <w:p>
            <w:pPr>
              <w:pStyle w:val="15"/>
            </w:pPr>
            <w:r>
              <w:t>5084.50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12.00</w:t>
            </w:r>
          </w:p>
        </w:tc>
        <w:tc>
          <w:tcPr>
            <w:tcW w:w="1134" w:type="dxa"/>
            <w:vAlign w:val="center"/>
          </w:tcPr>
          <w:p>
            <w:pPr>
              <w:pStyle w:val="15"/>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11591.15</w:t>
            </w:r>
          </w:p>
        </w:tc>
        <w:tc>
          <w:tcPr>
            <w:tcW w:w="1134" w:type="dxa"/>
            <w:vAlign w:val="center"/>
          </w:tcPr>
          <w:p>
            <w:pPr>
              <w:pStyle w:val="15"/>
            </w:pPr>
            <w:r>
              <w:t>11591.15</w:t>
            </w:r>
          </w:p>
        </w:tc>
        <w:tc>
          <w:tcPr>
            <w:tcW w:w="1134" w:type="dxa"/>
            <w:vAlign w:val="center"/>
          </w:tcPr>
          <w:p>
            <w:pPr>
              <w:pStyle w:val="15"/>
            </w:pPr>
            <w:r>
              <w:t>6494.65</w:t>
            </w:r>
          </w:p>
        </w:tc>
        <w:tc>
          <w:tcPr>
            <w:tcW w:w="1134" w:type="dxa"/>
            <w:vAlign w:val="center"/>
          </w:tcPr>
          <w:p>
            <w:pPr>
              <w:pStyle w:val="15"/>
            </w:pPr>
          </w:p>
        </w:tc>
        <w:tc>
          <w:tcPr>
            <w:tcW w:w="1134" w:type="dxa"/>
            <w:vAlign w:val="center"/>
          </w:tcPr>
          <w:p>
            <w:pPr>
              <w:pStyle w:val="15"/>
            </w:pPr>
            <w:r>
              <w:t>5084.50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4826.18</w:t>
            </w:r>
          </w:p>
        </w:tc>
        <w:tc>
          <w:tcPr>
            <w:tcW w:w="1134" w:type="dxa"/>
            <w:vAlign w:val="center"/>
          </w:tcPr>
          <w:p>
            <w:pPr>
              <w:pStyle w:val="15"/>
            </w:pPr>
            <w:r>
              <w:t>4826.18</w:t>
            </w:r>
          </w:p>
        </w:tc>
        <w:tc>
          <w:tcPr>
            <w:tcW w:w="1134" w:type="dxa"/>
            <w:vAlign w:val="center"/>
          </w:tcPr>
          <w:p>
            <w:pPr>
              <w:pStyle w:val="15"/>
            </w:pPr>
            <w:r>
              <w:t>4814.18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6764.97</w:t>
            </w:r>
          </w:p>
        </w:tc>
        <w:tc>
          <w:tcPr>
            <w:tcW w:w="1134" w:type="dxa"/>
            <w:vAlign w:val="center"/>
          </w:tcPr>
          <w:p>
            <w:pPr>
              <w:pStyle w:val="15"/>
            </w:pPr>
            <w:r>
              <w:t>6764.97</w:t>
            </w:r>
          </w:p>
        </w:tc>
        <w:tc>
          <w:tcPr>
            <w:tcW w:w="1134" w:type="dxa"/>
            <w:vAlign w:val="center"/>
          </w:tcPr>
          <w:p>
            <w:pPr>
              <w:pStyle w:val="15"/>
            </w:pPr>
            <w:r>
              <w:t>1680.47</w:t>
            </w:r>
          </w:p>
        </w:tc>
        <w:tc>
          <w:tcPr>
            <w:tcW w:w="1134" w:type="dxa"/>
            <w:vAlign w:val="center"/>
          </w:tcPr>
          <w:p>
            <w:pPr>
              <w:pStyle w:val="15"/>
            </w:pPr>
          </w:p>
        </w:tc>
        <w:tc>
          <w:tcPr>
            <w:tcW w:w="1134" w:type="dxa"/>
            <w:vAlign w:val="center"/>
          </w:tcPr>
          <w:p>
            <w:pPr>
              <w:pStyle w:val="15"/>
            </w:pPr>
            <w:r>
              <w:t>5084.50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20604</w:t>
            </w:r>
          </w:p>
        </w:tc>
        <w:tc>
          <w:tcPr>
            <w:tcW w:w="1559" w:type="dxa"/>
            <w:vAlign w:val="center"/>
          </w:tcPr>
          <w:p>
            <w:pPr>
              <w:pStyle w:val="16"/>
            </w:pPr>
            <w:r>
              <w:t>技术研究与开发</w:t>
            </w:r>
          </w:p>
        </w:tc>
        <w:tc>
          <w:tcPr>
            <w:tcW w:w="1134" w:type="dxa"/>
            <w:vAlign w:val="center"/>
          </w:tcPr>
          <w:p>
            <w:pPr>
              <w:pStyle w:val="15"/>
            </w:pPr>
            <w:r>
              <w:t>8.36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2060404</w:t>
            </w:r>
          </w:p>
        </w:tc>
        <w:tc>
          <w:tcPr>
            <w:tcW w:w="1559" w:type="dxa"/>
            <w:vAlign w:val="center"/>
          </w:tcPr>
          <w:p>
            <w:pPr>
              <w:pStyle w:val="16"/>
            </w:pPr>
            <w:r>
              <w:t>科技成果转化与扩散</w:t>
            </w:r>
          </w:p>
        </w:tc>
        <w:tc>
          <w:tcPr>
            <w:tcW w:w="1134" w:type="dxa"/>
            <w:vAlign w:val="center"/>
          </w:tcPr>
          <w:p>
            <w:pPr>
              <w:pStyle w:val="15"/>
            </w:pPr>
            <w:r>
              <w:t>8.36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34.00</w:t>
            </w:r>
          </w:p>
        </w:tc>
        <w:tc>
          <w:tcPr>
            <w:tcW w:w="1134" w:type="dxa"/>
            <w:vAlign w:val="center"/>
          </w:tcPr>
          <w:p>
            <w:pPr>
              <w:pStyle w:val="15"/>
            </w:pPr>
            <w:r>
              <w:t>34.00</w:t>
            </w:r>
          </w:p>
        </w:tc>
        <w:tc>
          <w:tcPr>
            <w:tcW w:w="1134" w:type="dxa"/>
            <w:vAlign w:val="center"/>
          </w:tcPr>
          <w:p>
            <w:pPr>
              <w:pStyle w:val="15"/>
            </w:pPr>
            <w:r>
              <w:t>34.00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34.00</w:t>
            </w:r>
          </w:p>
        </w:tc>
        <w:tc>
          <w:tcPr>
            <w:tcW w:w="1134" w:type="dxa"/>
            <w:vAlign w:val="center"/>
          </w:tcPr>
          <w:p>
            <w:pPr>
              <w:pStyle w:val="15"/>
            </w:pPr>
            <w:r>
              <w:t>34.00</w:t>
            </w:r>
          </w:p>
        </w:tc>
        <w:tc>
          <w:tcPr>
            <w:tcW w:w="1134" w:type="dxa"/>
            <w:vAlign w:val="center"/>
          </w:tcPr>
          <w:p>
            <w:pPr>
              <w:pStyle w:val="15"/>
            </w:pPr>
            <w:r>
              <w:t>34.00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1000.00</w:t>
            </w:r>
          </w:p>
        </w:tc>
        <w:tc>
          <w:tcPr>
            <w:tcW w:w="1134" w:type="dxa"/>
            <w:vAlign w:val="center"/>
          </w:tcPr>
          <w:p>
            <w:pPr>
              <w:pStyle w:val="15"/>
            </w:pPr>
            <w:r>
              <w:t>1000.00</w:t>
            </w:r>
          </w:p>
        </w:tc>
        <w:tc>
          <w:tcPr>
            <w:tcW w:w="1134" w:type="dxa"/>
            <w:vAlign w:val="center"/>
          </w:tcPr>
          <w:p>
            <w:pPr>
              <w:pStyle w:val="15"/>
            </w:pPr>
            <w:r>
              <w:t>1000.00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21399</w:t>
            </w:r>
          </w:p>
        </w:tc>
        <w:tc>
          <w:tcPr>
            <w:tcW w:w="1559" w:type="dxa"/>
            <w:vAlign w:val="center"/>
          </w:tcPr>
          <w:p>
            <w:pPr>
              <w:pStyle w:val="16"/>
            </w:pPr>
            <w:r>
              <w:t>其他农林水支出</w:t>
            </w:r>
          </w:p>
        </w:tc>
        <w:tc>
          <w:tcPr>
            <w:tcW w:w="1134" w:type="dxa"/>
            <w:vAlign w:val="center"/>
          </w:tcPr>
          <w:p>
            <w:pPr>
              <w:pStyle w:val="15"/>
            </w:pPr>
            <w:r>
              <w:t>1000.00</w:t>
            </w:r>
          </w:p>
        </w:tc>
        <w:tc>
          <w:tcPr>
            <w:tcW w:w="1134" w:type="dxa"/>
            <w:vAlign w:val="center"/>
          </w:tcPr>
          <w:p>
            <w:pPr>
              <w:pStyle w:val="15"/>
            </w:pPr>
            <w:r>
              <w:t>1000.00</w:t>
            </w:r>
          </w:p>
        </w:tc>
        <w:tc>
          <w:tcPr>
            <w:tcW w:w="1134" w:type="dxa"/>
            <w:vAlign w:val="center"/>
          </w:tcPr>
          <w:p>
            <w:pPr>
              <w:pStyle w:val="15"/>
            </w:pPr>
            <w:r>
              <w:t>1000.00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2139999</w:t>
            </w:r>
          </w:p>
        </w:tc>
        <w:tc>
          <w:tcPr>
            <w:tcW w:w="1559" w:type="dxa"/>
            <w:vAlign w:val="center"/>
          </w:tcPr>
          <w:p>
            <w:pPr>
              <w:pStyle w:val="16"/>
            </w:pPr>
            <w:r>
              <w:t>其他农林水支出</w:t>
            </w:r>
          </w:p>
        </w:tc>
        <w:tc>
          <w:tcPr>
            <w:tcW w:w="1134" w:type="dxa"/>
            <w:vAlign w:val="center"/>
          </w:tcPr>
          <w:p>
            <w:pPr>
              <w:pStyle w:val="15"/>
            </w:pPr>
            <w:r>
              <w:t>1000.00</w:t>
            </w:r>
          </w:p>
        </w:tc>
        <w:tc>
          <w:tcPr>
            <w:tcW w:w="1134" w:type="dxa"/>
            <w:vAlign w:val="center"/>
          </w:tcPr>
          <w:p>
            <w:pPr>
              <w:pStyle w:val="15"/>
            </w:pPr>
            <w:r>
              <w:t>1000.00</w:t>
            </w:r>
          </w:p>
        </w:tc>
        <w:tc>
          <w:tcPr>
            <w:tcW w:w="1134" w:type="dxa"/>
            <w:vAlign w:val="center"/>
          </w:tcPr>
          <w:p>
            <w:pPr>
              <w:pStyle w:val="15"/>
            </w:pPr>
            <w:r>
              <w:t>1000.00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12633.51</w:t>
            </w:r>
          </w:p>
        </w:tc>
        <w:tc>
          <w:tcPr>
            <w:tcW w:w="1361" w:type="dxa"/>
            <w:vAlign w:val="center"/>
          </w:tcPr>
          <w:p>
            <w:pPr>
              <w:pStyle w:val="19"/>
            </w:pPr>
            <w:r>
              <w:t>4826.18</w:t>
            </w:r>
          </w:p>
        </w:tc>
        <w:tc>
          <w:tcPr>
            <w:tcW w:w="1361" w:type="dxa"/>
            <w:vAlign w:val="center"/>
          </w:tcPr>
          <w:p>
            <w:pPr>
              <w:pStyle w:val="19"/>
            </w:pPr>
            <w:r>
              <w:t>7807.33</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11633.51</w:t>
            </w:r>
          </w:p>
        </w:tc>
        <w:tc>
          <w:tcPr>
            <w:tcW w:w="1361" w:type="dxa"/>
            <w:vAlign w:val="center"/>
          </w:tcPr>
          <w:p>
            <w:pPr>
              <w:pStyle w:val="15"/>
            </w:pPr>
            <w:r>
              <w:t>4826.18</w:t>
            </w:r>
          </w:p>
        </w:tc>
        <w:tc>
          <w:tcPr>
            <w:tcW w:w="1361" w:type="dxa"/>
            <w:vAlign w:val="center"/>
          </w:tcPr>
          <w:p>
            <w:pPr>
              <w:pStyle w:val="15"/>
            </w:pPr>
            <w:r>
              <w:t>6807.33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11591.15</w:t>
            </w:r>
          </w:p>
        </w:tc>
        <w:tc>
          <w:tcPr>
            <w:tcW w:w="1361" w:type="dxa"/>
            <w:vAlign w:val="center"/>
          </w:tcPr>
          <w:p>
            <w:pPr>
              <w:pStyle w:val="15"/>
            </w:pPr>
            <w:r>
              <w:t>4826.18</w:t>
            </w:r>
          </w:p>
        </w:tc>
        <w:tc>
          <w:tcPr>
            <w:tcW w:w="1361" w:type="dxa"/>
            <w:vAlign w:val="center"/>
          </w:tcPr>
          <w:p>
            <w:pPr>
              <w:pStyle w:val="15"/>
            </w:pPr>
            <w:r>
              <w:t>6764.97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4826.18</w:t>
            </w:r>
          </w:p>
        </w:tc>
        <w:tc>
          <w:tcPr>
            <w:tcW w:w="1361" w:type="dxa"/>
            <w:vAlign w:val="center"/>
          </w:tcPr>
          <w:p>
            <w:pPr>
              <w:pStyle w:val="15"/>
            </w:pPr>
            <w:r>
              <w:t>4826.18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6764.97</w:t>
            </w:r>
          </w:p>
        </w:tc>
        <w:tc>
          <w:tcPr>
            <w:tcW w:w="1361" w:type="dxa"/>
            <w:vAlign w:val="center"/>
          </w:tcPr>
          <w:p>
            <w:pPr>
              <w:pStyle w:val="15"/>
            </w:pPr>
          </w:p>
        </w:tc>
        <w:tc>
          <w:tcPr>
            <w:tcW w:w="1361" w:type="dxa"/>
            <w:vAlign w:val="center"/>
          </w:tcPr>
          <w:p>
            <w:pPr>
              <w:pStyle w:val="15"/>
            </w:pPr>
            <w:r>
              <w:t>6764.97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20604</w:t>
            </w:r>
          </w:p>
        </w:tc>
        <w:tc>
          <w:tcPr>
            <w:tcW w:w="4536" w:type="dxa"/>
            <w:vAlign w:val="center"/>
          </w:tcPr>
          <w:p>
            <w:pPr>
              <w:pStyle w:val="16"/>
            </w:pPr>
            <w:r>
              <w:t>技术研究与开发</w:t>
            </w:r>
          </w:p>
        </w:tc>
        <w:tc>
          <w:tcPr>
            <w:tcW w:w="1361" w:type="dxa"/>
            <w:vAlign w:val="center"/>
          </w:tcPr>
          <w:p>
            <w:pPr>
              <w:pStyle w:val="15"/>
            </w:pPr>
            <w:r>
              <w:t>8.36</w:t>
            </w:r>
          </w:p>
        </w:tc>
        <w:tc>
          <w:tcPr>
            <w:tcW w:w="1361" w:type="dxa"/>
            <w:vAlign w:val="center"/>
          </w:tcPr>
          <w:p>
            <w:pPr>
              <w:pStyle w:val="15"/>
            </w:pPr>
          </w:p>
        </w:tc>
        <w:tc>
          <w:tcPr>
            <w:tcW w:w="1361" w:type="dxa"/>
            <w:vAlign w:val="center"/>
          </w:tcPr>
          <w:p>
            <w:pPr>
              <w:pStyle w:val="15"/>
            </w:pPr>
            <w:r>
              <w:t>8.36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2060404</w:t>
            </w:r>
          </w:p>
        </w:tc>
        <w:tc>
          <w:tcPr>
            <w:tcW w:w="4536" w:type="dxa"/>
            <w:vAlign w:val="center"/>
          </w:tcPr>
          <w:p>
            <w:pPr>
              <w:pStyle w:val="16"/>
            </w:pPr>
            <w:r>
              <w:t>科技成果转化与扩散</w:t>
            </w:r>
          </w:p>
        </w:tc>
        <w:tc>
          <w:tcPr>
            <w:tcW w:w="1361" w:type="dxa"/>
            <w:vAlign w:val="center"/>
          </w:tcPr>
          <w:p>
            <w:pPr>
              <w:pStyle w:val="15"/>
            </w:pPr>
            <w:r>
              <w:t>8.36</w:t>
            </w:r>
          </w:p>
        </w:tc>
        <w:tc>
          <w:tcPr>
            <w:tcW w:w="1361" w:type="dxa"/>
            <w:vAlign w:val="center"/>
          </w:tcPr>
          <w:p>
            <w:pPr>
              <w:pStyle w:val="15"/>
            </w:pPr>
          </w:p>
        </w:tc>
        <w:tc>
          <w:tcPr>
            <w:tcW w:w="1361" w:type="dxa"/>
            <w:vAlign w:val="center"/>
          </w:tcPr>
          <w:p>
            <w:pPr>
              <w:pStyle w:val="15"/>
            </w:pPr>
            <w:r>
              <w:t>8.36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34.00</w:t>
            </w:r>
          </w:p>
        </w:tc>
        <w:tc>
          <w:tcPr>
            <w:tcW w:w="1361" w:type="dxa"/>
            <w:vAlign w:val="center"/>
          </w:tcPr>
          <w:p>
            <w:pPr>
              <w:pStyle w:val="15"/>
            </w:pPr>
          </w:p>
        </w:tc>
        <w:tc>
          <w:tcPr>
            <w:tcW w:w="1361" w:type="dxa"/>
            <w:vAlign w:val="center"/>
          </w:tcPr>
          <w:p>
            <w:pPr>
              <w:pStyle w:val="15"/>
            </w:pPr>
            <w:r>
              <w:t>34.00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34.00</w:t>
            </w:r>
          </w:p>
        </w:tc>
        <w:tc>
          <w:tcPr>
            <w:tcW w:w="1361" w:type="dxa"/>
            <w:vAlign w:val="center"/>
          </w:tcPr>
          <w:p>
            <w:pPr>
              <w:pStyle w:val="15"/>
            </w:pPr>
          </w:p>
        </w:tc>
        <w:tc>
          <w:tcPr>
            <w:tcW w:w="1361" w:type="dxa"/>
            <w:vAlign w:val="center"/>
          </w:tcPr>
          <w:p>
            <w:pPr>
              <w:pStyle w:val="15"/>
            </w:pPr>
            <w:r>
              <w:t>34.00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1000.00</w:t>
            </w:r>
          </w:p>
        </w:tc>
        <w:tc>
          <w:tcPr>
            <w:tcW w:w="1361" w:type="dxa"/>
            <w:vAlign w:val="center"/>
          </w:tcPr>
          <w:p>
            <w:pPr>
              <w:pStyle w:val="15"/>
            </w:pPr>
          </w:p>
        </w:tc>
        <w:tc>
          <w:tcPr>
            <w:tcW w:w="1361" w:type="dxa"/>
            <w:vAlign w:val="center"/>
          </w:tcPr>
          <w:p>
            <w:pPr>
              <w:pStyle w:val="15"/>
            </w:pPr>
            <w:r>
              <w:t>1000.00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21399</w:t>
            </w:r>
          </w:p>
        </w:tc>
        <w:tc>
          <w:tcPr>
            <w:tcW w:w="4536" w:type="dxa"/>
            <w:vAlign w:val="center"/>
          </w:tcPr>
          <w:p>
            <w:pPr>
              <w:pStyle w:val="16"/>
            </w:pPr>
            <w:r>
              <w:t>其他农林水支出</w:t>
            </w:r>
          </w:p>
        </w:tc>
        <w:tc>
          <w:tcPr>
            <w:tcW w:w="1361" w:type="dxa"/>
            <w:vAlign w:val="center"/>
          </w:tcPr>
          <w:p>
            <w:pPr>
              <w:pStyle w:val="15"/>
            </w:pPr>
            <w:r>
              <w:t>1000.00</w:t>
            </w:r>
          </w:p>
        </w:tc>
        <w:tc>
          <w:tcPr>
            <w:tcW w:w="1361" w:type="dxa"/>
            <w:vAlign w:val="center"/>
          </w:tcPr>
          <w:p>
            <w:pPr>
              <w:pStyle w:val="15"/>
            </w:pPr>
          </w:p>
        </w:tc>
        <w:tc>
          <w:tcPr>
            <w:tcW w:w="1361" w:type="dxa"/>
            <w:vAlign w:val="center"/>
          </w:tcPr>
          <w:p>
            <w:pPr>
              <w:pStyle w:val="15"/>
            </w:pPr>
            <w:r>
              <w:t>1000.00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2139999</w:t>
            </w:r>
          </w:p>
        </w:tc>
        <w:tc>
          <w:tcPr>
            <w:tcW w:w="4536" w:type="dxa"/>
            <w:vAlign w:val="center"/>
          </w:tcPr>
          <w:p>
            <w:pPr>
              <w:pStyle w:val="16"/>
            </w:pPr>
            <w:r>
              <w:t>其他农林水支出</w:t>
            </w:r>
          </w:p>
        </w:tc>
        <w:tc>
          <w:tcPr>
            <w:tcW w:w="1361" w:type="dxa"/>
            <w:vAlign w:val="center"/>
          </w:tcPr>
          <w:p>
            <w:pPr>
              <w:pStyle w:val="15"/>
            </w:pPr>
            <w:r>
              <w:t>1000.00</w:t>
            </w:r>
          </w:p>
        </w:tc>
        <w:tc>
          <w:tcPr>
            <w:tcW w:w="1361" w:type="dxa"/>
            <w:vAlign w:val="center"/>
          </w:tcPr>
          <w:p>
            <w:pPr>
              <w:pStyle w:val="15"/>
            </w:pPr>
          </w:p>
        </w:tc>
        <w:tc>
          <w:tcPr>
            <w:tcW w:w="1361" w:type="dxa"/>
            <w:vAlign w:val="center"/>
          </w:tcPr>
          <w:p>
            <w:pPr>
              <w:pStyle w:val="15"/>
            </w:pPr>
            <w:r>
              <w:t>1000.00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7528.65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6537.01</w:t>
            </w:r>
          </w:p>
        </w:tc>
        <w:tc>
          <w:tcPr>
            <w:tcW w:w="1474" w:type="dxa"/>
            <w:vAlign w:val="center"/>
          </w:tcPr>
          <w:p>
            <w:pPr>
              <w:pStyle w:val="15"/>
            </w:pPr>
            <w:r>
              <w:t>6537.01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1000.00</w:t>
            </w:r>
          </w:p>
        </w:tc>
        <w:tc>
          <w:tcPr>
            <w:tcW w:w="1474" w:type="dxa"/>
            <w:vAlign w:val="center"/>
          </w:tcPr>
          <w:p>
            <w:pPr>
              <w:pStyle w:val="15"/>
            </w:pPr>
            <w:r>
              <w:t>1000.00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7528.65</w:t>
            </w:r>
          </w:p>
        </w:tc>
        <w:tc>
          <w:tcPr>
            <w:tcW w:w="3402" w:type="dxa"/>
            <w:vAlign w:val="center"/>
          </w:tcPr>
          <w:p>
            <w:pPr>
              <w:pStyle w:val="18"/>
            </w:pPr>
            <w:r>
              <w:t>本年支出合计</w:t>
            </w:r>
          </w:p>
        </w:tc>
        <w:tc>
          <w:tcPr>
            <w:tcW w:w="1474" w:type="dxa"/>
            <w:vAlign w:val="center"/>
          </w:tcPr>
          <w:p>
            <w:pPr>
              <w:pStyle w:val="19"/>
            </w:pPr>
            <w:r>
              <w:t>7537.01</w:t>
            </w:r>
          </w:p>
        </w:tc>
        <w:tc>
          <w:tcPr>
            <w:tcW w:w="1474" w:type="dxa"/>
            <w:vAlign w:val="center"/>
          </w:tcPr>
          <w:p>
            <w:pPr>
              <w:pStyle w:val="19"/>
            </w:pPr>
            <w:r>
              <w:t>7537.01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8.36</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8.36</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7537.01</w:t>
            </w:r>
          </w:p>
        </w:tc>
        <w:tc>
          <w:tcPr>
            <w:tcW w:w="3402" w:type="dxa"/>
            <w:vAlign w:val="center"/>
          </w:tcPr>
          <w:p>
            <w:pPr>
              <w:pStyle w:val="18"/>
            </w:pPr>
            <w:r>
              <w:t>支出总计</w:t>
            </w:r>
          </w:p>
        </w:tc>
        <w:tc>
          <w:tcPr>
            <w:tcW w:w="1474" w:type="dxa"/>
            <w:vAlign w:val="center"/>
          </w:tcPr>
          <w:p>
            <w:pPr>
              <w:pStyle w:val="19"/>
            </w:pPr>
            <w:r>
              <w:t>7537.01</w:t>
            </w:r>
          </w:p>
        </w:tc>
        <w:tc>
          <w:tcPr>
            <w:tcW w:w="1474" w:type="dxa"/>
            <w:vAlign w:val="center"/>
          </w:tcPr>
          <w:p>
            <w:pPr>
              <w:pStyle w:val="19"/>
            </w:pPr>
            <w:r>
              <w:t>7537.01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7537.01</w:t>
            </w:r>
          </w:p>
        </w:tc>
        <w:tc>
          <w:tcPr>
            <w:tcW w:w="2551" w:type="dxa"/>
            <w:vAlign w:val="center"/>
          </w:tcPr>
          <w:p>
            <w:pPr>
              <w:pStyle w:val="19"/>
            </w:pPr>
            <w:r>
              <w:t>4814.18</w:t>
            </w:r>
          </w:p>
        </w:tc>
        <w:tc>
          <w:tcPr>
            <w:tcW w:w="2551" w:type="dxa"/>
            <w:vAlign w:val="center"/>
          </w:tcPr>
          <w:p>
            <w:pPr>
              <w:pStyle w:val="19"/>
            </w:pPr>
            <w:r>
              <w:t>2722.83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6537.01</w:t>
            </w:r>
          </w:p>
        </w:tc>
        <w:tc>
          <w:tcPr>
            <w:tcW w:w="2551" w:type="dxa"/>
            <w:vAlign w:val="center"/>
          </w:tcPr>
          <w:p>
            <w:pPr>
              <w:pStyle w:val="15"/>
            </w:pPr>
            <w:r>
              <w:t>4814.18</w:t>
            </w:r>
          </w:p>
        </w:tc>
        <w:tc>
          <w:tcPr>
            <w:tcW w:w="2551" w:type="dxa"/>
            <w:vAlign w:val="center"/>
          </w:tcPr>
          <w:p>
            <w:pPr>
              <w:pStyle w:val="15"/>
            </w:pPr>
            <w:r>
              <w:t>1722.83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6494.65</w:t>
            </w:r>
          </w:p>
        </w:tc>
        <w:tc>
          <w:tcPr>
            <w:tcW w:w="2551" w:type="dxa"/>
            <w:vAlign w:val="center"/>
          </w:tcPr>
          <w:p>
            <w:pPr>
              <w:pStyle w:val="15"/>
            </w:pPr>
            <w:r>
              <w:t>4814.18</w:t>
            </w:r>
          </w:p>
        </w:tc>
        <w:tc>
          <w:tcPr>
            <w:tcW w:w="2551" w:type="dxa"/>
            <w:vAlign w:val="center"/>
          </w:tcPr>
          <w:p>
            <w:pPr>
              <w:pStyle w:val="15"/>
            </w:pPr>
            <w:r>
              <w:t>1680.47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4814.18</w:t>
            </w:r>
          </w:p>
        </w:tc>
        <w:tc>
          <w:tcPr>
            <w:tcW w:w="2551" w:type="dxa"/>
            <w:vAlign w:val="center"/>
          </w:tcPr>
          <w:p>
            <w:pPr>
              <w:pStyle w:val="15"/>
            </w:pPr>
            <w:r>
              <w:t>4814.18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1680.47</w:t>
            </w:r>
          </w:p>
        </w:tc>
        <w:tc>
          <w:tcPr>
            <w:tcW w:w="2551" w:type="dxa"/>
            <w:vAlign w:val="center"/>
          </w:tcPr>
          <w:p>
            <w:pPr>
              <w:pStyle w:val="15"/>
            </w:pPr>
          </w:p>
        </w:tc>
        <w:tc>
          <w:tcPr>
            <w:tcW w:w="2551" w:type="dxa"/>
            <w:vAlign w:val="center"/>
          </w:tcPr>
          <w:p>
            <w:pPr>
              <w:pStyle w:val="15"/>
            </w:pPr>
            <w:r>
              <w:t>1680.47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20604</w:t>
            </w:r>
          </w:p>
        </w:tc>
        <w:tc>
          <w:tcPr>
            <w:tcW w:w="4535" w:type="dxa"/>
            <w:vAlign w:val="center"/>
          </w:tcPr>
          <w:p>
            <w:pPr>
              <w:pStyle w:val="16"/>
            </w:pPr>
            <w:r>
              <w:t>技术研究与开发</w:t>
            </w:r>
          </w:p>
        </w:tc>
        <w:tc>
          <w:tcPr>
            <w:tcW w:w="2551" w:type="dxa"/>
            <w:vAlign w:val="center"/>
          </w:tcPr>
          <w:p>
            <w:pPr>
              <w:pStyle w:val="15"/>
            </w:pPr>
            <w:r>
              <w:t>8.36</w:t>
            </w:r>
          </w:p>
        </w:tc>
        <w:tc>
          <w:tcPr>
            <w:tcW w:w="2551" w:type="dxa"/>
            <w:vAlign w:val="center"/>
          </w:tcPr>
          <w:p>
            <w:pPr>
              <w:pStyle w:val="15"/>
            </w:pPr>
          </w:p>
        </w:tc>
        <w:tc>
          <w:tcPr>
            <w:tcW w:w="2551" w:type="dxa"/>
            <w:vAlign w:val="center"/>
          </w:tcPr>
          <w:p>
            <w:pPr>
              <w:pStyle w:val="15"/>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2060404</w:t>
            </w:r>
          </w:p>
        </w:tc>
        <w:tc>
          <w:tcPr>
            <w:tcW w:w="4535" w:type="dxa"/>
            <w:vAlign w:val="center"/>
          </w:tcPr>
          <w:p>
            <w:pPr>
              <w:pStyle w:val="16"/>
            </w:pPr>
            <w:r>
              <w:t>科技成果转化与扩散</w:t>
            </w:r>
          </w:p>
        </w:tc>
        <w:tc>
          <w:tcPr>
            <w:tcW w:w="2551" w:type="dxa"/>
            <w:vAlign w:val="center"/>
          </w:tcPr>
          <w:p>
            <w:pPr>
              <w:pStyle w:val="15"/>
            </w:pPr>
            <w:r>
              <w:t>8.36</w:t>
            </w:r>
          </w:p>
        </w:tc>
        <w:tc>
          <w:tcPr>
            <w:tcW w:w="2551" w:type="dxa"/>
            <w:vAlign w:val="center"/>
          </w:tcPr>
          <w:p>
            <w:pPr>
              <w:pStyle w:val="15"/>
            </w:pPr>
          </w:p>
        </w:tc>
        <w:tc>
          <w:tcPr>
            <w:tcW w:w="2551" w:type="dxa"/>
            <w:vAlign w:val="center"/>
          </w:tcPr>
          <w:p>
            <w:pPr>
              <w:pStyle w:val="15"/>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34.00</w:t>
            </w:r>
          </w:p>
        </w:tc>
        <w:tc>
          <w:tcPr>
            <w:tcW w:w="2551" w:type="dxa"/>
            <w:vAlign w:val="center"/>
          </w:tcPr>
          <w:p>
            <w:pPr>
              <w:pStyle w:val="15"/>
            </w:pPr>
          </w:p>
        </w:tc>
        <w:tc>
          <w:tcPr>
            <w:tcW w:w="2551" w:type="dxa"/>
            <w:vAlign w:val="center"/>
          </w:tcPr>
          <w:p>
            <w:pPr>
              <w:pStyle w:val="15"/>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34.00</w:t>
            </w:r>
          </w:p>
        </w:tc>
        <w:tc>
          <w:tcPr>
            <w:tcW w:w="2551" w:type="dxa"/>
            <w:vAlign w:val="center"/>
          </w:tcPr>
          <w:p>
            <w:pPr>
              <w:pStyle w:val="15"/>
            </w:pPr>
          </w:p>
        </w:tc>
        <w:tc>
          <w:tcPr>
            <w:tcW w:w="2551" w:type="dxa"/>
            <w:vAlign w:val="center"/>
          </w:tcPr>
          <w:p>
            <w:pPr>
              <w:pStyle w:val="15"/>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1000.00</w:t>
            </w:r>
          </w:p>
        </w:tc>
        <w:tc>
          <w:tcPr>
            <w:tcW w:w="2551" w:type="dxa"/>
            <w:vAlign w:val="center"/>
          </w:tcPr>
          <w:p>
            <w:pPr>
              <w:pStyle w:val="15"/>
            </w:pPr>
          </w:p>
        </w:tc>
        <w:tc>
          <w:tcPr>
            <w:tcW w:w="2551" w:type="dxa"/>
            <w:vAlign w:val="center"/>
          </w:tcPr>
          <w:p>
            <w:pPr>
              <w:pStyle w:val="15"/>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21399</w:t>
            </w:r>
          </w:p>
        </w:tc>
        <w:tc>
          <w:tcPr>
            <w:tcW w:w="4535" w:type="dxa"/>
            <w:vAlign w:val="center"/>
          </w:tcPr>
          <w:p>
            <w:pPr>
              <w:pStyle w:val="16"/>
            </w:pPr>
            <w:r>
              <w:t>其他农林水支出</w:t>
            </w:r>
          </w:p>
        </w:tc>
        <w:tc>
          <w:tcPr>
            <w:tcW w:w="2551" w:type="dxa"/>
            <w:vAlign w:val="center"/>
          </w:tcPr>
          <w:p>
            <w:pPr>
              <w:pStyle w:val="15"/>
            </w:pPr>
            <w:r>
              <w:t>1000.00</w:t>
            </w:r>
          </w:p>
        </w:tc>
        <w:tc>
          <w:tcPr>
            <w:tcW w:w="2551" w:type="dxa"/>
            <w:vAlign w:val="center"/>
          </w:tcPr>
          <w:p>
            <w:pPr>
              <w:pStyle w:val="15"/>
            </w:pPr>
          </w:p>
        </w:tc>
        <w:tc>
          <w:tcPr>
            <w:tcW w:w="2551" w:type="dxa"/>
            <w:vAlign w:val="center"/>
          </w:tcPr>
          <w:p>
            <w:pPr>
              <w:pStyle w:val="15"/>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2139999</w:t>
            </w:r>
          </w:p>
        </w:tc>
        <w:tc>
          <w:tcPr>
            <w:tcW w:w="4535" w:type="dxa"/>
            <w:vAlign w:val="center"/>
          </w:tcPr>
          <w:p>
            <w:pPr>
              <w:pStyle w:val="16"/>
            </w:pPr>
            <w:r>
              <w:t>其他农林水支出</w:t>
            </w:r>
          </w:p>
        </w:tc>
        <w:tc>
          <w:tcPr>
            <w:tcW w:w="2551" w:type="dxa"/>
            <w:vAlign w:val="center"/>
          </w:tcPr>
          <w:p>
            <w:pPr>
              <w:pStyle w:val="15"/>
            </w:pPr>
            <w:r>
              <w:t>1000.00</w:t>
            </w:r>
          </w:p>
        </w:tc>
        <w:tc>
          <w:tcPr>
            <w:tcW w:w="2551" w:type="dxa"/>
            <w:vAlign w:val="center"/>
          </w:tcPr>
          <w:p>
            <w:pPr>
              <w:pStyle w:val="15"/>
            </w:pPr>
          </w:p>
        </w:tc>
        <w:tc>
          <w:tcPr>
            <w:tcW w:w="2551" w:type="dxa"/>
            <w:vAlign w:val="center"/>
          </w:tcPr>
          <w:p>
            <w:pPr>
              <w:pStyle w:val="15"/>
            </w:pPr>
            <w:r>
              <w:t>1000.00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4814.18</w:t>
            </w:r>
          </w:p>
        </w:tc>
        <w:tc>
          <w:tcPr>
            <w:tcW w:w="2551" w:type="dxa"/>
            <w:vAlign w:val="center"/>
          </w:tcPr>
          <w:p>
            <w:pPr>
              <w:pStyle w:val="19"/>
            </w:pPr>
            <w:r>
              <w:t>3984.21</w:t>
            </w:r>
          </w:p>
        </w:tc>
        <w:tc>
          <w:tcPr>
            <w:tcW w:w="2552" w:type="dxa"/>
            <w:vAlign w:val="center"/>
          </w:tcPr>
          <w:p>
            <w:pPr>
              <w:pStyle w:val="19"/>
            </w:pPr>
            <w:r>
              <w:t>829.97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2921.79</w:t>
            </w:r>
          </w:p>
        </w:tc>
        <w:tc>
          <w:tcPr>
            <w:tcW w:w="2551" w:type="dxa"/>
            <w:vAlign w:val="center"/>
          </w:tcPr>
          <w:p>
            <w:pPr>
              <w:pStyle w:val="15"/>
            </w:pPr>
            <w:r>
              <w:t>2921.79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798.33</w:t>
            </w:r>
          </w:p>
        </w:tc>
        <w:tc>
          <w:tcPr>
            <w:tcW w:w="2551" w:type="dxa"/>
            <w:vAlign w:val="center"/>
          </w:tcPr>
          <w:p>
            <w:pPr>
              <w:pStyle w:val="15"/>
            </w:pPr>
            <w:r>
              <w:t>798.33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659.89</w:t>
            </w:r>
          </w:p>
        </w:tc>
        <w:tc>
          <w:tcPr>
            <w:tcW w:w="2551" w:type="dxa"/>
            <w:vAlign w:val="center"/>
          </w:tcPr>
          <w:p>
            <w:pPr>
              <w:pStyle w:val="15"/>
            </w:pPr>
            <w:r>
              <w:t>659.89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576.50</w:t>
            </w:r>
          </w:p>
        </w:tc>
        <w:tc>
          <w:tcPr>
            <w:tcW w:w="2551" w:type="dxa"/>
            <w:vAlign w:val="center"/>
          </w:tcPr>
          <w:p>
            <w:pPr>
              <w:pStyle w:val="15"/>
            </w:pPr>
            <w:r>
              <w:t>576.50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259.38</w:t>
            </w:r>
          </w:p>
        </w:tc>
        <w:tc>
          <w:tcPr>
            <w:tcW w:w="2551" w:type="dxa"/>
            <w:vAlign w:val="center"/>
          </w:tcPr>
          <w:p>
            <w:pPr>
              <w:pStyle w:val="15"/>
            </w:pPr>
            <w:r>
              <w:t>259.38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129.69</w:t>
            </w:r>
          </w:p>
        </w:tc>
        <w:tc>
          <w:tcPr>
            <w:tcW w:w="2551" w:type="dxa"/>
            <w:vAlign w:val="center"/>
          </w:tcPr>
          <w:p>
            <w:pPr>
              <w:pStyle w:val="15"/>
            </w:pPr>
            <w:r>
              <w:t>129.69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98.98</w:t>
            </w:r>
          </w:p>
        </w:tc>
        <w:tc>
          <w:tcPr>
            <w:tcW w:w="2551" w:type="dxa"/>
            <w:vAlign w:val="center"/>
          </w:tcPr>
          <w:p>
            <w:pPr>
              <w:pStyle w:val="15"/>
            </w:pPr>
            <w:r>
              <w:t>98.98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142.12</w:t>
            </w:r>
          </w:p>
        </w:tc>
        <w:tc>
          <w:tcPr>
            <w:tcW w:w="2551" w:type="dxa"/>
            <w:vAlign w:val="center"/>
          </w:tcPr>
          <w:p>
            <w:pPr>
              <w:pStyle w:val="15"/>
            </w:pPr>
            <w:r>
              <w:t>142.12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184.30</w:t>
            </w:r>
          </w:p>
        </w:tc>
        <w:tc>
          <w:tcPr>
            <w:tcW w:w="2551" w:type="dxa"/>
            <w:vAlign w:val="center"/>
          </w:tcPr>
          <w:p>
            <w:pPr>
              <w:pStyle w:val="15"/>
            </w:pPr>
            <w:r>
              <w:t>184.30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72.60</w:t>
            </w:r>
          </w:p>
        </w:tc>
        <w:tc>
          <w:tcPr>
            <w:tcW w:w="2551" w:type="dxa"/>
            <w:vAlign w:val="center"/>
          </w:tcPr>
          <w:p>
            <w:pPr>
              <w:pStyle w:val="15"/>
            </w:pPr>
            <w:r>
              <w:t>72.60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809.57</w:t>
            </w:r>
          </w:p>
        </w:tc>
        <w:tc>
          <w:tcPr>
            <w:tcW w:w="2551" w:type="dxa"/>
            <w:vAlign w:val="center"/>
          </w:tcPr>
          <w:p>
            <w:pPr>
              <w:pStyle w:val="15"/>
            </w:pPr>
          </w:p>
        </w:tc>
        <w:tc>
          <w:tcPr>
            <w:tcW w:w="2552" w:type="dxa"/>
            <w:vAlign w:val="center"/>
          </w:tcPr>
          <w:p>
            <w:pPr>
              <w:pStyle w:val="15"/>
            </w:pPr>
            <w:r>
              <w:t>809.57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4.96</w:t>
            </w:r>
          </w:p>
        </w:tc>
        <w:tc>
          <w:tcPr>
            <w:tcW w:w="2551" w:type="dxa"/>
            <w:vAlign w:val="center"/>
          </w:tcPr>
          <w:p>
            <w:pPr>
              <w:pStyle w:val="15"/>
            </w:pPr>
          </w:p>
        </w:tc>
        <w:tc>
          <w:tcPr>
            <w:tcW w:w="2552" w:type="dxa"/>
            <w:vAlign w:val="center"/>
          </w:tcPr>
          <w:p>
            <w:pPr>
              <w:pStyle w:val="15"/>
            </w:pPr>
            <w:r>
              <w:t>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30203</w:t>
            </w:r>
          </w:p>
        </w:tc>
        <w:tc>
          <w:tcPr>
            <w:tcW w:w="4535" w:type="dxa"/>
            <w:vAlign w:val="center"/>
          </w:tcPr>
          <w:p>
            <w:pPr>
              <w:pStyle w:val="16"/>
            </w:pPr>
            <w:r>
              <w:t>咨询费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10.00</w:t>
            </w:r>
          </w:p>
        </w:tc>
        <w:tc>
          <w:tcPr>
            <w:tcW w:w="2551" w:type="dxa"/>
            <w:vAlign w:val="center"/>
          </w:tcPr>
          <w:p>
            <w:pPr>
              <w:pStyle w:val="15"/>
            </w:pPr>
          </w:p>
        </w:tc>
        <w:tc>
          <w:tcPr>
            <w:tcW w:w="2552"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75.00</w:t>
            </w:r>
          </w:p>
        </w:tc>
        <w:tc>
          <w:tcPr>
            <w:tcW w:w="2551" w:type="dxa"/>
            <w:vAlign w:val="center"/>
          </w:tcPr>
          <w:p>
            <w:pPr>
              <w:pStyle w:val="15"/>
            </w:pPr>
          </w:p>
        </w:tc>
        <w:tc>
          <w:tcPr>
            <w:tcW w:w="2552" w:type="dxa"/>
            <w:vAlign w:val="center"/>
          </w:tcPr>
          <w:p>
            <w:pPr>
              <w:pStyle w:val="15"/>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83.20</w:t>
            </w:r>
          </w:p>
        </w:tc>
        <w:tc>
          <w:tcPr>
            <w:tcW w:w="2551" w:type="dxa"/>
            <w:vAlign w:val="center"/>
          </w:tcPr>
          <w:p>
            <w:pPr>
              <w:pStyle w:val="15"/>
            </w:pPr>
          </w:p>
        </w:tc>
        <w:tc>
          <w:tcPr>
            <w:tcW w:w="2552" w:type="dxa"/>
            <w:vAlign w:val="center"/>
          </w:tcPr>
          <w:p>
            <w:pPr>
              <w:pStyle w:val="15"/>
            </w:pPr>
            <w:r>
              <w:t>83.20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32.10</w:t>
            </w:r>
          </w:p>
        </w:tc>
        <w:tc>
          <w:tcPr>
            <w:tcW w:w="2551" w:type="dxa"/>
            <w:vAlign w:val="center"/>
          </w:tcPr>
          <w:p>
            <w:pPr>
              <w:pStyle w:val="15"/>
            </w:pPr>
          </w:p>
        </w:tc>
        <w:tc>
          <w:tcPr>
            <w:tcW w:w="2552" w:type="dxa"/>
            <w:vAlign w:val="center"/>
          </w:tcPr>
          <w:p>
            <w:pPr>
              <w:pStyle w:val="15"/>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86.84</w:t>
            </w:r>
          </w:p>
        </w:tc>
        <w:tc>
          <w:tcPr>
            <w:tcW w:w="2551" w:type="dxa"/>
            <w:vAlign w:val="center"/>
          </w:tcPr>
          <w:p>
            <w:pPr>
              <w:pStyle w:val="15"/>
            </w:pPr>
          </w:p>
        </w:tc>
        <w:tc>
          <w:tcPr>
            <w:tcW w:w="2552" w:type="dxa"/>
            <w:vAlign w:val="center"/>
          </w:tcPr>
          <w:p>
            <w:pPr>
              <w:pStyle w:val="15"/>
            </w:pPr>
            <w:r>
              <w:t>86.84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20.00</w:t>
            </w:r>
          </w:p>
        </w:tc>
        <w:tc>
          <w:tcPr>
            <w:tcW w:w="2551" w:type="dxa"/>
            <w:vAlign w:val="center"/>
          </w:tcPr>
          <w:p>
            <w:pPr>
              <w:pStyle w:val="15"/>
            </w:pPr>
          </w:p>
        </w:tc>
        <w:tc>
          <w:tcPr>
            <w:tcW w:w="2552"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107.49</w:t>
            </w:r>
          </w:p>
        </w:tc>
        <w:tc>
          <w:tcPr>
            <w:tcW w:w="2551" w:type="dxa"/>
            <w:vAlign w:val="center"/>
          </w:tcPr>
          <w:p>
            <w:pPr>
              <w:pStyle w:val="15"/>
            </w:pPr>
          </w:p>
        </w:tc>
        <w:tc>
          <w:tcPr>
            <w:tcW w:w="2552" w:type="dxa"/>
            <w:vAlign w:val="center"/>
          </w:tcPr>
          <w:p>
            <w:pPr>
              <w:pStyle w:val="15"/>
            </w:pPr>
            <w:r>
              <w:t>107.49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30214</w:t>
            </w:r>
          </w:p>
        </w:tc>
        <w:tc>
          <w:tcPr>
            <w:tcW w:w="4535" w:type="dxa"/>
            <w:vAlign w:val="center"/>
          </w:tcPr>
          <w:p>
            <w:pPr>
              <w:pStyle w:val="16"/>
            </w:pPr>
            <w:r>
              <w:t>租赁费</w:t>
            </w:r>
          </w:p>
        </w:tc>
        <w:tc>
          <w:tcPr>
            <w:tcW w:w="2551" w:type="dxa"/>
            <w:vAlign w:val="center"/>
          </w:tcPr>
          <w:p>
            <w:pPr>
              <w:pStyle w:val="15"/>
            </w:pPr>
            <w:r>
              <w:t>40.00</w:t>
            </w:r>
          </w:p>
        </w:tc>
        <w:tc>
          <w:tcPr>
            <w:tcW w:w="2551" w:type="dxa"/>
            <w:vAlign w:val="center"/>
          </w:tcPr>
          <w:p>
            <w:pPr>
              <w:pStyle w:val="15"/>
            </w:pPr>
          </w:p>
        </w:tc>
        <w:tc>
          <w:tcPr>
            <w:tcW w:w="2552"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8.00</w:t>
            </w:r>
          </w:p>
        </w:tc>
        <w:tc>
          <w:tcPr>
            <w:tcW w:w="2551" w:type="dxa"/>
            <w:vAlign w:val="center"/>
          </w:tcPr>
          <w:p>
            <w:pPr>
              <w:pStyle w:val="15"/>
            </w:pPr>
          </w:p>
        </w:tc>
        <w:tc>
          <w:tcPr>
            <w:tcW w:w="2552"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2.50</w:t>
            </w:r>
          </w:p>
        </w:tc>
        <w:tc>
          <w:tcPr>
            <w:tcW w:w="2551" w:type="dxa"/>
            <w:vAlign w:val="center"/>
          </w:tcPr>
          <w:p>
            <w:pPr>
              <w:pStyle w:val="15"/>
            </w:pPr>
          </w:p>
        </w:tc>
        <w:tc>
          <w:tcPr>
            <w:tcW w:w="2552"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7.00</w:t>
            </w:r>
          </w:p>
        </w:tc>
        <w:tc>
          <w:tcPr>
            <w:tcW w:w="2551" w:type="dxa"/>
            <w:vAlign w:val="center"/>
          </w:tcPr>
          <w:p>
            <w:pPr>
              <w:pStyle w:val="15"/>
            </w:pPr>
          </w:p>
        </w:tc>
        <w:tc>
          <w:tcPr>
            <w:tcW w:w="2552"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30218</w:t>
            </w:r>
          </w:p>
        </w:tc>
        <w:tc>
          <w:tcPr>
            <w:tcW w:w="4535" w:type="dxa"/>
            <w:vAlign w:val="center"/>
          </w:tcPr>
          <w:p>
            <w:pPr>
              <w:pStyle w:val="16"/>
            </w:pPr>
            <w:r>
              <w:t>专用材料费</w:t>
            </w:r>
          </w:p>
        </w:tc>
        <w:tc>
          <w:tcPr>
            <w:tcW w:w="2551" w:type="dxa"/>
            <w:vAlign w:val="center"/>
          </w:tcPr>
          <w:p>
            <w:pPr>
              <w:pStyle w:val="15"/>
            </w:pPr>
            <w:r>
              <w:t>25.00</w:t>
            </w:r>
          </w:p>
        </w:tc>
        <w:tc>
          <w:tcPr>
            <w:tcW w:w="2551" w:type="dxa"/>
            <w:vAlign w:val="center"/>
          </w:tcPr>
          <w:p>
            <w:pPr>
              <w:pStyle w:val="15"/>
            </w:pPr>
          </w:p>
        </w:tc>
        <w:tc>
          <w:tcPr>
            <w:tcW w:w="2552"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120.00</w:t>
            </w:r>
          </w:p>
        </w:tc>
        <w:tc>
          <w:tcPr>
            <w:tcW w:w="2551" w:type="dxa"/>
            <w:vAlign w:val="center"/>
          </w:tcPr>
          <w:p>
            <w:pPr>
              <w:pStyle w:val="15"/>
            </w:pPr>
          </w:p>
        </w:tc>
        <w:tc>
          <w:tcPr>
            <w:tcW w:w="2552"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13.00</w:t>
            </w:r>
          </w:p>
        </w:tc>
        <w:tc>
          <w:tcPr>
            <w:tcW w:w="2551" w:type="dxa"/>
            <w:vAlign w:val="center"/>
          </w:tcPr>
          <w:p>
            <w:pPr>
              <w:pStyle w:val="15"/>
            </w:pPr>
          </w:p>
        </w:tc>
        <w:tc>
          <w:tcPr>
            <w:tcW w:w="2552" w:type="dxa"/>
            <w:vAlign w:val="center"/>
          </w:tcPr>
          <w:p>
            <w:pPr>
              <w:pStyle w:val="15"/>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36.00</w:t>
            </w:r>
          </w:p>
        </w:tc>
        <w:tc>
          <w:tcPr>
            <w:tcW w:w="2551" w:type="dxa"/>
            <w:vAlign w:val="center"/>
          </w:tcPr>
          <w:p>
            <w:pPr>
              <w:pStyle w:val="15"/>
            </w:pPr>
          </w:p>
        </w:tc>
        <w:tc>
          <w:tcPr>
            <w:tcW w:w="2552"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25.00</w:t>
            </w:r>
          </w:p>
        </w:tc>
        <w:tc>
          <w:tcPr>
            <w:tcW w:w="2551" w:type="dxa"/>
            <w:vAlign w:val="center"/>
          </w:tcPr>
          <w:p>
            <w:pPr>
              <w:pStyle w:val="15"/>
            </w:pPr>
          </w:p>
        </w:tc>
        <w:tc>
          <w:tcPr>
            <w:tcW w:w="2552"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15.00</w:t>
            </w:r>
          </w:p>
        </w:tc>
        <w:tc>
          <w:tcPr>
            <w:tcW w:w="2551" w:type="dxa"/>
            <w:vAlign w:val="center"/>
          </w:tcPr>
          <w:p>
            <w:pPr>
              <w:pStyle w:val="15"/>
            </w:pPr>
          </w:p>
        </w:tc>
        <w:tc>
          <w:tcPr>
            <w:tcW w:w="2552"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92.48</w:t>
            </w:r>
          </w:p>
        </w:tc>
        <w:tc>
          <w:tcPr>
            <w:tcW w:w="2551" w:type="dxa"/>
            <w:vAlign w:val="center"/>
          </w:tcPr>
          <w:p>
            <w:pPr>
              <w:pStyle w:val="15"/>
            </w:pPr>
          </w:p>
        </w:tc>
        <w:tc>
          <w:tcPr>
            <w:tcW w:w="2552" w:type="dxa"/>
            <w:vAlign w:val="center"/>
          </w:tcPr>
          <w:p>
            <w:pPr>
              <w:pStyle w:val="15"/>
            </w:pPr>
            <w:r>
              <w:t>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1062.42</w:t>
            </w:r>
          </w:p>
        </w:tc>
        <w:tc>
          <w:tcPr>
            <w:tcW w:w="2551" w:type="dxa"/>
            <w:vAlign w:val="center"/>
          </w:tcPr>
          <w:p>
            <w:pPr>
              <w:pStyle w:val="15"/>
            </w:pPr>
            <w:r>
              <w:t>1062.42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117.72</w:t>
            </w:r>
          </w:p>
        </w:tc>
        <w:tc>
          <w:tcPr>
            <w:tcW w:w="2551" w:type="dxa"/>
            <w:vAlign w:val="center"/>
          </w:tcPr>
          <w:p>
            <w:pPr>
              <w:pStyle w:val="15"/>
            </w:pPr>
            <w:r>
              <w:t>117.72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924.22</w:t>
            </w:r>
          </w:p>
        </w:tc>
        <w:tc>
          <w:tcPr>
            <w:tcW w:w="2551" w:type="dxa"/>
            <w:vAlign w:val="center"/>
          </w:tcPr>
          <w:p>
            <w:pPr>
              <w:pStyle w:val="15"/>
            </w:pPr>
            <w:r>
              <w:t>924.22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19.95</w:t>
            </w:r>
          </w:p>
        </w:tc>
        <w:tc>
          <w:tcPr>
            <w:tcW w:w="2551" w:type="dxa"/>
            <w:vAlign w:val="center"/>
          </w:tcPr>
          <w:p>
            <w:pPr>
              <w:pStyle w:val="15"/>
            </w:pPr>
            <w:r>
              <w:t>19.95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0.53</w:t>
            </w:r>
          </w:p>
        </w:tc>
        <w:tc>
          <w:tcPr>
            <w:tcW w:w="2551" w:type="dxa"/>
            <w:vAlign w:val="center"/>
          </w:tcPr>
          <w:p>
            <w:pPr>
              <w:pStyle w:val="15"/>
            </w:pPr>
            <w:r>
              <w:t>0.53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39</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20.40</w:t>
            </w:r>
          </w:p>
        </w:tc>
        <w:tc>
          <w:tcPr>
            <w:tcW w:w="2551" w:type="dxa"/>
            <w:vAlign w:val="center"/>
          </w:tcPr>
          <w:p>
            <w:pPr>
              <w:pStyle w:val="15"/>
            </w:pPr>
          </w:p>
        </w:tc>
        <w:tc>
          <w:tcPr>
            <w:tcW w:w="2552" w:type="dxa"/>
            <w:vAlign w:val="center"/>
          </w:tcPr>
          <w:p>
            <w:pPr>
              <w:pStyle w:val="15"/>
            </w:pPr>
            <w:r>
              <w:t>20.40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40</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20.40</w:t>
            </w:r>
          </w:p>
        </w:tc>
        <w:tc>
          <w:tcPr>
            <w:tcW w:w="2551" w:type="dxa"/>
            <w:vAlign w:val="center"/>
          </w:tcPr>
          <w:p>
            <w:pPr>
              <w:pStyle w:val="15"/>
            </w:pPr>
          </w:p>
        </w:tc>
        <w:tc>
          <w:tcPr>
            <w:tcW w:w="2552" w:type="dxa"/>
            <w:vAlign w:val="center"/>
          </w:tcPr>
          <w:p>
            <w:pPr>
              <w:pStyle w:val="15"/>
            </w:pPr>
            <w:r>
              <w:t>20.40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22.00</w:t>
            </w:r>
          </w:p>
        </w:tc>
        <w:tc>
          <w:tcPr>
            <w:tcW w:w="2381" w:type="dxa"/>
            <w:vAlign w:val="center"/>
          </w:tcPr>
          <w:p>
            <w:pPr>
              <w:pStyle w:val="19"/>
            </w:pPr>
            <w:r>
              <w:t>22.00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15.00</w:t>
            </w:r>
          </w:p>
        </w:tc>
        <w:tc>
          <w:tcPr>
            <w:tcW w:w="2381" w:type="dxa"/>
            <w:vAlign w:val="center"/>
          </w:tcPr>
          <w:p>
            <w:pPr>
              <w:pStyle w:val="15"/>
            </w:pPr>
            <w:r>
              <w:t>15.00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15.00</w:t>
            </w:r>
          </w:p>
        </w:tc>
        <w:tc>
          <w:tcPr>
            <w:tcW w:w="2381" w:type="dxa"/>
            <w:vAlign w:val="center"/>
          </w:tcPr>
          <w:p>
            <w:pPr>
              <w:pStyle w:val="15"/>
            </w:pPr>
            <w:r>
              <w:t>15.00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r>
              <w:t>7.00</w:t>
            </w:r>
          </w:p>
        </w:tc>
        <w:tc>
          <w:tcPr>
            <w:tcW w:w="2381" w:type="dxa"/>
            <w:vAlign w:val="center"/>
          </w:tcPr>
          <w:p>
            <w:pPr>
              <w:pStyle w:val="15"/>
            </w:pPr>
            <w:r>
              <w:t>7.00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河北省农林科学院粮油作物研究所2022年单位预算信息公开情况说明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按照《中华人民共和国预算法》、《地方预决算公开操作规程》和《关于进一步推进预算公开工作的实施意见》规定，现将河北省农林科学院粮油作物研究所2022年单位预算公开如下：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（一）面向全省粮油作物及农区畜禽养殖产业发展技术需求，开展遗传育种、耕作栽培、智能装备、农田杂草防控、奶牛养殖等领域的基础和应用基础、应用技术研究，产业经济研究。</w:t>
      </w:r>
    </w:p>
    <w:p>
      <w:pPr>
        <w:pStyle w:val="33"/>
      </w:pPr>
      <w:r>
        <w:t>（二）围绕产业发展和生产中的关键技术问题，开展粮油作物及农区畜禽等应用技术集成与创新、科技成果示范转化和技术服务等工作。</w:t>
      </w:r>
    </w:p>
    <w:p>
      <w:pPr>
        <w:pStyle w:val="33"/>
      </w:pPr>
      <w:r>
        <w:t>（三）服务省委、省政府科学决策，提供相关技术、政策咨询建议。</w:t>
      </w:r>
    </w:p>
    <w:p>
      <w:pPr>
        <w:pStyle w:val="33"/>
      </w:pPr>
      <w:r>
        <w:t>（四）开展国内外科技交流与合作，承担相关科研任务。</w:t>
      </w:r>
    </w:p>
    <w:p>
      <w:pPr>
        <w:pStyle w:val="33"/>
      </w:pPr>
      <w:r>
        <w:t>（五）完成河北省农林科学院交办的其他任务。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河北省农林科学院粮油作物研究所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12633.51万元，其中：一般公共预算收入7528.65万元，基金预算收入0万元，国有资本经营预算收入0万元，财政专户核拨收入0万元，单位资金收入5096.5万元，上年结转结余8.36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12633.51万元，其中基本支出4826.18万元，包括人员经费3984.21万元和日常公用经费841.97万元；项目支出7807.33万元主要为公益性科研院所项目经费和来自不同渠道的农业科研课题经费。</w:t>
      </w:r>
    </w:p>
    <w:p>
      <w:pPr>
        <w:pStyle w:val="34"/>
      </w:pPr>
      <w:r>
        <w:t>3、比上年增减情况</w:t>
      </w:r>
    </w:p>
    <w:p>
      <w:pPr>
        <w:pStyle w:val="34"/>
      </w:pPr>
      <w:r>
        <w:t>2022年预算收支安排12633.51万元，较2021年预算增加2760.36万元，其中：基本支出增加725.01万元，主要为增加人员经费支出；项目支出增加2035.35万元，主要为农业科研项目支出增加。</w:t>
      </w:r>
    </w:p>
    <w:p>
      <w:pPr>
        <w:spacing w:before="10" w:after="10"/>
        <w:ind w:firstLine="640"/>
        <w:outlineLvl w:val="5"/>
      </w:pPr>
      <w:r>
        <w:rPr>
          <w:rFonts w:ascii="黑体" w:hAnsi="黑体" w:eastAsia="黑体" w:cs="黑体"/>
          <w:color w:val="000000"/>
          <w:sz w:val="32"/>
        </w:rPr>
        <w:t>三、机关运行经费安排情况</w:t>
      </w:r>
    </w:p>
    <w:p>
      <w:pPr>
        <w:pStyle w:val="35"/>
        <w:rPr>
          <w:color w:val="FEF2CC" w:themeColor="accent4" w:themeTint="33"/>
        </w:rPr>
      </w:pPr>
      <w:r>
        <w:t>2022年，我单位运行经费共计安排841.97万元，主要用于日常维修、办公用房水电费、办公用房取暖费、办公用房物业管理费等日常运行支出。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w:t>
      </w:r>
      <w:r>
        <w:rPr>
          <w:rFonts w:hint="eastAsia"/>
          <w:lang w:eastAsia="zh-CN"/>
        </w:rPr>
        <w:t>排22万元</w:t>
      </w:r>
      <w:r>
        <w:t>，其中因公出国（境）费0万元；公务用车购置及运维费</w:t>
      </w:r>
      <w:r>
        <w:rPr>
          <w:rFonts w:hint="eastAsia"/>
          <w:lang w:eastAsia="zh-CN"/>
        </w:rPr>
        <w:t>15</w:t>
      </w:r>
      <w:r>
        <w:t>万元（其中：公务用车购置费为0万元，公务用车运维费</w:t>
      </w:r>
      <w:r>
        <w:rPr>
          <w:rFonts w:hint="eastAsia"/>
          <w:lang w:eastAsia="zh-CN"/>
        </w:rPr>
        <w:t>15</w:t>
      </w:r>
      <w:r>
        <w:t>万元)；公务接待费7万元。与2021年</w:t>
      </w:r>
      <w:r>
        <w:rPr>
          <w:rFonts w:hint="eastAsia"/>
          <w:lang w:eastAsia="zh-CN"/>
        </w:rPr>
        <w:t>持平，无增减变化。</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1、粮油作物研究所科技体制改革转制经费绩效目标表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rPr>
                <w:lang w:eastAsia="zh-CN"/>
              </w:rPr>
            </w:pPr>
            <w:r>
              <w:t>1.</w:t>
            </w:r>
            <w:r>
              <w:rPr>
                <w:rFonts w:hint="eastAsia"/>
                <w:lang w:eastAsia="zh-CN"/>
              </w:rPr>
              <w:t>通过分流人员绩效奖励等差额的发放，促进科研院所和谐稳定发展。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保障人员数</w:t>
            </w:r>
          </w:p>
        </w:tc>
        <w:tc>
          <w:tcPr>
            <w:tcW w:w="2835" w:type="dxa"/>
            <w:vAlign w:val="center"/>
          </w:tcPr>
          <w:p>
            <w:pPr>
              <w:pStyle w:val="30"/>
            </w:pPr>
            <w:r>
              <w:t>保障绩效奖励等差额发放的分流人员数量</w:t>
            </w:r>
          </w:p>
        </w:tc>
        <w:tc>
          <w:tcPr>
            <w:tcW w:w="2551" w:type="dxa"/>
            <w:vAlign w:val="center"/>
          </w:tcPr>
          <w:p>
            <w:pPr>
              <w:pStyle w:val="30"/>
            </w:pPr>
            <w:r>
              <w:t>21个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按时足额发放</w:t>
            </w:r>
          </w:p>
        </w:tc>
        <w:tc>
          <w:tcPr>
            <w:tcW w:w="2835" w:type="dxa"/>
            <w:vAlign w:val="center"/>
          </w:tcPr>
          <w:p>
            <w:pPr>
              <w:pStyle w:val="30"/>
            </w:pPr>
            <w:r>
              <w:t>分流人员绩效奖励等及时足额发放</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完成时效</w:t>
            </w:r>
          </w:p>
        </w:tc>
        <w:tc>
          <w:tcPr>
            <w:tcW w:w="2835" w:type="dxa"/>
            <w:vAlign w:val="center"/>
          </w:tcPr>
          <w:p>
            <w:pPr>
              <w:pStyle w:val="30"/>
            </w:pPr>
            <w:r>
              <w:t>当年发放完成时效</w:t>
            </w:r>
          </w:p>
        </w:tc>
        <w:tc>
          <w:tcPr>
            <w:tcW w:w="2551" w:type="dxa"/>
            <w:vAlign w:val="center"/>
          </w:tcPr>
          <w:p>
            <w:pPr>
              <w:pStyle w:val="30"/>
            </w:pPr>
            <w:r>
              <w:t>12月前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≤12万元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社会稳定水平</w:t>
            </w:r>
          </w:p>
        </w:tc>
        <w:tc>
          <w:tcPr>
            <w:tcW w:w="2835" w:type="dxa"/>
            <w:vAlign w:val="center"/>
          </w:tcPr>
          <w:p>
            <w:pPr>
              <w:pStyle w:val="30"/>
            </w:pPr>
            <w:r>
              <w:t>大规模反映问题次数</w:t>
            </w:r>
          </w:p>
        </w:tc>
        <w:tc>
          <w:tcPr>
            <w:tcW w:w="2551" w:type="dxa"/>
            <w:vAlign w:val="center"/>
          </w:tcPr>
          <w:p>
            <w:pPr>
              <w:pStyle w:val="30"/>
            </w:pPr>
            <w:r>
              <w:t>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持续影响性</w:t>
            </w:r>
          </w:p>
        </w:tc>
        <w:tc>
          <w:tcPr>
            <w:tcW w:w="2835" w:type="dxa"/>
            <w:vAlign w:val="center"/>
          </w:tcPr>
          <w:p>
            <w:pPr>
              <w:pStyle w:val="30"/>
            </w:pPr>
            <w:r>
              <w:t>能够持续保持社会和谐稳定</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分流人员对经费支持的满意程度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2、粮油作物研究所农业科技创新实验室运转保障经费绩效目标表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1.通过项目实施，使实验室正常运转，保障科研工作顺利进行。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运转设备数量</w:t>
            </w:r>
          </w:p>
        </w:tc>
        <w:tc>
          <w:tcPr>
            <w:tcW w:w="2835" w:type="dxa"/>
            <w:vAlign w:val="center"/>
          </w:tcPr>
          <w:p>
            <w:pPr>
              <w:pStyle w:val="30"/>
            </w:pPr>
            <w:r>
              <w:t>保障运转大型专用设备的台数</w:t>
            </w:r>
          </w:p>
        </w:tc>
        <w:tc>
          <w:tcPr>
            <w:tcW w:w="2551" w:type="dxa"/>
            <w:vAlign w:val="center"/>
          </w:tcPr>
          <w:p>
            <w:pPr>
              <w:pStyle w:val="30"/>
            </w:pPr>
            <w:r>
              <w:t>≥35台套</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设备运转质量</w:t>
            </w:r>
          </w:p>
        </w:tc>
        <w:tc>
          <w:tcPr>
            <w:tcW w:w="2835" w:type="dxa"/>
            <w:vAlign w:val="center"/>
          </w:tcPr>
          <w:p>
            <w:pPr>
              <w:pStyle w:val="30"/>
            </w:pPr>
            <w:r>
              <w:t>大型专用设备的运转质量</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≤25.2万元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保障能力</w:t>
            </w:r>
          </w:p>
        </w:tc>
        <w:tc>
          <w:tcPr>
            <w:tcW w:w="2835" w:type="dxa"/>
            <w:vAlign w:val="center"/>
          </w:tcPr>
          <w:p>
            <w:pPr>
              <w:pStyle w:val="30"/>
            </w:pPr>
            <w:r>
              <w:t>对农业科技创新提供条件支撑期限</w:t>
            </w:r>
          </w:p>
        </w:tc>
        <w:tc>
          <w:tcPr>
            <w:tcW w:w="2551" w:type="dxa"/>
            <w:vAlign w:val="center"/>
          </w:tcPr>
          <w:p>
            <w:pPr>
              <w:pStyle w:val="30"/>
            </w:pPr>
            <w:r>
              <w:t>≥10年</w:t>
            </w:r>
          </w:p>
        </w:tc>
        <w:tc>
          <w:tcPr>
            <w:tcW w:w="2268" w:type="dxa"/>
            <w:vAlign w:val="center"/>
          </w:tcPr>
          <w:p>
            <w:pPr>
              <w:pStyle w:val="3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≥20年</w:t>
            </w:r>
          </w:p>
        </w:tc>
        <w:tc>
          <w:tcPr>
            <w:tcW w:w="2268" w:type="dxa"/>
            <w:vAlign w:val="center"/>
          </w:tcPr>
          <w:p>
            <w:pPr>
              <w:pStyle w:val="3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平台或仪器设备使用人员满意度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1.选派34名科技人员到我省贫困地区开展科技服务，推广新品种、新技术等科研成果。</w:t>
            </w:r>
          </w:p>
          <w:p>
            <w:pPr>
              <w:pStyle w:val="30"/>
            </w:pPr>
            <w:r>
              <w:t>2.为贫困地区经济社会发展提供有效的科技支持和智力服务，促进贫困农民增收致富。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项目控制预算数</w:t>
            </w:r>
          </w:p>
          <w:p>
            <w:pPr>
              <w:pStyle w:val="30"/>
            </w:pPr>
          </w:p>
          <w:p>
            <w:pPr>
              <w:pStyle w:val="30"/>
            </w:pPr>
          </w:p>
        </w:tc>
        <w:tc>
          <w:tcPr>
            <w:tcW w:w="2835" w:type="dxa"/>
            <w:vAlign w:val="center"/>
          </w:tcPr>
          <w:p>
            <w:pPr>
              <w:pStyle w:val="30"/>
            </w:pPr>
            <w:r>
              <w:t>控制项目预算支出总额</w:t>
            </w:r>
          </w:p>
          <w:p>
            <w:pPr>
              <w:pStyle w:val="30"/>
            </w:pPr>
          </w:p>
          <w:p>
            <w:pPr>
              <w:pStyle w:val="30"/>
            </w:pPr>
          </w:p>
        </w:tc>
        <w:tc>
          <w:tcPr>
            <w:tcW w:w="2551" w:type="dxa"/>
            <w:vAlign w:val="center"/>
          </w:tcPr>
          <w:p>
            <w:pPr>
              <w:pStyle w:val="30"/>
            </w:pPr>
            <w:r>
              <w:t>34万元</w:t>
            </w:r>
          </w:p>
        </w:tc>
        <w:tc>
          <w:tcPr>
            <w:tcW w:w="2268" w:type="dxa"/>
            <w:vAlign w:val="center"/>
          </w:tcPr>
          <w:p>
            <w:pPr>
              <w:pStyle w:val="30"/>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培训场次或指导次数</w:t>
            </w:r>
          </w:p>
        </w:tc>
        <w:tc>
          <w:tcPr>
            <w:tcW w:w="2835" w:type="dxa"/>
            <w:vAlign w:val="center"/>
          </w:tcPr>
          <w:p>
            <w:pPr>
              <w:pStyle w:val="30"/>
            </w:pPr>
            <w:r>
              <w:t>技术培训场次或技术指导次数</w:t>
            </w:r>
          </w:p>
        </w:tc>
        <w:tc>
          <w:tcPr>
            <w:tcW w:w="2551" w:type="dxa"/>
            <w:vAlign w:val="center"/>
          </w:tcPr>
          <w:p>
            <w:pPr>
              <w:pStyle w:val="30"/>
            </w:pPr>
            <w:r>
              <w:t>≥50次</w:t>
            </w:r>
          </w:p>
        </w:tc>
        <w:tc>
          <w:tcPr>
            <w:tcW w:w="2268" w:type="dxa"/>
            <w:vAlign w:val="center"/>
          </w:tcPr>
          <w:p>
            <w:pPr>
              <w:pStyle w:val="30"/>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工作完成率</w:t>
            </w:r>
          </w:p>
        </w:tc>
        <w:tc>
          <w:tcPr>
            <w:tcW w:w="2835" w:type="dxa"/>
            <w:vAlign w:val="center"/>
          </w:tcPr>
          <w:p>
            <w:pPr>
              <w:pStyle w:val="30"/>
            </w:pPr>
            <w:r>
              <w:t>工作完成率</w:t>
            </w:r>
          </w:p>
        </w:tc>
        <w:tc>
          <w:tcPr>
            <w:tcW w:w="2551" w:type="dxa"/>
            <w:vAlign w:val="center"/>
          </w:tcPr>
          <w:p>
            <w:pPr>
              <w:pStyle w:val="30"/>
            </w:pPr>
            <w:r>
              <w:t>100%</w:t>
            </w:r>
          </w:p>
        </w:tc>
        <w:tc>
          <w:tcPr>
            <w:tcW w:w="2268" w:type="dxa"/>
            <w:vAlign w:val="center"/>
          </w:tcPr>
          <w:p>
            <w:pPr>
              <w:pStyle w:val="30"/>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促进贫困农民增收致富</w:t>
            </w:r>
          </w:p>
        </w:tc>
        <w:tc>
          <w:tcPr>
            <w:tcW w:w="2835" w:type="dxa"/>
            <w:vAlign w:val="center"/>
          </w:tcPr>
          <w:p>
            <w:pPr>
              <w:pStyle w:val="30"/>
            </w:pPr>
            <w:r>
              <w:t>为贫困地区经济社会发展提供有效的科技支持和智力服务，得到贫困农民认可，促进贫困农民增收致富影响年限</w:t>
            </w:r>
          </w:p>
        </w:tc>
        <w:tc>
          <w:tcPr>
            <w:tcW w:w="2551" w:type="dxa"/>
            <w:vAlign w:val="center"/>
          </w:tcPr>
          <w:p>
            <w:pPr>
              <w:pStyle w:val="30"/>
            </w:pPr>
            <w:r>
              <w:t>≥1年</w:t>
            </w:r>
          </w:p>
        </w:tc>
        <w:tc>
          <w:tcPr>
            <w:tcW w:w="2268" w:type="dxa"/>
            <w:vAlign w:val="center"/>
          </w:tcPr>
          <w:p>
            <w:pPr>
              <w:pStyle w:val="30"/>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p>
            <w:pPr>
              <w:pStyle w:val="30"/>
            </w:pPr>
          </w:p>
          <w:p>
            <w:pPr>
              <w:pStyle w:val="30"/>
            </w:pP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4、高产稳产粮饲兼用玉米新品种冀玉902的中试与示范绩效目标表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1.建立新品种配套栽培技术体系1套， 减少肥料施用量10%，增产8%以上。</w:t>
            </w:r>
          </w:p>
          <w:p>
            <w:pPr>
              <w:pStyle w:val="30"/>
            </w:pPr>
            <w:r>
              <w:t>2.建立核心高产示范田300亩，辐射推广种植20万亩以上，高产示范田产量达到700公斤/亩，较当地推广品种增产8%以上。</w:t>
            </w:r>
          </w:p>
          <w:p>
            <w:pPr>
              <w:pStyle w:val="30"/>
            </w:pPr>
            <w:r>
              <w:t>3.建立良种制种技术体系1套，高质量杂交种制种基地100亩。在2年内生产杂交种达4万公斤。</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高质量制种技术</w:t>
            </w:r>
          </w:p>
        </w:tc>
        <w:tc>
          <w:tcPr>
            <w:tcW w:w="2835" w:type="dxa"/>
            <w:vAlign w:val="center"/>
          </w:tcPr>
          <w:p>
            <w:pPr>
              <w:pStyle w:val="30"/>
            </w:pPr>
            <w:r>
              <w:t>包含亲本错期时间，间隔比例、密度等内容</w:t>
            </w:r>
          </w:p>
        </w:tc>
        <w:tc>
          <w:tcPr>
            <w:tcW w:w="2551" w:type="dxa"/>
            <w:vAlign w:val="center"/>
          </w:tcPr>
          <w:p>
            <w:pPr>
              <w:pStyle w:val="30"/>
            </w:pPr>
            <w:r>
              <w:t>1套</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简化配套栽培技术</w:t>
            </w:r>
          </w:p>
        </w:tc>
        <w:tc>
          <w:tcPr>
            <w:tcW w:w="2835" w:type="dxa"/>
            <w:vAlign w:val="center"/>
          </w:tcPr>
          <w:p>
            <w:pPr>
              <w:pStyle w:val="30"/>
            </w:pPr>
            <w:r>
              <w:t>包含最适播种时间、播种密度、收获时间等</w:t>
            </w:r>
          </w:p>
        </w:tc>
        <w:tc>
          <w:tcPr>
            <w:tcW w:w="2551" w:type="dxa"/>
            <w:vAlign w:val="center"/>
          </w:tcPr>
          <w:p>
            <w:pPr>
              <w:pStyle w:val="30"/>
            </w:pPr>
            <w:r>
              <w:t>1套</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高产示范基地</w:t>
            </w:r>
          </w:p>
        </w:tc>
        <w:tc>
          <w:tcPr>
            <w:tcW w:w="2835" w:type="dxa"/>
            <w:vAlign w:val="center"/>
          </w:tcPr>
          <w:p>
            <w:pPr>
              <w:pStyle w:val="30"/>
            </w:pPr>
            <w:r>
              <w:t>高产示范田</w:t>
            </w:r>
          </w:p>
        </w:tc>
        <w:tc>
          <w:tcPr>
            <w:tcW w:w="2551" w:type="dxa"/>
            <w:vAlign w:val="center"/>
          </w:tcPr>
          <w:p>
            <w:pPr>
              <w:pStyle w:val="30"/>
            </w:pPr>
            <w:r>
              <w:t>≥300亩</w:t>
            </w:r>
          </w:p>
        </w:tc>
        <w:tc>
          <w:tcPr>
            <w:tcW w:w="2268" w:type="dxa"/>
            <w:vAlign w:val="center"/>
          </w:tcPr>
          <w:p>
            <w:pPr>
              <w:pStyle w:val="30"/>
            </w:pPr>
            <w:r>
              <w:t>专家测产报告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高质量制种基地</w:t>
            </w:r>
          </w:p>
        </w:tc>
        <w:tc>
          <w:tcPr>
            <w:tcW w:w="2835" w:type="dxa"/>
            <w:vAlign w:val="center"/>
          </w:tcPr>
          <w:p>
            <w:pPr>
              <w:pStyle w:val="30"/>
            </w:pPr>
            <w:r>
              <w:t>高产制种田</w:t>
            </w:r>
          </w:p>
        </w:tc>
        <w:tc>
          <w:tcPr>
            <w:tcW w:w="2551" w:type="dxa"/>
            <w:vAlign w:val="center"/>
          </w:tcPr>
          <w:p>
            <w:pPr>
              <w:pStyle w:val="30"/>
            </w:pPr>
            <w:r>
              <w:t>≥100亩</w:t>
            </w:r>
          </w:p>
        </w:tc>
        <w:tc>
          <w:tcPr>
            <w:tcW w:w="2268" w:type="dxa"/>
            <w:vAlign w:val="center"/>
          </w:tcPr>
          <w:p>
            <w:pPr>
              <w:pStyle w:val="30"/>
            </w:pPr>
            <w:r>
              <w:t>合作单位生产证明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发表或者接受</w:t>
            </w:r>
          </w:p>
        </w:tc>
        <w:tc>
          <w:tcPr>
            <w:tcW w:w="2551" w:type="dxa"/>
            <w:vAlign w:val="center"/>
          </w:tcPr>
          <w:p>
            <w:pPr>
              <w:pStyle w:val="30"/>
            </w:pPr>
            <w:r>
              <w:t>≥1篇</w:t>
            </w:r>
          </w:p>
        </w:tc>
        <w:tc>
          <w:tcPr>
            <w:tcW w:w="2268" w:type="dxa"/>
            <w:vAlign w:val="center"/>
          </w:tcPr>
          <w:p>
            <w:pPr>
              <w:pStyle w:val="30"/>
            </w:pPr>
            <w:r>
              <w:t>接收证明发表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高质量制种技术</w:t>
            </w:r>
          </w:p>
        </w:tc>
        <w:tc>
          <w:tcPr>
            <w:tcW w:w="2835" w:type="dxa"/>
            <w:vAlign w:val="center"/>
          </w:tcPr>
          <w:p>
            <w:pPr>
              <w:pStyle w:val="30"/>
            </w:pPr>
            <w:r>
              <w:t>纯度</w:t>
            </w:r>
          </w:p>
        </w:tc>
        <w:tc>
          <w:tcPr>
            <w:tcW w:w="2551" w:type="dxa"/>
            <w:vAlign w:val="center"/>
          </w:tcPr>
          <w:p>
            <w:pPr>
              <w:pStyle w:val="30"/>
            </w:pPr>
            <w:r>
              <w:t>≥97%</w:t>
            </w:r>
          </w:p>
        </w:tc>
        <w:tc>
          <w:tcPr>
            <w:tcW w:w="2268" w:type="dxa"/>
            <w:vAlign w:val="center"/>
          </w:tcPr>
          <w:p>
            <w:pPr>
              <w:pStyle w:val="30"/>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简化配套栽培技术</w:t>
            </w:r>
          </w:p>
        </w:tc>
        <w:tc>
          <w:tcPr>
            <w:tcW w:w="2835" w:type="dxa"/>
            <w:vAlign w:val="center"/>
          </w:tcPr>
          <w:p>
            <w:pPr>
              <w:pStyle w:val="30"/>
            </w:pPr>
            <w:r>
              <w:t>增产率</w:t>
            </w:r>
          </w:p>
        </w:tc>
        <w:tc>
          <w:tcPr>
            <w:tcW w:w="2551" w:type="dxa"/>
            <w:vAlign w:val="center"/>
          </w:tcPr>
          <w:p>
            <w:pPr>
              <w:pStyle w:val="30"/>
            </w:pPr>
            <w:r>
              <w:t>≥8%</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高产示范基地</w:t>
            </w:r>
          </w:p>
        </w:tc>
        <w:tc>
          <w:tcPr>
            <w:tcW w:w="2835" w:type="dxa"/>
            <w:vAlign w:val="center"/>
          </w:tcPr>
          <w:p>
            <w:pPr>
              <w:pStyle w:val="30"/>
            </w:pPr>
            <w:r>
              <w:t>亩产示范田亩产超过700公斤以上</w:t>
            </w:r>
          </w:p>
        </w:tc>
        <w:tc>
          <w:tcPr>
            <w:tcW w:w="2551" w:type="dxa"/>
            <w:vAlign w:val="center"/>
          </w:tcPr>
          <w:p>
            <w:pPr>
              <w:pStyle w:val="30"/>
            </w:pPr>
            <w:r>
              <w:t>≥700公斤</w:t>
            </w:r>
          </w:p>
        </w:tc>
        <w:tc>
          <w:tcPr>
            <w:tcW w:w="2268" w:type="dxa"/>
            <w:vAlign w:val="center"/>
          </w:tcPr>
          <w:p>
            <w:pPr>
              <w:pStyle w:val="30"/>
            </w:pPr>
            <w:r>
              <w:t>专家测产报告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高质量制种基地</w:t>
            </w:r>
          </w:p>
        </w:tc>
        <w:tc>
          <w:tcPr>
            <w:tcW w:w="2835" w:type="dxa"/>
            <w:vAlign w:val="center"/>
          </w:tcPr>
          <w:p>
            <w:pPr>
              <w:pStyle w:val="30"/>
            </w:pPr>
            <w:r>
              <w:t>制种产量达400公斤/亩以上</w:t>
            </w:r>
          </w:p>
        </w:tc>
        <w:tc>
          <w:tcPr>
            <w:tcW w:w="2551" w:type="dxa"/>
            <w:vAlign w:val="center"/>
          </w:tcPr>
          <w:p>
            <w:pPr>
              <w:pStyle w:val="30"/>
            </w:pPr>
            <w:r>
              <w:t>≥400公斤</w:t>
            </w:r>
          </w:p>
        </w:tc>
        <w:tc>
          <w:tcPr>
            <w:tcW w:w="2268" w:type="dxa"/>
            <w:vAlign w:val="center"/>
          </w:tcPr>
          <w:p>
            <w:pPr>
              <w:pStyle w:val="30"/>
            </w:pPr>
            <w:r>
              <w:t>合作单位生产证明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w:t>
            </w:r>
          </w:p>
        </w:tc>
        <w:tc>
          <w:tcPr>
            <w:tcW w:w="2835" w:type="dxa"/>
            <w:vAlign w:val="center"/>
          </w:tcPr>
          <w:p>
            <w:pPr>
              <w:pStyle w:val="30"/>
            </w:pPr>
            <w:r>
              <w:t>省级以上刊物</w:t>
            </w:r>
          </w:p>
        </w:tc>
        <w:tc>
          <w:tcPr>
            <w:tcW w:w="2551" w:type="dxa"/>
            <w:vAlign w:val="center"/>
          </w:tcPr>
          <w:p>
            <w:pPr>
              <w:pStyle w:val="30"/>
            </w:pPr>
            <w:r>
              <w:t>≥1篇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按时间节点完成工作</w:t>
            </w:r>
          </w:p>
        </w:tc>
        <w:tc>
          <w:tcPr>
            <w:tcW w:w="2551" w:type="dxa"/>
            <w:vAlign w:val="center"/>
          </w:tcPr>
          <w:p>
            <w:pPr>
              <w:pStyle w:val="30"/>
            </w:pPr>
            <w:r>
              <w:t>100%</w:t>
            </w:r>
          </w:p>
        </w:tc>
        <w:tc>
          <w:tcPr>
            <w:tcW w:w="2268" w:type="dxa"/>
            <w:vAlign w:val="center"/>
          </w:tcPr>
          <w:p>
            <w:pPr>
              <w:pStyle w:val="30"/>
            </w:pPr>
            <w: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控制项目预算支出总额</w:t>
            </w:r>
          </w:p>
        </w:tc>
        <w:tc>
          <w:tcPr>
            <w:tcW w:w="2551" w:type="dxa"/>
            <w:vAlign w:val="center"/>
          </w:tcPr>
          <w:p>
            <w:pPr>
              <w:pStyle w:val="30"/>
            </w:pPr>
            <w:r>
              <w:t>≤1.79万元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高产示范基地亩产</w:t>
            </w:r>
          </w:p>
        </w:tc>
        <w:tc>
          <w:tcPr>
            <w:tcW w:w="2835" w:type="dxa"/>
            <w:vAlign w:val="center"/>
          </w:tcPr>
          <w:p>
            <w:pPr>
              <w:pStyle w:val="30"/>
            </w:pPr>
            <w:r>
              <w:t>高产示范基地平均亩产较当地品种增产提高</w:t>
            </w:r>
          </w:p>
        </w:tc>
        <w:tc>
          <w:tcPr>
            <w:tcW w:w="2551" w:type="dxa"/>
            <w:vAlign w:val="center"/>
          </w:tcPr>
          <w:p>
            <w:pPr>
              <w:pStyle w:val="30"/>
            </w:pPr>
            <w:r>
              <w:t>≥8%</w:t>
            </w:r>
          </w:p>
        </w:tc>
        <w:tc>
          <w:tcPr>
            <w:tcW w:w="2268" w:type="dxa"/>
            <w:vAlign w:val="center"/>
          </w:tcPr>
          <w:p>
            <w:pPr>
              <w:pStyle w:val="30"/>
            </w:pPr>
            <w:r>
              <w:t>专家测产报告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高质量种子生产</w:t>
            </w:r>
          </w:p>
        </w:tc>
        <w:tc>
          <w:tcPr>
            <w:tcW w:w="2835" w:type="dxa"/>
            <w:vAlign w:val="center"/>
          </w:tcPr>
          <w:p>
            <w:pPr>
              <w:pStyle w:val="30"/>
            </w:pPr>
            <w:r>
              <w:t>种子生产数量</w:t>
            </w:r>
          </w:p>
        </w:tc>
        <w:tc>
          <w:tcPr>
            <w:tcW w:w="2551" w:type="dxa"/>
            <w:vAlign w:val="center"/>
          </w:tcPr>
          <w:p>
            <w:pPr>
              <w:pStyle w:val="30"/>
            </w:pPr>
            <w:r>
              <w:t>40000公斤</w:t>
            </w:r>
          </w:p>
        </w:tc>
        <w:tc>
          <w:tcPr>
            <w:tcW w:w="2268" w:type="dxa"/>
            <w:vAlign w:val="center"/>
          </w:tcPr>
          <w:p>
            <w:pPr>
              <w:pStyle w:val="30"/>
            </w:pPr>
            <w:r>
              <w:t>公司生产证明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社会效益推广</w:t>
            </w:r>
          </w:p>
        </w:tc>
        <w:tc>
          <w:tcPr>
            <w:tcW w:w="2835" w:type="dxa"/>
            <w:vAlign w:val="center"/>
          </w:tcPr>
          <w:p>
            <w:pPr>
              <w:pStyle w:val="30"/>
            </w:pPr>
            <w:r>
              <w:t>辐射推广面积</w:t>
            </w:r>
          </w:p>
        </w:tc>
        <w:tc>
          <w:tcPr>
            <w:tcW w:w="2551" w:type="dxa"/>
            <w:vAlign w:val="center"/>
          </w:tcPr>
          <w:p>
            <w:pPr>
              <w:pStyle w:val="30"/>
            </w:pPr>
            <w:r>
              <w:t>≥20万亩</w:t>
            </w:r>
          </w:p>
        </w:tc>
        <w:tc>
          <w:tcPr>
            <w:tcW w:w="2268" w:type="dxa"/>
            <w:vAlign w:val="center"/>
          </w:tcPr>
          <w:p>
            <w:pPr>
              <w:pStyle w:val="30"/>
            </w:pPr>
            <w:r>
              <w:t>公司应用证明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品种在生产得到长期应用</w:t>
            </w:r>
          </w:p>
        </w:tc>
        <w:tc>
          <w:tcPr>
            <w:tcW w:w="2835" w:type="dxa"/>
            <w:vAlign w:val="center"/>
          </w:tcPr>
          <w:p>
            <w:pPr>
              <w:pStyle w:val="30"/>
            </w:pPr>
            <w:r>
              <w:t>品种在生产得到长期应用</w:t>
            </w:r>
          </w:p>
        </w:tc>
        <w:tc>
          <w:tcPr>
            <w:tcW w:w="2551" w:type="dxa"/>
            <w:vAlign w:val="center"/>
          </w:tcPr>
          <w:p>
            <w:pPr>
              <w:pStyle w:val="30"/>
            </w:pPr>
            <w:r>
              <w:t>≥10年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减少化肥施用</w:t>
            </w:r>
          </w:p>
        </w:tc>
        <w:tc>
          <w:tcPr>
            <w:tcW w:w="2835" w:type="dxa"/>
            <w:vAlign w:val="center"/>
          </w:tcPr>
          <w:p>
            <w:pPr>
              <w:pStyle w:val="30"/>
            </w:pPr>
            <w:r>
              <w:t>减少用量</w:t>
            </w:r>
          </w:p>
        </w:tc>
        <w:tc>
          <w:tcPr>
            <w:tcW w:w="2551" w:type="dxa"/>
            <w:vAlign w:val="center"/>
          </w:tcPr>
          <w:p>
            <w:pPr>
              <w:pStyle w:val="30"/>
            </w:pPr>
            <w:r>
              <w:t>≥10%</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满意度调查表</w:t>
            </w:r>
          </w:p>
        </w:tc>
      </w:tr>
    </w:tbl>
    <w:p>
      <w:pPr>
        <w:pStyle w:val="28"/>
      </w:pPr>
    </w:p>
    <w:p>
      <w:pPr>
        <w:pStyle w:val="28"/>
        <w:ind w:firstLine="560"/>
      </w:pPr>
      <w:r>
        <w:rPr>
          <w:rFonts w:ascii="方正仿宋_GBK" w:hAnsi="方正仿宋_GBK" w:eastAsia="方正仿宋_GBK" w:cs="方正仿宋_GBK"/>
          <w:b/>
          <w:color w:val="000000"/>
          <w:sz w:val="28"/>
        </w:rPr>
        <w:t>5、公共实验室条件提升项目绩效目标表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1.购置6台仪器设备，提升研究所平台的支撑能力。</w:t>
            </w:r>
          </w:p>
          <w:p>
            <w:pPr>
              <w:pStyle w:val="30"/>
            </w:pPr>
            <w:r>
              <w:t>2.提升学科发展，提高科研人员承担项目能力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购置仪器设备数量</w:t>
            </w:r>
          </w:p>
        </w:tc>
        <w:tc>
          <w:tcPr>
            <w:tcW w:w="2835" w:type="dxa"/>
            <w:vAlign w:val="center"/>
          </w:tcPr>
          <w:p>
            <w:pPr>
              <w:pStyle w:val="30"/>
            </w:pPr>
            <w:r>
              <w:t>购置科学实验用仪器设备的数量</w:t>
            </w:r>
          </w:p>
        </w:tc>
        <w:tc>
          <w:tcPr>
            <w:tcW w:w="2551" w:type="dxa"/>
            <w:vAlign w:val="center"/>
          </w:tcPr>
          <w:p>
            <w:pPr>
              <w:pStyle w:val="30"/>
            </w:pPr>
            <w:r>
              <w:t>6台（套）</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预算控制数</w:t>
            </w:r>
          </w:p>
        </w:tc>
        <w:tc>
          <w:tcPr>
            <w:tcW w:w="2551" w:type="dxa"/>
            <w:vAlign w:val="center"/>
          </w:tcPr>
          <w:p>
            <w:pPr>
              <w:pStyle w:val="30"/>
            </w:pPr>
            <w:r>
              <w:t>≤384.5万元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购置设备验收率</w:t>
            </w:r>
          </w:p>
        </w:tc>
        <w:tc>
          <w:tcPr>
            <w:tcW w:w="2835" w:type="dxa"/>
            <w:vAlign w:val="center"/>
          </w:tcPr>
          <w:p>
            <w:pPr>
              <w:pStyle w:val="30"/>
            </w:pPr>
            <w:r>
              <w:t>设备采购验收合格率</w:t>
            </w:r>
          </w:p>
        </w:tc>
        <w:tc>
          <w:tcPr>
            <w:tcW w:w="2551" w:type="dxa"/>
            <w:vAlign w:val="center"/>
          </w:tcPr>
          <w:p>
            <w:pPr>
              <w:pStyle w:val="30"/>
            </w:pPr>
            <w:r>
              <w:t>100%</w:t>
            </w:r>
          </w:p>
        </w:tc>
        <w:tc>
          <w:tcPr>
            <w:tcW w:w="2268" w:type="dxa"/>
            <w:vAlign w:val="center"/>
          </w:tcPr>
          <w:p>
            <w:pPr>
              <w:pStyle w:val="3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按时完成率</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提升科研水平</w:t>
            </w:r>
          </w:p>
        </w:tc>
        <w:tc>
          <w:tcPr>
            <w:tcW w:w="2835" w:type="dxa"/>
            <w:vAlign w:val="center"/>
          </w:tcPr>
          <w:p>
            <w:pPr>
              <w:pStyle w:val="30"/>
            </w:pPr>
            <w:r>
              <w:t>提升农药代谢机制、栽培生理等方面的研究水平</w:t>
            </w:r>
          </w:p>
        </w:tc>
        <w:tc>
          <w:tcPr>
            <w:tcW w:w="2551" w:type="dxa"/>
            <w:vAlign w:val="center"/>
          </w:tcPr>
          <w:p>
            <w:pPr>
              <w:pStyle w:val="30"/>
            </w:pPr>
            <w:r>
              <w:t>≥3项</w:t>
            </w:r>
          </w:p>
        </w:tc>
        <w:tc>
          <w:tcPr>
            <w:tcW w:w="2268" w:type="dxa"/>
            <w:vAlign w:val="center"/>
          </w:tcPr>
          <w:p>
            <w:pPr>
              <w:pStyle w:val="30"/>
            </w:pPr>
            <w:r>
              <w:t>申报项目发表论文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可持续创新或后续研发能力</w:t>
            </w:r>
          </w:p>
        </w:tc>
        <w:tc>
          <w:tcPr>
            <w:tcW w:w="2835" w:type="dxa"/>
            <w:vAlign w:val="center"/>
          </w:tcPr>
          <w:p>
            <w:pPr>
              <w:pStyle w:val="30"/>
            </w:pPr>
            <w:r>
              <w:t>提升农业科技创新能力</w:t>
            </w:r>
          </w:p>
        </w:tc>
        <w:tc>
          <w:tcPr>
            <w:tcW w:w="2551" w:type="dxa"/>
            <w:vAlign w:val="center"/>
          </w:tcPr>
          <w:p>
            <w:pPr>
              <w:pStyle w:val="30"/>
            </w:pPr>
            <w:r>
              <w:t>≥5项</w:t>
            </w:r>
          </w:p>
        </w:tc>
        <w:tc>
          <w:tcPr>
            <w:tcW w:w="2268" w:type="dxa"/>
            <w:vAlign w:val="center"/>
          </w:tcPr>
          <w:p>
            <w:pPr>
              <w:pStyle w:val="30"/>
            </w:pPr>
            <w:r>
              <w:t>承担课题或获得成果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科研工作人员满意度</w:t>
            </w:r>
          </w:p>
        </w:tc>
        <w:tc>
          <w:tcPr>
            <w:tcW w:w="2835" w:type="dxa"/>
            <w:vAlign w:val="center"/>
          </w:tcPr>
          <w:p>
            <w:pPr>
              <w:pStyle w:val="30"/>
            </w:pPr>
            <w:r>
              <w:t>科研工作人员满意度</w:t>
            </w:r>
          </w:p>
        </w:tc>
        <w:tc>
          <w:tcPr>
            <w:tcW w:w="2551" w:type="dxa"/>
            <w:vAlign w:val="center"/>
          </w:tcPr>
          <w:p>
            <w:pPr>
              <w:pStyle w:val="30"/>
            </w:pPr>
            <w:r>
              <w:t>&gt;90%</w:t>
            </w:r>
          </w:p>
        </w:tc>
        <w:tc>
          <w:tcPr>
            <w:tcW w:w="2268" w:type="dxa"/>
            <w:vAlign w:val="center"/>
          </w:tcPr>
          <w:p>
            <w:pPr>
              <w:pStyle w:val="30"/>
            </w:pPr>
            <w:r>
              <w:t>满意度调查</w:t>
            </w:r>
          </w:p>
        </w:tc>
      </w:tr>
    </w:tbl>
    <w:p>
      <w:pPr>
        <w:pStyle w:val="28"/>
      </w:pPr>
    </w:p>
    <w:p>
      <w:pPr>
        <w:pStyle w:val="28"/>
        <w:ind w:firstLine="560"/>
      </w:pPr>
      <w:r>
        <w:rPr>
          <w:rFonts w:ascii="方正仿宋_GBK" w:hAnsi="方正仿宋_GBK" w:eastAsia="方正仿宋_GBK" w:cs="方正仿宋_GBK"/>
          <w:b/>
          <w:color w:val="000000"/>
          <w:sz w:val="28"/>
        </w:rPr>
        <w:t>6、国审高产抗病宜机收大豆新品种冀豆24中试与示范绩效目标表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1.总结已有科研基础，制订高产抗病大豆全程机械化绿色高效栽培技术模式，提高大豆种植效益。</w:t>
            </w:r>
          </w:p>
          <w:p>
            <w:pPr>
              <w:pStyle w:val="30"/>
            </w:pPr>
            <w:r>
              <w:t>2.完善繁种基地、示范基地、生产基地的建设，繁种基地面积 500-1000 亩，生产基地面积 10000 亩。建立优质品种繁育和推广体系。</w:t>
            </w:r>
          </w:p>
          <w:p>
            <w:pPr>
              <w:pStyle w:val="30"/>
            </w:pPr>
            <w:r>
              <w:t>3.繁制原种100亩，示范面积1000亩，组织专家进行测产，高产地块亩产 250 公斤以上。为国审高产抗病宜机收大豆新品种冀豆24大面积推广准备原种。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技术集成</w:t>
            </w:r>
          </w:p>
        </w:tc>
        <w:tc>
          <w:tcPr>
            <w:tcW w:w="2835" w:type="dxa"/>
            <w:vAlign w:val="center"/>
          </w:tcPr>
          <w:p>
            <w:pPr>
              <w:pStyle w:val="30"/>
            </w:pPr>
            <w:r>
              <w:t>大豆栽培技术集成的数量</w:t>
            </w:r>
          </w:p>
        </w:tc>
        <w:tc>
          <w:tcPr>
            <w:tcW w:w="2551" w:type="dxa"/>
            <w:vAlign w:val="center"/>
          </w:tcPr>
          <w:p>
            <w:pPr>
              <w:pStyle w:val="30"/>
            </w:pPr>
            <w:r>
              <w:t>1套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技术示范</w:t>
            </w:r>
          </w:p>
        </w:tc>
        <w:tc>
          <w:tcPr>
            <w:tcW w:w="2835" w:type="dxa"/>
            <w:vAlign w:val="center"/>
          </w:tcPr>
          <w:p>
            <w:pPr>
              <w:pStyle w:val="30"/>
            </w:pPr>
            <w:r>
              <w:t>建立配套高产栽培技术繁种基地的数量</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发表或接收论文的数量</w:t>
            </w:r>
          </w:p>
        </w:tc>
        <w:tc>
          <w:tcPr>
            <w:tcW w:w="2551" w:type="dxa"/>
            <w:vAlign w:val="center"/>
          </w:tcPr>
          <w:p>
            <w:pPr>
              <w:pStyle w:val="30"/>
            </w:pPr>
            <w:r>
              <w:t>≥1篇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技术示范</w:t>
            </w:r>
          </w:p>
        </w:tc>
        <w:tc>
          <w:tcPr>
            <w:tcW w:w="2835" w:type="dxa"/>
            <w:vAlign w:val="center"/>
          </w:tcPr>
          <w:p>
            <w:pPr>
              <w:pStyle w:val="30"/>
            </w:pPr>
            <w:r>
              <w:t>建立的技术示范基地的规模</w:t>
            </w:r>
          </w:p>
        </w:tc>
        <w:tc>
          <w:tcPr>
            <w:tcW w:w="2551" w:type="dxa"/>
            <w:vAlign w:val="center"/>
          </w:tcPr>
          <w:p>
            <w:pPr>
              <w:pStyle w:val="30"/>
            </w:pPr>
            <w:r>
              <w:t>≥100亩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技术示范</w:t>
            </w:r>
          </w:p>
        </w:tc>
        <w:tc>
          <w:tcPr>
            <w:tcW w:w="2835" w:type="dxa"/>
            <w:vAlign w:val="center"/>
          </w:tcPr>
          <w:p>
            <w:pPr>
              <w:pStyle w:val="30"/>
            </w:pPr>
            <w:r>
              <w:t>建立技术示范基地的数量</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技术标准</w:t>
            </w:r>
          </w:p>
        </w:tc>
        <w:tc>
          <w:tcPr>
            <w:tcW w:w="2835" w:type="dxa"/>
            <w:vAlign w:val="center"/>
          </w:tcPr>
          <w:p>
            <w:pPr>
              <w:pStyle w:val="30"/>
            </w:pPr>
            <w:r>
              <w:t>完成制订“高产抗病大豆全程机械化绿色高效栽培技术模式”1套</w:t>
            </w:r>
          </w:p>
        </w:tc>
        <w:tc>
          <w:tcPr>
            <w:tcW w:w="2551" w:type="dxa"/>
            <w:vAlign w:val="center"/>
          </w:tcPr>
          <w:p>
            <w:pPr>
              <w:pStyle w:val="30"/>
            </w:pPr>
            <w:r>
              <w:t>1套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技术示范</w:t>
            </w:r>
          </w:p>
        </w:tc>
        <w:tc>
          <w:tcPr>
            <w:tcW w:w="2835" w:type="dxa"/>
            <w:vAlign w:val="center"/>
          </w:tcPr>
          <w:p>
            <w:pPr>
              <w:pStyle w:val="30"/>
            </w:pPr>
            <w:r>
              <w:t>建立繁种基地的规模</w:t>
            </w:r>
          </w:p>
        </w:tc>
        <w:tc>
          <w:tcPr>
            <w:tcW w:w="2551" w:type="dxa"/>
            <w:vAlign w:val="center"/>
          </w:tcPr>
          <w:p>
            <w:pPr>
              <w:pStyle w:val="30"/>
            </w:pPr>
            <w:r>
              <w:t>≥1000亩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w:t>
            </w:r>
          </w:p>
        </w:tc>
        <w:tc>
          <w:tcPr>
            <w:tcW w:w="2835" w:type="dxa"/>
            <w:vAlign w:val="center"/>
          </w:tcPr>
          <w:p>
            <w:pPr>
              <w:pStyle w:val="30"/>
            </w:pPr>
            <w:r>
              <w:t>发表或接收一级学报期刊及以上级论文的数量</w:t>
            </w:r>
          </w:p>
        </w:tc>
        <w:tc>
          <w:tcPr>
            <w:tcW w:w="2551" w:type="dxa"/>
            <w:vAlign w:val="center"/>
          </w:tcPr>
          <w:p>
            <w:pPr>
              <w:pStyle w:val="30"/>
            </w:pPr>
            <w:r>
              <w:t>≥1篇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按时间节点完成工作</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控制项目预算支出总额</w:t>
            </w:r>
          </w:p>
        </w:tc>
        <w:tc>
          <w:tcPr>
            <w:tcW w:w="2551" w:type="dxa"/>
            <w:vAlign w:val="center"/>
          </w:tcPr>
          <w:p>
            <w:pPr>
              <w:pStyle w:val="30"/>
            </w:pPr>
            <w:r>
              <w:t>≤6.57万元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基地增产</w:t>
            </w:r>
          </w:p>
        </w:tc>
        <w:tc>
          <w:tcPr>
            <w:tcW w:w="2835" w:type="dxa"/>
            <w:vAlign w:val="center"/>
          </w:tcPr>
          <w:p>
            <w:pPr>
              <w:pStyle w:val="30"/>
            </w:pPr>
            <w:r>
              <w:t>示范基地亩产量</w:t>
            </w:r>
          </w:p>
        </w:tc>
        <w:tc>
          <w:tcPr>
            <w:tcW w:w="2551" w:type="dxa"/>
            <w:vAlign w:val="center"/>
          </w:tcPr>
          <w:p>
            <w:pPr>
              <w:pStyle w:val="30"/>
            </w:pPr>
            <w:r>
              <w:t>≥250公斤/亩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项目实施对社会经济的持续影响期限</w:t>
            </w:r>
          </w:p>
        </w:tc>
        <w:tc>
          <w:tcPr>
            <w:tcW w:w="2551" w:type="dxa"/>
            <w:vAlign w:val="center"/>
          </w:tcPr>
          <w:p>
            <w:pPr>
              <w:pStyle w:val="30"/>
            </w:pPr>
            <w:r>
              <w:t>≥10年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提升专业种业公司推广能力</w:t>
            </w:r>
          </w:p>
        </w:tc>
        <w:tc>
          <w:tcPr>
            <w:tcW w:w="2835" w:type="dxa"/>
            <w:vAlign w:val="center"/>
          </w:tcPr>
          <w:p>
            <w:pPr>
              <w:pStyle w:val="30"/>
            </w:pPr>
            <w:r>
              <w:t>通过新技术等研发将会提升专业种业公司推广能力</w:t>
            </w:r>
          </w:p>
        </w:tc>
        <w:tc>
          <w:tcPr>
            <w:tcW w:w="2551" w:type="dxa"/>
            <w:vAlign w:val="center"/>
          </w:tcPr>
          <w:p>
            <w:pPr>
              <w:pStyle w:val="30"/>
            </w:pPr>
            <w:r>
              <w:t>≥10%</w:t>
            </w:r>
          </w:p>
        </w:tc>
        <w:tc>
          <w:tcPr>
            <w:tcW w:w="2268" w:type="dxa"/>
            <w:vAlign w:val="center"/>
          </w:tcPr>
          <w:p>
            <w:pPr>
              <w:pStyle w:val="3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节水节肥</w:t>
            </w:r>
          </w:p>
        </w:tc>
        <w:tc>
          <w:tcPr>
            <w:tcW w:w="2835" w:type="dxa"/>
            <w:vAlign w:val="center"/>
          </w:tcPr>
          <w:p>
            <w:pPr>
              <w:pStyle w:val="30"/>
            </w:pPr>
            <w:r>
              <w:t>示范基地作物灌溉用水量及施肥量节省率</w:t>
            </w:r>
          </w:p>
        </w:tc>
        <w:tc>
          <w:tcPr>
            <w:tcW w:w="2551" w:type="dxa"/>
            <w:vAlign w:val="center"/>
          </w:tcPr>
          <w:p>
            <w:pPr>
              <w:pStyle w:val="30"/>
            </w:pPr>
            <w:r>
              <w:t>≥10%</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服务农民满意度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7、河北省农林科学院粮油作物研究所2022年分流人员补助项绩效目标表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1.建立分流人员档案工资及五险一金保障措施。</w:t>
            </w:r>
          </w:p>
          <w:p>
            <w:pPr>
              <w:pStyle w:val="30"/>
            </w:pPr>
            <w:r>
              <w:t>2.促进科研院所和谐稳定。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保障人员数</w:t>
            </w:r>
          </w:p>
        </w:tc>
        <w:tc>
          <w:tcPr>
            <w:tcW w:w="2835" w:type="dxa"/>
            <w:vAlign w:val="center"/>
          </w:tcPr>
          <w:p>
            <w:pPr>
              <w:pStyle w:val="30"/>
            </w:pPr>
            <w:r>
              <w:t>保障人员数</w:t>
            </w:r>
          </w:p>
        </w:tc>
        <w:tc>
          <w:tcPr>
            <w:tcW w:w="2551" w:type="dxa"/>
            <w:vAlign w:val="center"/>
          </w:tcPr>
          <w:p>
            <w:pPr>
              <w:pStyle w:val="30"/>
            </w:pPr>
            <w:r>
              <w:t>41</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发放缴纳</w:t>
            </w:r>
          </w:p>
        </w:tc>
        <w:tc>
          <w:tcPr>
            <w:tcW w:w="2835" w:type="dxa"/>
            <w:vAlign w:val="center"/>
          </w:tcPr>
          <w:p>
            <w:pPr>
              <w:pStyle w:val="30"/>
            </w:pPr>
            <w:r>
              <w:t>工资社保等及时足额发放缴纳</w:t>
            </w:r>
          </w:p>
        </w:tc>
        <w:tc>
          <w:tcPr>
            <w:tcW w:w="2551" w:type="dxa"/>
            <w:vAlign w:val="center"/>
          </w:tcPr>
          <w:p>
            <w:pPr>
              <w:pStyle w:val="30"/>
            </w:pPr>
            <w:r>
              <w:t>12月底</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完成率</w:t>
            </w:r>
          </w:p>
        </w:tc>
        <w:tc>
          <w:tcPr>
            <w:tcW w:w="2835" w:type="dxa"/>
            <w:vAlign w:val="center"/>
          </w:tcPr>
          <w:p>
            <w:pPr>
              <w:pStyle w:val="30"/>
            </w:pPr>
            <w:r>
              <w:t>完成率</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项目预算控制数</w:t>
            </w:r>
          </w:p>
        </w:tc>
        <w:tc>
          <w:tcPr>
            <w:tcW w:w="2551" w:type="dxa"/>
            <w:vAlign w:val="center"/>
          </w:tcPr>
          <w:p>
            <w:pPr>
              <w:pStyle w:val="30"/>
            </w:pPr>
            <w:r>
              <w:t>≤291万元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社会稳定水平</w:t>
            </w:r>
          </w:p>
        </w:tc>
        <w:tc>
          <w:tcPr>
            <w:tcW w:w="2835" w:type="dxa"/>
            <w:vAlign w:val="center"/>
          </w:tcPr>
          <w:p>
            <w:pPr>
              <w:pStyle w:val="30"/>
            </w:pPr>
            <w:r>
              <w:t>大规模反映问题次数</w:t>
            </w:r>
          </w:p>
        </w:tc>
        <w:tc>
          <w:tcPr>
            <w:tcW w:w="2551" w:type="dxa"/>
            <w:vAlign w:val="center"/>
          </w:tcPr>
          <w:p>
            <w:pPr>
              <w:pStyle w:val="30"/>
            </w:pPr>
            <w:r>
              <w:t>0次</w:t>
            </w:r>
          </w:p>
        </w:tc>
        <w:tc>
          <w:tcPr>
            <w:tcW w:w="2268" w:type="dxa"/>
            <w:vAlign w:val="center"/>
          </w:tcPr>
          <w:p>
            <w:pPr>
              <w:pStyle w:val="30"/>
            </w:pPr>
            <w:r>
              <w:t>历年经验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持续影响性</w:t>
            </w:r>
          </w:p>
        </w:tc>
        <w:tc>
          <w:tcPr>
            <w:tcW w:w="2835" w:type="dxa"/>
            <w:vAlign w:val="center"/>
          </w:tcPr>
          <w:p>
            <w:pPr>
              <w:pStyle w:val="30"/>
            </w:pPr>
            <w:r>
              <w:t>能够持续保持社会和谐稳定</w:t>
            </w:r>
          </w:p>
        </w:tc>
        <w:tc>
          <w:tcPr>
            <w:tcW w:w="2551" w:type="dxa"/>
            <w:vAlign w:val="center"/>
          </w:tcPr>
          <w:p>
            <w:pPr>
              <w:pStyle w:val="30"/>
            </w:pPr>
            <w:r>
              <w:t>≥1年</w:t>
            </w:r>
          </w:p>
        </w:tc>
        <w:tc>
          <w:tcPr>
            <w:tcW w:w="2268" w:type="dxa"/>
            <w:vAlign w:val="center"/>
          </w:tcPr>
          <w:p>
            <w:pPr>
              <w:pStyle w:val="30"/>
            </w:pPr>
            <w:r>
              <w:t>历年经验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8、河北省农林科学院作物遗传育种和耕作栽培重点实验室建设项目绩效目标表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1.完成实验室改造和仪器设备购置。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购置仪器设备数量</w:t>
            </w:r>
          </w:p>
        </w:tc>
        <w:tc>
          <w:tcPr>
            <w:tcW w:w="2835" w:type="dxa"/>
            <w:vAlign w:val="center"/>
          </w:tcPr>
          <w:p>
            <w:pPr>
              <w:pStyle w:val="30"/>
            </w:pPr>
            <w:r>
              <w:t>购置科学实验用仪器设备的数量</w:t>
            </w:r>
          </w:p>
        </w:tc>
        <w:tc>
          <w:tcPr>
            <w:tcW w:w="2551" w:type="dxa"/>
            <w:vAlign w:val="center"/>
          </w:tcPr>
          <w:p>
            <w:pPr>
              <w:pStyle w:val="30"/>
            </w:pPr>
            <w:r>
              <w:t>2套</w:t>
            </w:r>
          </w:p>
        </w:tc>
        <w:tc>
          <w:tcPr>
            <w:tcW w:w="2268" w:type="dxa"/>
            <w:vAlign w:val="center"/>
          </w:tcPr>
          <w:p>
            <w:pPr>
              <w:pStyle w:val="30"/>
            </w:pPr>
            <w:r>
              <w:t>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购置设备验收率</w:t>
            </w:r>
          </w:p>
        </w:tc>
        <w:tc>
          <w:tcPr>
            <w:tcW w:w="2835" w:type="dxa"/>
            <w:vAlign w:val="center"/>
          </w:tcPr>
          <w:p>
            <w:pPr>
              <w:pStyle w:val="30"/>
            </w:pPr>
            <w:r>
              <w:t>设备采购验收合格率</w:t>
            </w:r>
          </w:p>
        </w:tc>
        <w:tc>
          <w:tcPr>
            <w:tcW w:w="2551" w:type="dxa"/>
            <w:vAlign w:val="center"/>
          </w:tcPr>
          <w:p>
            <w:pPr>
              <w:pStyle w:val="30"/>
            </w:pPr>
            <w:r>
              <w:t>100%</w:t>
            </w:r>
          </w:p>
        </w:tc>
        <w:tc>
          <w:tcPr>
            <w:tcW w:w="2268" w:type="dxa"/>
            <w:vAlign w:val="center"/>
          </w:tcPr>
          <w:p>
            <w:pPr>
              <w:pStyle w:val="30"/>
            </w:pPr>
            <w:r>
              <w:t>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改造实验室面积</w:t>
            </w:r>
          </w:p>
        </w:tc>
        <w:tc>
          <w:tcPr>
            <w:tcW w:w="2835" w:type="dxa"/>
            <w:vAlign w:val="center"/>
          </w:tcPr>
          <w:p>
            <w:pPr>
              <w:pStyle w:val="30"/>
            </w:pPr>
            <w:r>
              <w:t>改造实验室面积平方米数</w:t>
            </w:r>
          </w:p>
        </w:tc>
        <w:tc>
          <w:tcPr>
            <w:tcW w:w="2551" w:type="dxa"/>
            <w:vAlign w:val="center"/>
          </w:tcPr>
          <w:p>
            <w:pPr>
              <w:pStyle w:val="30"/>
            </w:pPr>
            <w:r>
              <w:t>≥1000平方米</w:t>
            </w:r>
          </w:p>
        </w:tc>
        <w:tc>
          <w:tcPr>
            <w:tcW w:w="2268" w:type="dxa"/>
            <w:vAlign w:val="center"/>
          </w:tcPr>
          <w:p>
            <w:pPr>
              <w:pStyle w:val="30"/>
            </w:pPr>
            <w:r>
              <w:t>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工程合格率</w:t>
            </w:r>
          </w:p>
        </w:tc>
        <w:tc>
          <w:tcPr>
            <w:tcW w:w="2835" w:type="dxa"/>
            <w:vAlign w:val="center"/>
          </w:tcPr>
          <w:p>
            <w:pPr>
              <w:pStyle w:val="30"/>
            </w:pPr>
            <w:r>
              <w:t>工程合格量占总工程量的比率</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预算控制数</w:t>
            </w:r>
          </w:p>
        </w:tc>
        <w:tc>
          <w:tcPr>
            <w:tcW w:w="2551" w:type="dxa"/>
            <w:vAlign w:val="center"/>
          </w:tcPr>
          <w:p>
            <w:pPr>
              <w:pStyle w:val="30"/>
            </w:pPr>
            <w:r>
              <w:t>≤1000万元</w:t>
            </w:r>
          </w:p>
        </w:tc>
        <w:tc>
          <w:tcPr>
            <w:tcW w:w="2268" w:type="dxa"/>
            <w:vAlign w:val="center"/>
          </w:tcPr>
          <w:p>
            <w:pPr>
              <w:pStyle w:val="30"/>
            </w:pPr>
            <w:r>
              <w:t>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按时完成率</w:t>
            </w:r>
          </w:p>
        </w:tc>
        <w:tc>
          <w:tcPr>
            <w:tcW w:w="2551" w:type="dxa"/>
            <w:vAlign w:val="center"/>
          </w:tcPr>
          <w:p>
            <w:pPr>
              <w:pStyle w:val="30"/>
            </w:pPr>
            <w:r>
              <w:t>100%</w:t>
            </w:r>
          </w:p>
        </w:tc>
        <w:tc>
          <w:tcPr>
            <w:tcW w:w="2268" w:type="dxa"/>
            <w:vAlign w:val="center"/>
          </w:tcPr>
          <w:p>
            <w:pPr>
              <w:pStyle w:val="30"/>
            </w:pPr>
            <w:r>
              <w:t>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提升科研水平</w:t>
            </w:r>
          </w:p>
        </w:tc>
        <w:tc>
          <w:tcPr>
            <w:tcW w:w="2835" w:type="dxa"/>
            <w:vAlign w:val="center"/>
          </w:tcPr>
          <w:p>
            <w:pPr>
              <w:pStyle w:val="30"/>
            </w:pPr>
            <w:r>
              <w:t>提升现代育种平台条件、提高育种研发效率、支撑种业科技创新发展</w:t>
            </w:r>
          </w:p>
        </w:tc>
        <w:tc>
          <w:tcPr>
            <w:tcW w:w="2551" w:type="dxa"/>
            <w:vAlign w:val="center"/>
          </w:tcPr>
          <w:p>
            <w:pPr>
              <w:pStyle w:val="30"/>
            </w:pPr>
            <w:r>
              <w:t>≥5年</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可持续创新或后续研发能力</w:t>
            </w:r>
          </w:p>
        </w:tc>
        <w:tc>
          <w:tcPr>
            <w:tcW w:w="2835" w:type="dxa"/>
            <w:vAlign w:val="center"/>
          </w:tcPr>
          <w:p>
            <w:pPr>
              <w:pStyle w:val="30"/>
            </w:pPr>
            <w:r>
              <w:t>提升农业科技创新能力</w:t>
            </w:r>
          </w:p>
        </w:tc>
        <w:tc>
          <w:tcPr>
            <w:tcW w:w="2551" w:type="dxa"/>
            <w:vAlign w:val="center"/>
          </w:tcPr>
          <w:p>
            <w:pPr>
              <w:pStyle w:val="30"/>
            </w:pPr>
            <w:r>
              <w:t>≥10项</w:t>
            </w:r>
          </w:p>
        </w:tc>
        <w:tc>
          <w:tcPr>
            <w:tcW w:w="2268" w:type="dxa"/>
            <w:vAlign w:val="center"/>
          </w:tcPr>
          <w:p>
            <w:pPr>
              <w:pStyle w:val="30"/>
            </w:pPr>
            <w:r>
              <w:t>承担课题或获奖成果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科研工作人员满意度</w:t>
            </w:r>
          </w:p>
        </w:tc>
        <w:tc>
          <w:tcPr>
            <w:tcW w:w="2835" w:type="dxa"/>
            <w:vAlign w:val="center"/>
          </w:tcPr>
          <w:p>
            <w:pPr>
              <w:pStyle w:val="30"/>
            </w:pPr>
            <w:r>
              <w:t>科研工作人员满意度</w:t>
            </w:r>
          </w:p>
        </w:tc>
        <w:tc>
          <w:tcPr>
            <w:tcW w:w="2551" w:type="dxa"/>
            <w:vAlign w:val="center"/>
          </w:tcPr>
          <w:p>
            <w:pPr>
              <w:pStyle w:val="30"/>
            </w:pPr>
            <w:r>
              <w:t>&gt;90%</w:t>
            </w:r>
          </w:p>
        </w:tc>
        <w:tc>
          <w:tcPr>
            <w:tcW w:w="2268" w:type="dxa"/>
            <w:vAlign w:val="center"/>
          </w:tcPr>
          <w:p>
            <w:pPr>
              <w:pStyle w:val="30"/>
            </w:pPr>
            <w:r>
              <w:t>满意度调查</w:t>
            </w:r>
          </w:p>
        </w:tc>
      </w:tr>
    </w:tbl>
    <w:p>
      <w:pPr>
        <w:pStyle w:val="28"/>
      </w:pPr>
    </w:p>
    <w:p>
      <w:pPr>
        <w:pStyle w:val="28"/>
        <w:ind w:firstLine="560"/>
      </w:pPr>
      <w:r>
        <w:rPr>
          <w:rFonts w:ascii="方正仿宋_GBK" w:hAnsi="方正仿宋_GBK" w:eastAsia="方正仿宋_GBK" w:cs="方正仿宋_GBK"/>
          <w:b/>
          <w:color w:val="000000"/>
          <w:sz w:val="28"/>
        </w:rPr>
        <w:t>9、粮油所基础设施提升（二期）项目绩效目标表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1.通过对试验地进行土地改良515亩，提高试验地土壤肥力和均匀度，进一步提高田间试验的准确性、客观性；</w:t>
            </w:r>
          </w:p>
          <w:p>
            <w:pPr>
              <w:pStyle w:val="30"/>
            </w:pPr>
            <w:r>
              <w:t>2.通过对饲料车间进行改造，为饲料新产品研制、产品产业化中试以及新技术研发、集成及示范推广等方面提供好的试验平台。</w:t>
            </w:r>
          </w:p>
          <w:p>
            <w:pPr>
              <w:pStyle w:val="30"/>
            </w:pPr>
            <w:r>
              <w:t>3.购买农机具16台，提升试验站机械化水平和作业效率。</w:t>
            </w:r>
          </w:p>
          <w:p>
            <w:pPr>
              <w:pStyle w:val="30"/>
            </w:pPr>
            <w:r>
              <w:t>4.通过对试验站基础设施进行修缮改造，提升试验站的综合服务能力；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设备采购验收合格率</w:t>
            </w:r>
          </w:p>
        </w:tc>
        <w:tc>
          <w:tcPr>
            <w:tcW w:w="2835" w:type="dxa"/>
            <w:vAlign w:val="center"/>
          </w:tcPr>
          <w:p>
            <w:pPr>
              <w:pStyle w:val="30"/>
            </w:pPr>
            <w:r>
              <w:t>通过验收量占采购总量的比率</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奶牛试验站改造面积</w:t>
            </w:r>
          </w:p>
        </w:tc>
        <w:tc>
          <w:tcPr>
            <w:tcW w:w="2835" w:type="dxa"/>
            <w:vAlign w:val="center"/>
          </w:tcPr>
          <w:p>
            <w:pPr>
              <w:pStyle w:val="30"/>
            </w:pPr>
            <w:r>
              <w:t>饲料车间修缮改造面积</w:t>
            </w:r>
          </w:p>
        </w:tc>
        <w:tc>
          <w:tcPr>
            <w:tcW w:w="2551" w:type="dxa"/>
            <w:vAlign w:val="center"/>
          </w:tcPr>
          <w:p>
            <w:pPr>
              <w:pStyle w:val="30"/>
            </w:pPr>
            <w:r>
              <w:t>≥2522平方米</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按照合同约定完成</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工程预算控制数</w:t>
            </w:r>
          </w:p>
        </w:tc>
        <w:tc>
          <w:tcPr>
            <w:tcW w:w="2835" w:type="dxa"/>
            <w:vAlign w:val="center"/>
          </w:tcPr>
          <w:p>
            <w:pPr>
              <w:pStyle w:val="30"/>
            </w:pPr>
            <w:r>
              <w:t>控制预算支出总额</w:t>
            </w:r>
          </w:p>
        </w:tc>
        <w:tc>
          <w:tcPr>
            <w:tcW w:w="2551" w:type="dxa"/>
            <w:vAlign w:val="center"/>
          </w:tcPr>
          <w:p>
            <w:pPr>
              <w:pStyle w:val="30"/>
            </w:pPr>
            <w:r>
              <w:t>≤381.27万元</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单位成本</w:t>
            </w:r>
          </w:p>
        </w:tc>
        <w:tc>
          <w:tcPr>
            <w:tcW w:w="2835" w:type="dxa"/>
            <w:vAlign w:val="center"/>
          </w:tcPr>
          <w:p>
            <w:pPr>
              <w:pStyle w:val="30"/>
            </w:pPr>
            <w:r>
              <w:t>土地改良单位成本</w:t>
            </w:r>
          </w:p>
        </w:tc>
        <w:tc>
          <w:tcPr>
            <w:tcW w:w="2551" w:type="dxa"/>
            <w:vAlign w:val="center"/>
          </w:tcPr>
          <w:p>
            <w:pPr>
              <w:pStyle w:val="30"/>
            </w:pPr>
            <w:r>
              <w:t>≤975元/亩</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修缮面积</w:t>
            </w:r>
          </w:p>
        </w:tc>
        <w:tc>
          <w:tcPr>
            <w:tcW w:w="2835" w:type="dxa"/>
            <w:vAlign w:val="center"/>
          </w:tcPr>
          <w:p>
            <w:pPr>
              <w:pStyle w:val="30"/>
            </w:pPr>
            <w:r>
              <w:t>品资楼改造修缮面积</w:t>
            </w:r>
          </w:p>
        </w:tc>
        <w:tc>
          <w:tcPr>
            <w:tcW w:w="2551" w:type="dxa"/>
            <w:vAlign w:val="center"/>
          </w:tcPr>
          <w:p>
            <w:pPr>
              <w:pStyle w:val="30"/>
            </w:pPr>
            <w:r>
              <w:t>≥1450平方米</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土地改良</w:t>
            </w:r>
          </w:p>
        </w:tc>
        <w:tc>
          <w:tcPr>
            <w:tcW w:w="2835" w:type="dxa"/>
            <w:vAlign w:val="center"/>
          </w:tcPr>
          <w:p>
            <w:pPr>
              <w:pStyle w:val="30"/>
            </w:pPr>
            <w:r>
              <w:t>试验地土壤改良面积</w:t>
            </w:r>
          </w:p>
        </w:tc>
        <w:tc>
          <w:tcPr>
            <w:tcW w:w="2551" w:type="dxa"/>
            <w:vAlign w:val="center"/>
          </w:tcPr>
          <w:p>
            <w:pPr>
              <w:pStyle w:val="30"/>
            </w:pPr>
            <w:r>
              <w:t>≥515亩</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购置设备数量</w:t>
            </w:r>
          </w:p>
        </w:tc>
        <w:tc>
          <w:tcPr>
            <w:tcW w:w="2835" w:type="dxa"/>
            <w:vAlign w:val="center"/>
          </w:tcPr>
          <w:p>
            <w:pPr>
              <w:pStyle w:val="30"/>
            </w:pPr>
            <w:r>
              <w:t>购置青贮机、打捆机等16台农机设备</w:t>
            </w:r>
          </w:p>
        </w:tc>
        <w:tc>
          <w:tcPr>
            <w:tcW w:w="2551" w:type="dxa"/>
            <w:vAlign w:val="center"/>
          </w:tcPr>
          <w:p>
            <w:pPr>
              <w:pStyle w:val="30"/>
            </w:pPr>
            <w:r>
              <w:t>16台/套</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投入使用率</w:t>
            </w:r>
          </w:p>
        </w:tc>
        <w:tc>
          <w:tcPr>
            <w:tcW w:w="2835" w:type="dxa"/>
            <w:vAlign w:val="center"/>
          </w:tcPr>
          <w:p>
            <w:pPr>
              <w:pStyle w:val="30"/>
            </w:pPr>
            <w:r>
              <w:t>投入使用的占总工程量或采购量的比率</w:t>
            </w:r>
          </w:p>
        </w:tc>
        <w:tc>
          <w:tcPr>
            <w:tcW w:w="2551" w:type="dxa"/>
            <w:vAlign w:val="center"/>
          </w:tcPr>
          <w:p>
            <w:pPr>
              <w:pStyle w:val="30"/>
            </w:pPr>
            <w:r>
              <w:t>100%</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土壤有机质含量</w:t>
            </w:r>
          </w:p>
        </w:tc>
        <w:tc>
          <w:tcPr>
            <w:tcW w:w="2835" w:type="dxa"/>
            <w:vAlign w:val="center"/>
          </w:tcPr>
          <w:p>
            <w:pPr>
              <w:pStyle w:val="30"/>
            </w:pPr>
            <w:r>
              <w:t>提升土壤有机质含量比例</w:t>
            </w:r>
          </w:p>
        </w:tc>
        <w:tc>
          <w:tcPr>
            <w:tcW w:w="2551" w:type="dxa"/>
            <w:vAlign w:val="center"/>
          </w:tcPr>
          <w:p>
            <w:pPr>
              <w:pStyle w:val="30"/>
            </w:pPr>
            <w:r>
              <w:t>≥10%</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平山试验站改造面积</w:t>
            </w:r>
          </w:p>
        </w:tc>
        <w:tc>
          <w:tcPr>
            <w:tcW w:w="2835" w:type="dxa"/>
            <w:vAlign w:val="center"/>
          </w:tcPr>
          <w:p>
            <w:pPr>
              <w:pStyle w:val="30"/>
            </w:pPr>
            <w:r>
              <w:t>平山站晾晒棚改造面积</w:t>
            </w:r>
          </w:p>
        </w:tc>
        <w:tc>
          <w:tcPr>
            <w:tcW w:w="2551" w:type="dxa"/>
            <w:vAlign w:val="center"/>
          </w:tcPr>
          <w:p>
            <w:pPr>
              <w:pStyle w:val="30"/>
            </w:pPr>
            <w:r>
              <w:t>≥160平方米</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工程合格量占总工程量的比率</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科研创新能力</w:t>
            </w:r>
          </w:p>
        </w:tc>
        <w:tc>
          <w:tcPr>
            <w:tcW w:w="2835" w:type="dxa"/>
            <w:vAlign w:val="center"/>
          </w:tcPr>
          <w:p>
            <w:pPr>
              <w:pStyle w:val="30"/>
            </w:pPr>
            <w:r>
              <w:t>为小麦、棉花等提升科技创新能力和科研水平</w:t>
            </w:r>
          </w:p>
        </w:tc>
        <w:tc>
          <w:tcPr>
            <w:tcW w:w="2551" w:type="dxa"/>
            <w:vAlign w:val="center"/>
          </w:tcPr>
          <w:p>
            <w:pPr>
              <w:pStyle w:val="30"/>
            </w:pPr>
            <w:r>
              <w:t>≥2个</w:t>
            </w:r>
          </w:p>
        </w:tc>
        <w:tc>
          <w:tcPr>
            <w:tcW w:w="2268" w:type="dxa"/>
            <w:vAlign w:val="center"/>
          </w:tcPr>
          <w:p>
            <w:pPr>
              <w:pStyle w:val="30"/>
            </w:pPr>
            <w:r>
              <w:t>申报项目或发表论文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科技创新支撑</w:t>
            </w:r>
          </w:p>
        </w:tc>
        <w:tc>
          <w:tcPr>
            <w:tcW w:w="2835" w:type="dxa"/>
            <w:vAlign w:val="center"/>
          </w:tcPr>
          <w:p>
            <w:pPr>
              <w:pStyle w:val="30"/>
            </w:pPr>
            <w:r>
              <w:t>为科技创新提供平台支撑的作用期限</w:t>
            </w:r>
          </w:p>
        </w:tc>
        <w:tc>
          <w:tcPr>
            <w:tcW w:w="2551" w:type="dxa"/>
            <w:vAlign w:val="center"/>
          </w:tcPr>
          <w:p>
            <w:pPr>
              <w:pStyle w:val="30"/>
            </w:pPr>
            <w:r>
              <w:t>≥10年</w:t>
            </w:r>
          </w:p>
        </w:tc>
        <w:tc>
          <w:tcPr>
            <w:tcW w:w="2268" w:type="dxa"/>
            <w:vAlign w:val="center"/>
          </w:tcPr>
          <w:p>
            <w:pPr>
              <w:pStyle w:val="30"/>
            </w:pPr>
            <w:r>
              <w:t>承担课题或获得成果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在调查中满意和较满意的人数占调查总人数的比率</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10、粮油作物种质资源丶新品种培育与绿色生产技术研究绩效目标表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1.通过项目实施，创制主要粮油作物新种质、创新育种技术、培育新品种、研究集成配套栽培技术，提高新品种新技术的推广面积和占有率，实现农民增收、农业增效。</w:t>
            </w:r>
          </w:p>
          <w:p>
            <w:pPr>
              <w:pStyle w:val="30"/>
            </w:pPr>
            <w:r>
              <w:t>2.通过项目实施，提高申报国家和省级项目数量和质量，增强科研人员科技创新能力。</w:t>
            </w:r>
          </w:p>
          <w:p>
            <w:pPr>
              <w:pStyle w:val="30"/>
            </w:pPr>
            <w:r>
              <w:t>3.通过项目实施，提高知识产权授权数量和质量，发表高水平论文，支撑我省农业高质量发展。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申报、鉴定成果数量</w:t>
            </w:r>
          </w:p>
        </w:tc>
        <w:tc>
          <w:tcPr>
            <w:tcW w:w="2835" w:type="dxa"/>
            <w:vAlign w:val="center"/>
          </w:tcPr>
          <w:p>
            <w:pPr>
              <w:pStyle w:val="30"/>
            </w:pPr>
            <w:r>
              <w:t>申报、鉴定成果数量</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申报课题</w:t>
            </w:r>
          </w:p>
        </w:tc>
        <w:tc>
          <w:tcPr>
            <w:tcW w:w="2835" w:type="dxa"/>
            <w:vAlign w:val="center"/>
          </w:tcPr>
          <w:p>
            <w:pPr>
              <w:pStyle w:val="30"/>
            </w:pPr>
            <w:r>
              <w:t>申报国家级课题数量</w:t>
            </w:r>
          </w:p>
        </w:tc>
        <w:tc>
          <w:tcPr>
            <w:tcW w:w="2551" w:type="dxa"/>
            <w:vAlign w:val="center"/>
          </w:tcPr>
          <w:p>
            <w:pPr>
              <w:pStyle w:val="30"/>
            </w:pPr>
            <w:r>
              <w:t>≥8项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授权专利</w:t>
            </w:r>
          </w:p>
        </w:tc>
        <w:tc>
          <w:tcPr>
            <w:tcW w:w="2835" w:type="dxa"/>
            <w:vAlign w:val="center"/>
          </w:tcPr>
          <w:p>
            <w:pPr>
              <w:pStyle w:val="30"/>
            </w:pPr>
            <w:r>
              <w:t>授权发明专利数量</w:t>
            </w:r>
          </w:p>
        </w:tc>
        <w:tc>
          <w:tcPr>
            <w:tcW w:w="2551" w:type="dxa"/>
            <w:vAlign w:val="center"/>
          </w:tcPr>
          <w:p>
            <w:pPr>
              <w:pStyle w:val="30"/>
            </w:pPr>
            <w:r>
              <w:t>≥2项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种子发芽率</w:t>
            </w:r>
          </w:p>
        </w:tc>
        <w:tc>
          <w:tcPr>
            <w:tcW w:w="2835" w:type="dxa"/>
            <w:vAlign w:val="center"/>
          </w:tcPr>
          <w:p>
            <w:pPr>
              <w:pStyle w:val="30"/>
            </w:pPr>
            <w:r>
              <w:t>收集、整理入库濒危农作物种质资源发芽率</w:t>
            </w:r>
          </w:p>
        </w:tc>
        <w:tc>
          <w:tcPr>
            <w:tcW w:w="2551" w:type="dxa"/>
            <w:vAlign w:val="center"/>
          </w:tcPr>
          <w:p>
            <w:pPr>
              <w:pStyle w:val="30"/>
            </w:pPr>
            <w:r>
              <w:t>≥90%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论文发表</w:t>
            </w:r>
          </w:p>
        </w:tc>
        <w:tc>
          <w:tcPr>
            <w:tcW w:w="2835" w:type="dxa"/>
            <w:vAlign w:val="center"/>
          </w:tcPr>
          <w:p>
            <w:pPr>
              <w:pStyle w:val="30"/>
            </w:pPr>
            <w:r>
              <w:t>发表论文数量</w:t>
            </w:r>
          </w:p>
          <w:p>
            <w:pPr>
              <w:pStyle w:val="30"/>
            </w:pPr>
          </w:p>
        </w:tc>
        <w:tc>
          <w:tcPr>
            <w:tcW w:w="2551" w:type="dxa"/>
            <w:vAlign w:val="center"/>
          </w:tcPr>
          <w:p>
            <w:pPr>
              <w:pStyle w:val="30"/>
            </w:pPr>
            <w:r>
              <w:t>≥15篇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论文发表</w:t>
            </w:r>
          </w:p>
        </w:tc>
        <w:tc>
          <w:tcPr>
            <w:tcW w:w="2835" w:type="dxa"/>
            <w:vAlign w:val="center"/>
          </w:tcPr>
          <w:p>
            <w:pPr>
              <w:pStyle w:val="30"/>
            </w:pPr>
            <w:r>
              <w:t>发表SCI检索论文篇数</w:t>
            </w:r>
          </w:p>
        </w:tc>
        <w:tc>
          <w:tcPr>
            <w:tcW w:w="2551" w:type="dxa"/>
            <w:vAlign w:val="center"/>
          </w:tcPr>
          <w:p>
            <w:pPr>
              <w:pStyle w:val="30"/>
            </w:pPr>
            <w:r>
              <w:t>≥3篇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申报课题</w:t>
            </w:r>
          </w:p>
        </w:tc>
        <w:tc>
          <w:tcPr>
            <w:tcW w:w="2835" w:type="dxa"/>
            <w:vAlign w:val="center"/>
          </w:tcPr>
          <w:p>
            <w:pPr>
              <w:pStyle w:val="30"/>
            </w:pPr>
            <w:r>
              <w:t>申报课题数量</w:t>
            </w:r>
          </w:p>
        </w:tc>
        <w:tc>
          <w:tcPr>
            <w:tcW w:w="2551" w:type="dxa"/>
            <w:vAlign w:val="center"/>
          </w:tcPr>
          <w:p>
            <w:pPr>
              <w:pStyle w:val="30"/>
            </w:pPr>
            <w:r>
              <w:t>≥20项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申报、鉴定成果数量</w:t>
            </w:r>
          </w:p>
        </w:tc>
        <w:tc>
          <w:tcPr>
            <w:tcW w:w="2835" w:type="dxa"/>
            <w:vAlign w:val="center"/>
          </w:tcPr>
          <w:p>
            <w:pPr>
              <w:pStyle w:val="30"/>
            </w:pPr>
            <w:r>
              <w:t>申报、鉴定省级以上成果数量</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申报植物新品种保护权数量</w:t>
            </w:r>
          </w:p>
        </w:tc>
        <w:tc>
          <w:tcPr>
            <w:tcW w:w="2551" w:type="dxa"/>
            <w:vAlign w:val="center"/>
          </w:tcPr>
          <w:p>
            <w:pPr>
              <w:pStyle w:val="30"/>
            </w:pPr>
            <w:r>
              <w:t>≥6项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标记数量</w:t>
            </w:r>
          </w:p>
        </w:tc>
        <w:tc>
          <w:tcPr>
            <w:tcW w:w="2835" w:type="dxa"/>
            <w:vAlign w:val="center"/>
          </w:tcPr>
          <w:p>
            <w:pPr>
              <w:pStyle w:val="30"/>
            </w:pPr>
            <w:r>
              <w:t>挖掘抗逆、优质基因位点及其紧密连锁标记数量</w:t>
            </w:r>
          </w:p>
        </w:tc>
        <w:tc>
          <w:tcPr>
            <w:tcW w:w="2551" w:type="dxa"/>
            <w:vAlign w:val="center"/>
          </w:tcPr>
          <w:p>
            <w:pPr>
              <w:pStyle w:val="30"/>
            </w:pPr>
            <w:r>
              <w:t>≥10项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标记数量</w:t>
            </w:r>
          </w:p>
        </w:tc>
        <w:tc>
          <w:tcPr>
            <w:tcW w:w="2835" w:type="dxa"/>
            <w:vAlign w:val="center"/>
          </w:tcPr>
          <w:p>
            <w:pPr>
              <w:pStyle w:val="30"/>
            </w:pPr>
            <w:r>
              <w:t>挖掘基因位点及其紧密连锁标记数量</w:t>
            </w:r>
          </w:p>
        </w:tc>
        <w:tc>
          <w:tcPr>
            <w:tcW w:w="2551" w:type="dxa"/>
            <w:vAlign w:val="center"/>
          </w:tcPr>
          <w:p>
            <w:pPr>
              <w:pStyle w:val="30"/>
            </w:pPr>
            <w:r>
              <w:t>≥8项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审（鉴）定新品种数量</w:t>
            </w:r>
          </w:p>
        </w:tc>
        <w:tc>
          <w:tcPr>
            <w:tcW w:w="2835" w:type="dxa"/>
            <w:vAlign w:val="center"/>
          </w:tcPr>
          <w:p>
            <w:pPr>
              <w:pStyle w:val="30"/>
            </w:pPr>
            <w:r>
              <w:t>审（鉴）定粮油作物新品种数量</w:t>
            </w:r>
          </w:p>
        </w:tc>
        <w:tc>
          <w:tcPr>
            <w:tcW w:w="2551" w:type="dxa"/>
            <w:vAlign w:val="center"/>
          </w:tcPr>
          <w:p>
            <w:pPr>
              <w:pStyle w:val="30"/>
            </w:pPr>
            <w:r>
              <w:t>≥8个</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授权专利</w:t>
            </w:r>
          </w:p>
        </w:tc>
        <w:tc>
          <w:tcPr>
            <w:tcW w:w="2835" w:type="dxa"/>
            <w:vAlign w:val="center"/>
          </w:tcPr>
          <w:p>
            <w:pPr>
              <w:pStyle w:val="30"/>
            </w:pPr>
            <w:r>
              <w:t>授权专利数量</w:t>
            </w:r>
          </w:p>
        </w:tc>
        <w:tc>
          <w:tcPr>
            <w:tcW w:w="2551" w:type="dxa"/>
            <w:vAlign w:val="center"/>
          </w:tcPr>
          <w:p>
            <w:pPr>
              <w:pStyle w:val="30"/>
            </w:pPr>
            <w:r>
              <w:t>≥4项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地方标准</w:t>
            </w:r>
          </w:p>
        </w:tc>
        <w:tc>
          <w:tcPr>
            <w:tcW w:w="2835" w:type="dxa"/>
            <w:vAlign w:val="center"/>
          </w:tcPr>
          <w:p>
            <w:pPr>
              <w:pStyle w:val="30"/>
            </w:pPr>
            <w:r>
              <w:t>制订或发布省地方标准</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审（鉴）定新品种数量</w:t>
            </w:r>
          </w:p>
        </w:tc>
        <w:tc>
          <w:tcPr>
            <w:tcW w:w="2835" w:type="dxa"/>
            <w:vAlign w:val="center"/>
          </w:tcPr>
          <w:p>
            <w:pPr>
              <w:pStyle w:val="30"/>
            </w:pPr>
            <w:r>
              <w:t>新品种通过国审、省审、登记数量</w:t>
            </w:r>
          </w:p>
        </w:tc>
        <w:tc>
          <w:tcPr>
            <w:tcW w:w="2551" w:type="dxa"/>
            <w:vAlign w:val="center"/>
          </w:tcPr>
          <w:p>
            <w:pPr>
              <w:pStyle w:val="30"/>
            </w:pPr>
            <w:r>
              <w:t>≥8个</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栽培技术</w:t>
            </w:r>
          </w:p>
        </w:tc>
        <w:tc>
          <w:tcPr>
            <w:tcW w:w="2835" w:type="dxa"/>
            <w:vAlign w:val="center"/>
          </w:tcPr>
          <w:p>
            <w:pPr>
              <w:pStyle w:val="30"/>
            </w:pPr>
            <w:r>
              <w:t>研发、集成绿色生产栽培技术数量</w:t>
            </w:r>
          </w:p>
        </w:tc>
        <w:tc>
          <w:tcPr>
            <w:tcW w:w="2551" w:type="dxa"/>
            <w:vAlign w:val="center"/>
          </w:tcPr>
          <w:p>
            <w:pPr>
              <w:pStyle w:val="30"/>
            </w:pPr>
            <w:r>
              <w:t>≥5项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技术示范</w:t>
            </w:r>
          </w:p>
        </w:tc>
        <w:tc>
          <w:tcPr>
            <w:tcW w:w="2835" w:type="dxa"/>
            <w:vAlign w:val="center"/>
          </w:tcPr>
          <w:p>
            <w:pPr>
              <w:pStyle w:val="30"/>
            </w:pPr>
            <w:r>
              <w:t>新品种新技术示范面积</w:t>
            </w:r>
          </w:p>
        </w:tc>
        <w:tc>
          <w:tcPr>
            <w:tcW w:w="2551" w:type="dxa"/>
            <w:vAlign w:val="center"/>
          </w:tcPr>
          <w:p>
            <w:pPr>
              <w:pStyle w:val="30"/>
            </w:pPr>
            <w:r>
              <w:t>≥1500亩</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绿色规程</w:t>
            </w:r>
          </w:p>
        </w:tc>
        <w:tc>
          <w:tcPr>
            <w:tcW w:w="2835" w:type="dxa"/>
            <w:vAlign w:val="center"/>
          </w:tcPr>
          <w:p>
            <w:pPr>
              <w:pStyle w:val="30"/>
            </w:pPr>
            <w:r>
              <w:t>制订全产业链绿色规程数量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研究成果评审</w:t>
            </w:r>
          </w:p>
        </w:tc>
        <w:tc>
          <w:tcPr>
            <w:tcW w:w="2835" w:type="dxa"/>
            <w:vAlign w:val="center"/>
          </w:tcPr>
          <w:p>
            <w:pPr>
              <w:pStyle w:val="30"/>
            </w:pPr>
            <w:r>
              <w:t>绿色规程通过评审</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地方标准</w:t>
            </w:r>
          </w:p>
        </w:tc>
        <w:tc>
          <w:tcPr>
            <w:tcW w:w="2835" w:type="dxa"/>
            <w:vAlign w:val="center"/>
          </w:tcPr>
          <w:p>
            <w:pPr>
              <w:pStyle w:val="30"/>
            </w:pPr>
            <w:r>
              <w:t>制订地方标准</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≤725万元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种质资源数量</w:t>
            </w:r>
          </w:p>
        </w:tc>
        <w:tc>
          <w:tcPr>
            <w:tcW w:w="2835" w:type="dxa"/>
            <w:vAlign w:val="center"/>
          </w:tcPr>
          <w:p>
            <w:pPr>
              <w:pStyle w:val="30"/>
            </w:pPr>
            <w:r>
              <w:t>收集、整理入库农作物种质资源数量</w:t>
            </w:r>
          </w:p>
        </w:tc>
        <w:tc>
          <w:tcPr>
            <w:tcW w:w="2551" w:type="dxa"/>
            <w:vAlign w:val="center"/>
          </w:tcPr>
          <w:p>
            <w:pPr>
              <w:pStyle w:val="30"/>
            </w:pPr>
            <w:r>
              <w:t>≥1800份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新品种保护权</w:t>
            </w:r>
          </w:p>
        </w:tc>
        <w:tc>
          <w:tcPr>
            <w:tcW w:w="2835" w:type="dxa"/>
            <w:vAlign w:val="center"/>
          </w:tcPr>
          <w:p>
            <w:pPr>
              <w:pStyle w:val="30"/>
            </w:pPr>
            <w:r>
              <w:t>获批植物新品种保护权数量</w:t>
            </w:r>
          </w:p>
        </w:tc>
        <w:tc>
          <w:tcPr>
            <w:tcW w:w="2551" w:type="dxa"/>
            <w:vAlign w:val="center"/>
          </w:tcPr>
          <w:p>
            <w:pPr>
              <w:pStyle w:val="30"/>
            </w:pPr>
            <w:r>
              <w:t>≥3项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为产业发展提供科技支撑</w:t>
            </w:r>
          </w:p>
        </w:tc>
        <w:tc>
          <w:tcPr>
            <w:tcW w:w="2835" w:type="dxa"/>
            <w:vAlign w:val="center"/>
          </w:tcPr>
          <w:p>
            <w:pPr>
              <w:pStyle w:val="30"/>
            </w:pPr>
            <w:r>
              <w:t>新品种新技术项数得到适宜推广区域政府部门和农民的认可，带动当地农业经济发展的区域数量</w:t>
            </w:r>
          </w:p>
        </w:tc>
        <w:tc>
          <w:tcPr>
            <w:tcW w:w="2551" w:type="dxa"/>
            <w:vAlign w:val="center"/>
          </w:tcPr>
          <w:p>
            <w:pPr>
              <w:pStyle w:val="30"/>
            </w:pPr>
            <w:r>
              <w:t>≥10项</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社会影响力</w:t>
            </w:r>
          </w:p>
        </w:tc>
        <w:tc>
          <w:tcPr>
            <w:tcW w:w="2835" w:type="dxa"/>
            <w:vAlign w:val="center"/>
          </w:tcPr>
          <w:p>
            <w:pPr>
              <w:pStyle w:val="30"/>
            </w:pPr>
            <w:r>
              <w:t>新品种、新技术能够长期较好地在农业生产中应用的期限</w:t>
            </w:r>
          </w:p>
        </w:tc>
        <w:tc>
          <w:tcPr>
            <w:tcW w:w="2551" w:type="dxa"/>
            <w:vAlign w:val="center"/>
          </w:tcPr>
          <w:p>
            <w:pPr>
              <w:pStyle w:val="30"/>
            </w:pPr>
            <w:r>
              <w:t>≥5年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p>
            <w:pPr>
              <w:pStyle w:val="30"/>
            </w:pP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11、奶牛科技与饲料技术研究绩效目标表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1.通过开展母牛遗传评估，组建高产母牛核心育种群，加快河北省奶牛群体遗传改良进展。</w:t>
            </w:r>
          </w:p>
          <w:p>
            <w:pPr>
              <w:pStyle w:val="30"/>
            </w:pPr>
            <w:r>
              <w:t>2.通过采集各类生产数据和粗饲料样品，开发饲料资源，保障我省粗饲料供给能力。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母牛遗传评估</w:t>
            </w:r>
          </w:p>
        </w:tc>
        <w:tc>
          <w:tcPr>
            <w:tcW w:w="2835" w:type="dxa"/>
            <w:vAlign w:val="center"/>
          </w:tcPr>
          <w:p>
            <w:pPr>
              <w:pStyle w:val="30"/>
            </w:pPr>
            <w:r>
              <w:t>完成母牛的生产性能分析和育种值估计规模</w:t>
            </w:r>
          </w:p>
        </w:tc>
        <w:tc>
          <w:tcPr>
            <w:tcW w:w="2551" w:type="dxa"/>
            <w:vAlign w:val="center"/>
          </w:tcPr>
          <w:p>
            <w:pPr>
              <w:pStyle w:val="30"/>
            </w:pPr>
            <w:r>
              <w:t>≥1000头</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组建核心育种群</w:t>
            </w:r>
          </w:p>
        </w:tc>
        <w:tc>
          <w:tcPr>
            <w:tcW w:w="2835" w:type="dxa"/>
            <w:vAlign w:val="center"/>
          </w:tcPr>
          <w:p>
            <w:pPr>
              <w:pStyle w:val="30"/>
            </w:pPr>
            <w:r>
              <w:t>组建河北省高产母牛核心育种群规模</w:t>
            </w:r>
          </w:p>
        </w:tc>
        <w:tc>
          <w:tcPr>
            <w:tcW w:w="2551" w:type="dxa"/>
            <w:vAlign w:val="center"/>
          </w:tcPr>
          <w:p>
            <w:pPr>
              <w:pStyle w:val="30"/>
            </w:pPr>
            <w:r>
              <w:t>≥200头</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母牛遗传评估</w:t>
            </w:r>
          </w:p>
        </w:tc>
        <w:tc>
          <w:tcPr>
            <w:tcW w:w="2835" w:type="dxa"/>
            <w:vAlign w:val="center"/>
          </w:tcPr>
          <w:p>
            <w:pPr>
              <w:pStyle w:val="30"/>
            </w:pPr>
            <w:r>
              <w:t>完成母牛的生产性能分析和育种值估计数量</w:t>
            </w:r>
          </w:p>
        </w:tc>
        <w:tc>
          <w:tcPr>
            <w:tcW w:w="2551" w:type="dxa"/>
            <w:vAlign w:val="center"/>
          </w:tcPr>
          <w:p>
            <w:pPr>
              <w:pStyle w:val="30"/>
            </w:pPr>
            <w:r>
              <w:t>≥2场</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预算支出控制</w:t>
            </w:r>
          </w:p>
        </w:tc>
        <w:tc>
          <w:tcPr>
            <w:tcW w:w="2835" w:type="dxa"/>
            <w:vAlign w:val="center"/>
          </w:tcPr>
          <w:p>
            <w:pPr>
              <w:pStyle w:val="30"/>
            </w:pPr>
            <w:r>
              <w:t>控制经费支出额度</w:t>
            </w:r>
          </w:p>
        </w:tc>
        <w:tc>
          <w:tcPr>
            <w:tcW w:w="2551" w:type="dxa"/>
            <w:vAlign w:val="center"/>
          </w:tcPr>
          <w:p>
            <w:pPr>
              <w:pStyle w:val="30"/>
            </w:pPr>
            <w:r>
              <w:t>≤35万元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饲料资源</w:t>
            </w:r>
          </w:p>
        </w:tc>
        <w:tc>
          <w:tcPr>
            <w:tcW w:w="2835" w:type="dxa"/>
            <w:vAlign w:val="center"/>
          </w:tcPr>
          <w:p>
            <w:pPr>
              <w:pStyle w:val="30"/>
            </w:pPr>
            <w:r>
              <w:t>饲料资源常规营养评价数量</w:t>
            </w:r>
          </w:p>
        </w:tc>
        <w:tc>
          <w:tcPr>
            <w:tcW w:w="2551" w:type="dxa"/>
            <w:vAlign w:val="center"/>
          </w:tcPr>
          <w:p>
            <w:pPr>
              <w:pStyle w:val="30"/>
            </w:pPr>
            <w:r>
              <w:t>≥100份</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申报项目</w:t>
            </w:r>
          </w:p>
        </w:tc>
        <w:tc>
          <w:tcPr>
            <w:tcW w:w="2835" w:type="dxa"/>
            <w:vAlign w:val="center"/>
          </w:tcPr>
          <w:p>
            <w:pPr>
              <w:pStyle w:val="30"/>
            </w:pPr>
            <w:r>
              <w:t>申报科研项目级别</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申报地方标准</w:t>
            </w:r>
          </w:p>
        </w:tc>
        <w:tc>
          <w:tcPr>
            <w:tcW w:w="2835" w:type="dxa"/>
            <w:vAlign w:val="center"/>
          </w:tcPr>
          <w:p>
            <w:pPr>
              <w:pStyle w:val="30"/>
            </w:pPr>
            <w:r>
              <w:t>申报地方标准级别</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组建核心育种群</w:t>
            </w:r>
          </w:p>
        </w:tc>
        <w:tc>
          <w:tcPr>
            <w:tcW w:w="2835" w:type="dxa"/>
            <w:vAlign w:val="center"/>
          </w:tcPr>
          <w:p>
            <w:pPr>
              <w:pStyle w:val="30"/>
            </w:pPr>
            <w:r>
              <w:t>组建河北省高产母牛核心育种群数量</w:t>
            </w:r>
          </w:p>
        </w:tc>
        <w:tc>
          <w:tcPr>
            <w:tcW w:w="2551" w:type="dxa"/>
            <w:vAlign w:val="center"/>
          </w:tcPr>
          <w:p>
            <w:pPr>
              <w:pStyle w:val="30"/>
            </w:pPr>
            <w:r>
              <w:t>1个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饲料资源</w:t>
            </w:r>
          </w:p>
        </w:tc>
        <w:tc>
          <w:tcPr>
            <w:tcW w:w="2835" w:type="dxa"/>
            <w:vAlign w:val="center"/>
          </w:tcPr>
          <w:p>
            <w:pPr>
              <w:pStyle w:val="30"/>
            </w:pPr>
            <w:r>
              <w:t>饲料资源搜集种类</w:t>
            </w:r>
          </w:p>
        </w:tc>
        <w:tc>
          <w:tcPr>
            <w:tcW w:w="2551" w:type="dxa"/>
            <w:vAlign w:val="center"/>
          </w:tcPr>
          <w:p>
            <w:pPr>
              <w:pStyle w:val="30"/>
            </w:pPr>
            <w:r>
              <w:t>≥5种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申报项目</w:t>
            </w:r>
          </w:p>
        </w:tc>
        <w:tc>
          <w:tcPr>
            <w:tcW w:w="2835" w:type="dxa"/>
            <w:vAlign w:val="center"/>
          </w:tcPr>
          <w:p>
            <w:pPr>
              <w:pStyle w:val="30"/>
            </w:pPr>
            <w:r>
              <w:t>申报科研项目数量</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申报地方标准</w:t>
            </w:r>
          </w:p>
        </w:tc>
        <w:tc>
          <w:tcPr>
            <w:tcW w:w="2835" w:type="dxa"/>
            <w:vAlign w:val="center"/>
          </w:tcPr>
          <w:p>
            <w:pPr>
              <w:pStyle w:val="30"/>
            </w:pPr>
            <w:r>
              <w:t>申报地方标准数量</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奶牛遗传改良</w:t>
            </w:r>
          </w:p>
        </w:tc>
        <w:tc>
          <w:tcPr>
            <w:tcW w:w="2835" w:type="dxa"/>
            <w:vAlign w:val="center"/>
          </w:tcPr>
          <w:p>
            <w:pPr>
              <w:pStyle w:val="30"/>
            </w:pPr>
            <w:r>
              <w:t>加快我省奶牛群体遗传改良进展</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奶牛饲料利用率</w:t>
            </w:r>
          </w:p>
        </w:tc>
        <w:tc>
          <w:tcPr>
            <w:tcW w:w="2835" w:type="dxa"/>
            <w:vAlign w:val="center"/>
          </w:tcPr>
          <w:p>
            <w:pPr>
              <w:pStyle w:val="30"/>
            </w:pPr>
            <w:r>
              <w:t>提升河北省饲料资源利用率</w:t>
            </w:r>
          </w:p>
        </w:tc>
        <w:tc>
          <w:tcPr>
            <w:tcW w:w="2551" w:type="dxa"/>
            <w:vAlign w:val="center"/>
          </w:tcPr>
          <w:p>
            <w:pPr>
              <w:pStyle w:val="30"/>
            </w:pPr>
            <w:r>
              <w:t>≥5%</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应用前景</w:t>
            </w:r>
          </w:p>
        </w:tc>
        <w:tc>
          <w:tcPr>
            <w:tcW w:w="2835" w:type="dxa"/>
            <w:vAlign w:val="center"/>
          </w:tcPr>
          <w:p>
            <w:pPr>
              <w:pStyle w:val="30"/>
            </w:pPr>
            <w:r>
              <w:t>能够长期较好地在奶牛生产中应用期限</w:t>
            </w:r>
          </w:p>
        </w:tc>
        <w:tc>
          <w:tcPr>
            <w:tcW w:w="2551" w:type="dxa"/>
            <w:vAlign w:val="center"/>
          </w:tcPr>
          <w:p>
            <w:pPr>
              <w:pStyle w:val="30"/>
            </w:pPr>
            <w:r>
              <w:t>≥3年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受众满意度</w:t>
            </w:r>
          </w:p>
        </w:tc>
        <w:tc>
          <w:tcPr>
            <w:tcW w:w="2551" w:type="dxa"/>
            <w:vAlign w:val="center"/>
          </w:tcPr>
          <w:p>
            <w:pPr>
              <w:pStyle w:val="30"/>
            </w:pPr>
            <w:r>
              <w:t>≥90%</w:t>
            </w:r>
          </w:p>
        </w:tc>
        <w:tc>
          <w:tcPr>
            <w:tcW w:w="2268" w:type="dxa"/>
            <w:vAlign w:val="center"/>
          </w:tcPr>
          <w:p>
            <w:pPr>
              <w:pStyle w:val="30"/>
            </w:pPr>
            <w:r>
              <w:t xml:space="preserve">调查问卷 </w:t>
            </w:r>
          </w:p>
        </w:tc>
      </w:tr>
    </w:tbl>
    <w:p>
      <w:pPr>
        <w:pStyle w:val="28"/>
      </w:pPr>
    </w:p>
    <w:p>
      <w:pPr>
        <w:pStyle w:val="28"/>
        <w:ind w:firstLine="560"/>
      </w:pPr>
      <w:r>
        <w:rPr>
          <w:rFonts w:ascii="方正仿宋_GBK" w:hAnsi="方正仿宋_GBK" w:eastAsia="方正仿宋_GBK" w:cs="方正仿宋_GBK"/>
          <w:b/>
          <w:color w:val="000000"/>
          <w:sz w:val="28"/>
        </w:rPr>
        <w:t>12、农业科技示范与服务-粮油所绩效目标表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1.通过乡村振兴示范村建设，助力乡村产业兴旺。</w:t>
            </w:r>
          </w:p>
          <w:p>
            <w:pPr>
              <w:pStyle w:val="30"/>
            </w:pPr>
            <w:r>
              <w:t>2.通过对青贮玉米生产现状调查分析，对其产业化发展提供建议。</w:t>
            </w:r>
          </w:p>
          <w:p>
            <w:pPr>
              <w:pStyle w:val="30"/>
            </w:pPr>
            <w:r>
              <w:t>3.通过院市合作项目，促进当地农业高质量发展。</w:t>
            </w:r>
          </w:p>
          <w:p>
            <w:pPr>
              <w:pStyle w:val="30"/>
            </w:pPr>
            <w:r>
              <w:t>4.通过科技示范基地建设，完善基地功能，提升基地辐射带动能力。</w:t>
            </w:r>
          </w:p>
          <w:p>
            <w:pPr>
              <w:pStyle w:val="30"/>
            </w:pPr>
            <w:r>
              <w:t>5.通过重大成果示范转化项目实施，进一步完善和熟化品种及配套技术。</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院市合作示范点</w:t>
            </w:r>
          </w:p>
        </w:tc>
        <w:tc>
          <w:tcPr>
            <w:tcW w:w="2835" w:type="dxa"/>
            <w:vAlign w:val="center"/>
          </w:tcPr>
          <w:p>
            <w:pPr>
              <w:pStyle w:val="30"/>
            </w:pPr>
            <w:r>
              <w:t>与地方政府紧密结合，对地方特色产业发展有带动作用的院市合作共建示范基地数量</w:t>
            </w:r>
          </w:p>
        </w:tc>
        <w:tc>
          <w:tcPr>
            <w:tcW w:w="2551" w:type="dxa"/>
            <w:vAlign w:val="center"/>
          </w:tcPr>
          <w:p>
            <w:pPr>
              <w:pStyle w:val="30"/>
            </w:pPr>
            <w:r>
              <w:t>≥16个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重大成果转化</w:t>
            </w:r>
          </w:p>
        </w:tc>
        <w:tc>
          <w:tcPr>
            <w:tcW w:w="2835" w:type="dxa"/>
            <w:vAlign w:val="center"/>
          </w:tcPr>
          <w:p>
            <w:pPr>
              <w:pStyle w:val="30"/>
            </w:pPr>
            <w:r>
              <w:t>示范面积</w:t>
            </w:r>
          </w:p>
        </w:tc>
        <w:tc>
          <w:tcPr>
            <w:tcW w:w="2551" w:type="dxa"/>
            <w:vAlign w:val="center"/>
          </w:tcPr>
          <w:p>
            <w:pPr>
              <w:pStyle w:val="30"/>
            </w:pPr>
            <w:r>
              <w:t>≥3万亩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院级示范基地</w:t>
            </w:r>
          </w:p>
        </w:tc>
        <w:tc>
          <w:tcPr>
            <w:tcW w:w="2835" w:type="dxa"/>
            <w:vAlign w:val="center"/>
          </w:tcPr>
          <w:p>
            <w:pPr>
              <w:pStyle w:val="30"/>
            </w:pPr>
            <w:r>
              <w:t>与地方政府或龙头企业紧密结合，对区域产业发展有较强带动作用的院级科技成果转化示范基地数量</w:t>
            </w:r>
          </w:p>
        </w:tc>
        <w:tc>
          <w:tcPr>
            <w:tcW w:w="2551" w:type="dxa"/>
            <w:vAlign w:val="center"/>
          </w:tcPr>
          <w:p>
            <w:pPr>
              <w:pStyle w:val="30"/>
            </w:pPr>
            <w:r>
              <w:t>≥7个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技术、政策咨询建议</w:t>
            </w:r>
          </w:p>
        </w:tc>
        <w:tc>
          <w:tcPr>
            <w:tcW w:w="2835" w:type="dxa"/>
            <w:vAlign w:val="center"/>
          </w:tcPr>
          <w:p>
            <w:pPr>
              <w:pStyle w:val="30"/>
            </w:pPr>
            <w:r>
              <w:t>提交专项研究报告或技术与政策咨询建议数量</w:t>
            </w:r>
          </w:p>
        </w:tc>
        <w:tc>
          <w:tcPr>
            <w:tcW w:w="2551" w:type="dxa"/>
            <w:vAlign w:val="center"/>
          </w:tcPr>
          <w:p>
            <w:pPr>
              <w:pStyle w:val="30"/>
            </w:pPr>
            <w:r>
              <w:t>≥7份</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开展现场指导、技术培训、现场观摩等服务活动数量</w:t>
            </w:r>
          </w:p>
        </w:tc>
        <w:tc>
          <w:tcPr>
            <w:tcW w:w="2551" w:type="dxa"/>
            <w:vAlign w:val="center"/>
          </w:tcPr>
          <w:p>
            <w:pPr>
              <w:pStyle w:val="30"/>
            </w:pPr>
            <w:r>
              <w:t>≥70场次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院市合作示范点</w:t>
            </w:r>
          </w:p>
        </w:tc>
        <w:tc>
          <w:tcPr>
            <w:tcW w:w="2835" w:type="dxa"/>
            <w:vAlign w:val="center"/>
          </w:tcPr>
          <w:p>
            <w:pPr>
              <w:pStyle w:val="30"/>
            </w:pPr>
            <w:r>
              <w:t>培育品牌</w:t>
            </w:r>
          </w:p>
        </w:tc>
        <w:tc>
          <w:tcPr>
            <w:tcW w:w="2551" w:type="dxa"/>
            <w:vAlign w:val="center"/>
          </w:tcPr>
          <w:p>
            <w:pPr>
              <w:pStyle w:val="30"/>
            </w:pPr>
            <w:r>
              <w:t>≥2个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技术、政策咨询建议</w:t>
            </w:r>
          </w:p>
        </w:tc>
        <w:tc>
          <w:tcPr>
            <w:tcW w:w="2835" w:type="dxa"/>
            <w:vAlign w:val="center"/>
          </w:tcPr>
          <w:p>
            <w:pPr>
              <w:pStyle w:val="30"/>
            </w:pPr>
            <w:r>
              <w:t>获得采纳或批示</w:t>
            </w:r>
          </w:p>
        </w:tc>
        <w:tc>
          <w:tcPr>
            <w:tcW w:w="2551" w:type="dxa"/>
            <w:vAlign w:val="center"/>
          </w:tcPr>
          <w:p>
            <w:pPr>
              <w:pStyle w:val="30"/>
            </w:pPr>
            <w:r>
              <w:t>≥2份</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50人以上规模</w:t>
            </w:r>
          </w:p>
        </w:tc>
        <w:tc>
          <w:tcPr>
            <w:tcW w:w="2551" w:type="dxa"/>
            <w:vAlign w:val="center"/>
          </w:tcPr>
          <w:p>
            <w:pPr>
              <w:pStyle w:val="30"/>
            </w:pPr>
            <w:r>
              <w:t>≥12次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培训基层技术人员、农民</w:t>
            </w:r>
          </w:p>
        </w:tc>
        <w:tc>
          <w:tcPr>
            <w:tcW w:w="2835" w:type="dxa"/>
            <w:vAlign w:val="center"/>
          </w:tcPr>
          <w:p>
            <w:pPr>
              <w:pStyle w:val="30"/>
            </w:pPr>
            <w:r>
              <w:t>科技素质提升</w:t>
            </w:r>
          </w:p>
        </w:tc>
        <w:tc>
          <w:tcPr>
            <w:tcW w:w="2551" w:type="dxa"/>
            <w:vAlign w:val="center"/>
          </w:tcPr>
          <w:p>
            <w:pPr>
              <w:pStyle w:val="30"/>
            </w:pPr>
            <w:r>
              <w:t>≥3%</w:t>
            </w:r>
          </w:p>
        </w:tc>
        <w:tc>
          <w:tcPr>
            <w:tcW w:w="2268" w:type="dxa"/>
            <w:vAlign w:val="center"/>
          </w:tcPr>
          <w:p>
            <w:pPr>
              <w:pStyle w:val="30"/>
            </w:pPr>
            <w:r>
              <w:t>历年经验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培训基层技术人员、新型职业农民</w:t>
            </w:r>
          </w:p>
        </w:tc>
        <w:tc>
          <w:tcPr>
            <w:tcW w:w="2835" w:type="dxa"/>
            <w:vAlign w:val="center"/>
          </w:tcPr>
          <w:p>
            <w:pPr>
              <w:pStyle w:val="30"/>
            </w:pPr>
            <w:r>
              <w:t>培训基层技术人员、农民数量</w:t>
            </w:r>
          </w:p>
        </w:tc>
        <w:tc>
          <w:tcPr>
            <w:tcW w:w="2551" w:type="dxa"/>
            <w:vAlign w:val="center"/>
          </w:tcPr>
          <w:p>
            <w:pPr>
              <w:pStyle w:val="30"/>
            </w:pPr>
            <w:r>
              <w:t>≥2700人次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示范转化新品种新技术</w:t>
            </w:r>
          </w:p>
        </w:tc>
        <w:tc>
          <w:tcPr>
            <w:tcW w:w="2835" w:type="dxa"/>
            <w:vAlign w:val="center"/>
          </w:tcPr>
          <w:p>
            <w:pPr>
              <w:pStyle w:val="30"/>
            </w:pPr>
            <w:r>
              <w:t>示范转化新品种新技术数量</w:t>
            </w:r>
          </w:p>
        </w:tc>
        <w:tc>
          <w:tcPr>
            <w:tcW w:w="2551" w:type="dxa"/>
            <w:vAlign w:val="center"/>
          </w:tcPr>
          <w:p>
            <w:pPr>
              <w:pStyle w:val="30"/>
            </w:pPr>
            <w:r>
              <w:t>≥30项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服务新型农业经营主体</w:t>
            </w:r>
          </w:p>
        </w:tc>
        <w:tc>
          <w:tcPr>
            <w:tcW w:w="2835" w:type="dxa"/>
            <w:vAlign w:val="center"/>
          </w:tcPr>
          <w:p>
            <w:pPr>
              <w:pStyle w:val="30"/>
            </w:pPr>
            <w:r>
              <w:t>对接服务新型农业经营主体</w:t>
            </w:r>
          </w:p>
        </w:tc>
        <w:tc>
          <w:tcPr>
            <w:tcW w:w="2551" w:type="dxa"/>
            <w:vAlign w:val="center"/>
          </w:tcPr>
          <w:p>
            <w:pPr>
              <w:pStyle w:val="30"/>
            </w:pPr>
            <w:r>
              <w:t>≥15个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乡村振兴示范村</w:t>
            </w:r>
          </w:p>
        </w:tc>
        <w:tc>
          <w:tcPr>
            <w:tcW w:w="2835" w:type="dxa"/>
            <w:vAlign w:val="center"/>
          </w:tcPr>
          <w:p>
            <w:pPr>
              <w:pStyle w:val="30"/>
            </w:pPr>
            <w:r>
              <w:t>科技引领乡村振兴示范村</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院级示范基地</w:t>
            </w:r>
          </w:p>
        </w:tc>
        <w:tc>
          <w:tcPr>
            <w:tcW w:w="2835" w:type="dxa"/>
            <w:vAlign w:val="center"/>
          </w:tcPr>
          <w:p>
            <w:pPr>
              <w:pStyle w:val="30"/>
            </w:pPr>
            <w:r>
              <w:t>核心区规模</w:t>
            </w:r>
          </w:p>
        </w:tc>
        <w:tc>
          <w:tcPr>
            <w:tcW w:w="2551" w:type="dxa"/>
            <w:vAlign w:val="center"/>
          </w:tcPr>
          <w:p>
            <w:pPr>
              <w:pStyle w:val="30"/>
            </w:pPr>
            <w:r>
              <w:t>≥2200亩</w:t>
            </w:r>
          </w:p>
        </w:tc>
        <w:tc>
          <w:tcPr>
            <w:tcW w:w="2268" w:type="dxa"/>
            <w:vAlign w:val="center"/>
          </w:tcPr>
          <w:p>
            <w:pPr>
              <w:pStyle w:val="30"/>
            </w:pPr>
            <w:r>
              <w:t>应用单位证明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示范转化新品种新技术</w:t>
            </w:r>
          </w:p>
        </w:tc>
        <w:tc>
          <w:tcPr>
            <w:tcW w:w="2835" w:type="dxa"/>
            <w:vAlign w:val="center"/>
          </w:tcPr>
          <w:p>
            <w:pPr>
              <w:pStyle w:val="30"/>
            </w:pPr>
            <w:r>
              <w:t>较当地平均水平增产</w:t>
            </w:r>
          </w:p>
        </w:tc>
        <w:tc>
          <w:tcPr>
            <w:tcW w:w="2551" w:type="dxa"/>
            <w:vAlign w:val="center"/>
          </w:tcPr>
          <w:p>
            <w:pPr>
              <w:pStyle w:val="30"/>
            </w:pPr>
            <w:r>
              <w:t>≥10％</w:t>
            </w:r>
          </w:p>
        </w:tc>
        <w:tc>
          <w:tcPr>
            <w:tcW w:w="2268" w:type="dxa"/>
            <w:vAlign w:val="center"/>
          </w:tcPr>
          <w:p>
            <w:pPr>
              <w:pStyle w:val="30"/>
            </w:pPr>
            <w:r>
              <w:t>对接主体证明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服务新型农业经营主体</w:t>
            </w:r>
          </w:p>
        </w:tc>
        <w:tc>
          <w:tcPr>
            <w:tcW w:w="2835" w:type="dxa"/>
            <w:vAlign w:val="center"/>
          </w:tcPr>
          <w:p>
            <w:pPr>
              <w:pStyle w:val="30"/>
            </w:pPr>
            <w:r>
              <w:t>新型农业经营主体增收</w:t>
            </w:r>
          </w:p>
        </w:tc>
        <w:tc>
          <w:tcPr>
            <w:tcW w:w="2551" w:type="dxa"/>
            <w:vAlign w:val="center"/>
          </w:tcPr>
          <w:p>
            <w:pPr>
              <w:pStyle w:val="30"/>
            </w:pPr>
            <w:r>
              <w:t>≥5％</w:t>
            </w:r>
          </w:p>
        </w:tc>
        <w:tc>
          <w:tcPr>
            <w:tcW w:w="2268" w:type="dxa"/>
            <w:vAlign w:val="center"/>
          </w:tcPr>
          <w:p>
            <w:pPr>
              <w:pStyle w:val="30"/>
            </w:pPr>
            <w:r>
              <w:t>同行专家评价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乡村振兴示范村</w:t>
            </w:r>
          </w:p>
        </w:tc>
        <w:tc>
          <w:tcPr>
            <w:tcW w:w="2835" w:type="dxa"/>
            <w:vAlign w:val="center"/>
          </w:tcPr>
          <w:p>
            <w:pPr>
              <w:pStyle w:val="30"/>
            </w:pPr>
            <w:r>
              <w:t>规模化生产覆盖度</w:t>
            </w:r>
          </w:p>
        </w:tc>
        <w:tc>
          <w:tcPr>
            <w:tcW w:w="2551" w:type="dxa"/>
            <w:vAlign w:val="center"/>
          </w:tcPr>
          <w:p>
            <w:pPr>
              <w:pStyle w:val="30"/>
            </w:pPr>
            <w:r>
              <w:t>≥80％</w:t>
            </w:r>
          </w:p>
        </w:tc>
        <w:tc>
          <w:tcPr>
            <w:tcW w:w="2268" w:type="dxa"/>
            <w:vAlign w:val="center"/>
          </w:tcPr>
          <w:p>
            <w:pPr>
              <w:pStyle w:val="30"/>
            </w:pPr>
            <w:r>
              <w:t>农户合同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≤211万元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新品种新技术项数得到适宜推广区域政府部门和农民的认可，带动当地农业经济发展的区域数量</w:t>
            </w:r>
          </w:p>
        </w:tc>
        <w:tc>
          <w:tcPr>
            <w:tcW w:w="2551" w:type="dxa"/>
            <w:vAlign w:val="center"/>
          </w:tcPr>
          <w:p>
            <w:pPr>
              <w:pStyle w:val="30"/>
            </w:pPr>
            <w:r>
              <w:t>≥10项</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应用前景</w:t>
            </w:r>
          </w:p>
        </w:tc>
        <w:tc>
          <w:tcPr>
            <w:tcW w:w="2835" w:type="dxa"/>
            <w:vAlign w:val="center"/>
          </w:tcPr>
          <w:p>
            <w:pPr>
              <w:pStyle w:val="30"/>
            </w:pPr>
            <w:r>
              <w:t>新品种新技术能够长期较好地在农业生产中应用的期限</w:t>
            </w:r>
          </w:p>
        </w:tc>
        <w:tc>
          <w:tcPr>
            <w:tcW w:w="2551" w:type="dxa"/>
            <w:vAlign w:val="center"/>
          </w:tcPr>
          <w:p>
            <w:pPr>
              <w:pStyle w:val="30"/>
            </w:pPr>
            <w:r>
              <w:t>≥5年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受众满意度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13、农业科研课题经费-粮油所绩效目标表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1.通过创制主要粮油作物新种质、创新育种技术、培育新品种、研究集成配套栽培技术、开展技术培训和现场观摩，提升科技创新能力。</w:t>
            </w:r>
          </w:p>
          <w:p>
            <w:pPr>
              <w:pStyle w:val="30"/>
            </w:pPr>
            <w:r>
              <w:t>2.通过国家和省级项目的实施，提升新品种、新技术在农业增效、农民增收中的作用，提升科技成果对我省农业发展的科技支撑力，增强科研人员科技创新能力。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新品种保护权</w:t>
            </w:r>
          </w:p>
        </w:tc>
        <w:tc>
          <w:tcPr>
            <w:tcW w:w="2835" w:type="dxa"/>
            <w:vAlign w:val="center"/>
          </w:tcPr>
          <w:p>
            <w:pPr>
              <w:pStyle w:val="30"/>
            </w:pPr>
            <w:r>
              <w:t>获得植物新品种保护权数量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创制新种质</w:t>
            </w:r>
          </w:p>
        </w:tc>
        <w:tc>
          <w:tcPr>
            <w:tcW w:w="2835" w:type="dxa"/>
            <w:vAlign w:val="center"/>
          </w:tcPr>
          <w:p>
            <w:pPr>
              <w:pStyle w:val="30"/>
            </w:pPr>
            <w:r>
              <w:t>提供应用数量</w:t>
            </w:r>
          </w:p>
        </w:tc>
        <w:tc>
          <w:tcPr>
            <w:tcW w:w="2551" w:type="dxa"/>
            <w:vAlign w:val="center"/>
          </w:tcPr>
          <w:p>
            <w:pPr>
              <w:pStyle w:val="30"/>
            </w:pPr>
            <w:r>
              <w:t>≥200个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培育新品种</w:t>
            </w:r>
          </w:p>
        </w:tc>
        <w:tc>
          <w:tcPr>
            <w:tcW w:w="2835" w:type="dxa"/>
            <w:vAlign w:val="center"/>
          </w:tcPr>
          <w:p>
            <w:pPr>
              <w:pStyle w:val="30"/>
            </w:pPr>
            <w:r>
              <w:t>新品种通过国审（鉴）定数量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论文或著作</w:t>
            </w:r>
          </w:p>
        </w:tc>
        <w:tc>
          <w:tcPr>
            <w:tcW w:w="2835" w:type="dxa"/>
            <w:vAlign w:val="center"/>
          </w:tcPr>
          <w:p>
            <w:pPr>
              <w:pStyle w:val="30"/>
            </w:pPr>
            <w:r>
              <w:t>在核心期刊以上发表论文或著作</w:t>
            </w:r>
          </w:p>
        </w:tc>
        <w:tc>
          <w:tcPr>
            <w:tcW w:w="2551" w:type="dxa"/>
            <w:vAlign w:val="center"/>
          </w:tcPr>
          <w:p>
            <w:pPr>
              <w:pStyle w:val="30"/>
            </w:pPr>
            <w:r>
              <w:t>≥15篇/部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专利、软件著作权</w:t>
            </w:r>
          </w:p>
        </w:tc>
        <w:tc>
          <w:tcPr>
            <w:tcW w:w="2835" w:type="dxa"/>
            <w:vAlign w:val="center"/>
          </w:tcPr>
          <w:p>
            <w:pPr>
              <w:pStyle w:val="30"/>
            </w:pPr>
            <w:r>
              <w:t>申请发明专利数量</w:t>
            </w:r>
          </w:p>
        </w:tc>
        <w:tc>
          <w:tcPr>
            <w:tcW w:w="2551" w:type="dxa"/>
            <w:vAlign w:val="center"/>
          </w:tcPr>
          <w:p>
            <w:pPr>
              <w:pStyle w:val="30"/>
            </w:pPr>
            <w:r>
              <w:t>≥6项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研发集成新技术</w:t>
            </w:r>
          </w:p>
        </w:tc>
        <w:tc>
          <w:tcPr>
            <w:tcW w:w="2835" w:type="dxa"/>
            <w:vAlign w:val="center"/>
          </w:tcPr>
          <w:p>
            <w:pPr>
              <w:pStyle w:val="30"/>
            </w:pPr>
            <w:r>
              <w:t>通过省级以上技术规程或标准数量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创制新种质</w:t>
            </w:r>
          </w:p>
        </w:tc>
        <w:tc>
          <w:tcPr>
            <w:tcW w:w="2835" w:type="dxa"/>
            <w:vAlign w:val="center"/>
          </w:tcPr>
          <w:p>
            <w:pPr>
              <w:pStyle w:val="30"/>
            </w:pPr>
            <w:r>
              <w:t>创制粮油作物新种质数量</w:t>
            </w:r>
          </w:p>
        </w:tc>
        <w:tc>
          <w:tcPr>
            <w:tcW w:w="2551" w:type="dxa"/>
            <w:vAlign w:val="center"/>
          </w:tcPr>
          <w:p>
            <w:pPr>
              <w:pStyle w:val="30"/>
            </w:pPr>
            <w:r>
              <w:t>≥300份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研发集成新技术</w:t>
            </w:r>
          </w:p>
        </w:tc>
        <w:tc>
          <w:tcPr>
            <w:tcW w:w="2835" w:type="dxa"/>
            <w:vAlign w:val="center"/>
          </w:tcPr>
          <w:p>
            <w:pPr>
              <w:pStyle w:val="30"/>
            </w:pPr>
            <w:r>
              <w:t>育种技术创新、绿色栽培技术、分子生物学等方向的研究</w:t>
            </w:r>
          </w:p>
        </w:tc>
        <w:tc>
          <w:tcPr>
            <w:tcW w:w="2551" w:type="dxa"/>
            <w:vAlign w:val="center"/>
          </w:tcPr>
          <w:p>
            <w:pPr>
              <w:pStyle w:val="30"/>
            </w:pPr>
            <w:r>
              <w:t>≥20项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专利、软件著作权</w:t>
            </w:r>
          </w:p>
        </w:tc>
        <w:tc>
          <w:tcPr>
            <w:tcW w:w="2835" w:type="dxa"/>
            <w:vAlign w:val="center"/>
          </w:tcPr>
          <w:p>
            <w:pPr>
              <w:pStyle w:val="30"/>
            </w:pPr>
            <w:r>
              <w:t>申请专利、软件著作权数量</w:t>
            </w:r>
          </w:p>
        </w:tc>
        <w:tc>
          <w:tcPr>
            <w:tcW w:w="2551" w:type="dxa"/>
            <w:vAlign w:val="center"/>
          </w:tcPr>
          <w:p>
            <w:pPr>
              <w:pStyle w:val="30"/>
            </w:pPr>
            <w:r>
              <w:t>≥15项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培育新品种</w:t>
            </w:r>
          </w:p>
        </w:tc>
        <w:tc>
          <w:tcPr>
            <w:tcW w:w="2835" w:type="dxa"/>
            <w:vAlign w:val="center"/>
          </w:tcPr>
          <w:p>
            <w:pPr>
              <w:pStyle w:val="30"/>
            </w:pPr>
            <w:r>
              <w:t>培育农作物新品种数量</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科技成果</w:t>
            </w:r>
          </w:p>
        </w:tc>
        <w:tc>
          <w:tcPr>
            <w:tcW w:w="2835" w:type="dxa"/>
            <w:vAlign w:val="center"/>
          </w:tcPr>
          <w:p>
            <w:pPr>
              <w:pStyle w:val="30"/>
            </w:pPr>
            <w:r>
              <w:t>申报省级科技成果奖励</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论文或著作</w:t>
            </w:r>
          </w:p>
        </w:tc>
        <w:tc>
          <w:tcPr>
            <w:tcW w:w="2835" w:type="dxa"/>
            <w:vAlign w:val="center"/>
          </w:tcPr>
          <w:p>
            <w:pPr>
              <w:pStyle w:val="30"/>
            </w:pPr>
            <w:r>
              <w:t>发表论文或出版著作数量</w:t>
            </w:r>
          </w:p>
        </w:tc>
        <w:tc>
          <w:tcPr>
            <w:tcW w:w="2551" w:type="dxa"/>
            <w:vAlign w:val="center"/>
          </w:tcPr>
          <w:p>
            <w:pPr>
              <w:pStyle w:val="30"/>
            </w:pPr>
            <w:r>
              <w:t>≥30篇/部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申请植物新品种保护权数量</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承担课题</w:t>
            </w:r>
          </w:p>
        </w:tc>
        <w:tc>
          <w:tcPr>
            <w:tcW w:w="2835" w:type="dxa"/>
            <w:vAlign w:val="center"/>
          </w:tcPr>
          <w:p>
            <w:pPr>
              <w:pStyle w:val="30"/>
            </w:pPr>
            <w:r>
              <w:t>承担课题数量</w:t>
            </w:r>
          </w:p>
        </w:tc>
        <w:tc>
          <w:tcPr>
            <w:tcW w:w="2551" w:type="dxa"/>
            <w:vAlign w:val="center"/>
          </w:tcPr>
          <w:p>
            <w:pPr>
              <w:pStyle w:val="30"/>
            </w:pPr>
            <w:r>
              <w:t>≥80个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人才培养</w:t>
            </w:r>
          </w:p>
        </w:tc>
        <w:tc>
          <w:tcPr>
            <w:tcW w:w="2835" w:type="dxa"/>
            <w:vAlign w:val="center"/>
          </w:tcPr>
          <w:p>
            <w:pPr>
              <w:pStyle w:val="30"/>
            </w:pPr>
            <w:r>
              <w:t>培养人才数量</w:t>
            </w:r>
          </w:p>
        </w:tc>
        <w:tc>
          <w:tcPr>
            <w:tcW w:w="2551" w:type="dxa"/>
            <w:vAlign w:val="center"/>
          </w:tcPr>
          <w:p>
            <w:pPr>
              <w:pStyle w:val="30"/>
            </w:pPr>
            <w:r>
              <w:t>≥20人</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科技成果</w:t>
            </w:r>
          </w:p>
        </w:tc>
        <w:tc>
          <w:tcPr>
            <w:tcW w:w="2835" w:type="dxa"/>
            <w:vAlign w:val="center"/>
          </w:tcPr>
          <w:p>
            <w:pPr>
              <w:pStyle w:val="30"/>
            </w:pPr>
            <w:r>
              <w:t>获得科技成果</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承担课题</w:t>
            </w:r>
          </w:p>
        </w:tc>
        <w:tc>
          <w:tcPr>
            <w:tcW w:w="2835" w:type="dxa"/>
            <w:vAlign w:val="center"/>
          </w:tcPr>
          <w:p>
            <w:pPr>
              <w:pStyle w:val="30"/>
            </w:pPr>
            <w:r>
              <w:t>承担国家级课题数量</w:t>
            </w:r>
          </w:p>
        </w:tc>
        <w:tc>
          <w:tcPr>
            <w:tcW w:w="2551" w:type="dxa"/>
            <w:vAlign w:val="center"/>
          </w:tcPr>
          <w:p>
            <w:pPr>
              <w:pStyle w:val="30"/>
            </w:pPr>
            <w:r>
              <w:t>≥30项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人才培养</w:t>
            </w:r>
          </w:p>
        </w:tc>
        <w:tc>
          <w:tcPr>
            <w:tcW w:w="2835" w:type="dxa"/>
            <w:vAlign w:val="center"/>
          </w:tcPr>
          <w:p>
            <w:pPr>
              <w:pStyle w:val="30"/>
            </w:pPr>
            <w:r>
              <w:t>培养研究生以上人才数量</w:t>
            </w:r>
          </w:p>
        </w:tc>
        <w:tc>
          <w:tcPr>
            <w:tcW w:w="2551" w:type="dxa"/>
            <w:vAlign w:val="center"/>
          </w:tcPr>
          <w:p>
            <w:pPr>
              <w:pStyle w:val="30"/>
            </w:pPr>
            <w:r>
              <w:t>≥4人</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≤4700万元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≥10年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提升农业科技创新能力</w:t>
            </w:r>
          </w:p>
        </w:tc>
        <w:tc>
          <w:tcPr>
            <w:tcW w:w="2835" w:type="dxa"/>
            <w:vAlign w:val="center"/>
          </w:tcPr>
          <w:p>
            <w:pPr>
              <w:pStyle w:val="30"/>
            </w:pPr>
            <w:r>
              <w:t>通过新品种、新技术等研发对农业科技创新能力和支撑作用提升水平</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2022年，河北省农林科学院粮油作物研究所安排政府采购预算1767.58万元。具体内容见下表。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1767.58</w:t>
            </w:r>
          </w:p>
        </w:tc>
        <w:tc>
          <w:tcPr>
            <w:tcW w:w="964" w:type="dxa"/>
            <w:vAlign w:val="center"/>
          </w:tcPr>
          <w:p>
            <w:pPr>
              <w:pStyle w:val="19"/>
            </w:pPr>
            <w:r>
              <w:t>1319.28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448.30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578.89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河北省农林科学院粮油作物研究所小计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1767.58</w:t>
            </w:r>
          </w:p>
        </w:tc>
        <w:tc>
          <w:tcPr>
            <w:tcW w:w="964" w:type="dxa"/>
            <w:vAlign w:val="center"/>
          </w:tcPr>
          <w:p>
            <w:pPr>
              <w:pStyle w:val="19"/>
            </w:pPr>
            <w:r>
              <w:t>1319.28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448.30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578.89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25</w:t>
            </w:r>
          </w:p>
        </w:tc>
        <w:tc>
          <w:tcPr>
            <w:tcW w:w="850" w:type="dxa"/>
            <w:vAlign w:val="center"/>
          </w:tcPr>
          <w:p>
            <w:pPr>
              <w:pStyle w:val="15"/>
            </w:pPr>
            <w:r>
              <w:t>0.50</w:t>
            </w:r>
          </w:p>
        </w:tc>
        <w:tc>
          <w:tcPr>
            <w:tcW w:w="964" w:type="dxa"/>
            <w:vAlign w:val="center"/>
          </w:tcPr>
          <w:p>
            <w:pPr>
              <w:pStyle w:val="15"/>
            </w:pPr>
            <w:r>
              <w:t>12.50</w:t>
            </w:r>
          </w:p>
        </w:tc>
        <w:tc>
          <w:tcPr>
            <w:tcW w:w="964" w:type="dxa"/>
            <w:vAlign w:val="center"/>
          </w:tcPr>
          <w:p>
            <w:pPr>
              <w:pStyle w:val="15"/>
            </w:pPr>
            <w:r>
              <w:t>12.50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0.20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其他数据录入设备</w:t>
            </w:r>
          </w:p>
        </w:tc>
        <w:tc>
          <w:tcPr>
            <w:tcW w:w="1134" w:type="dxa"/>
            <w:vAlign w:val="center"/>
          </w:tcPr>
          <w:p>
            <w:pPr>
              <w:pStyle w:val="16"/>
            </w:pPr>
            <w:r>
              <w:t>A0201061299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1.80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其他视频设备</w:t>
            </w:r>
          </w:p>
        </w:tc>
        <w:tc>
          <w:tcPr>
            <w:tcW w:w="1134" w:type="dxa"/>
            <w:vAlign w:val="center"/>
          </w:tcPr>
          <w:p>
            <w:pPr>
              <w:pStyle w:val="16"/>
            </w:pPr>
            <w:r>
              <w:t>A02091199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汽油</w:t>
            </w:r>
          </w:p>
        </w:tc>
        <w:tc>
          <w:tcPr>
            <w:tcW w:w="1134" w:type="dxa"/>
            <w:vAlign w:val="center"/>
          </w:tcPr>
          <w:p>
            <w:pPr>
              <w:pStyle w:val="16"/>
            </w:pPr>
            <w:r>
              <w:t>A160101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汽油</w:t>
            </w:r>
          </w:p>
        </w:tc>
        <w:tc>
          <w:tcPr>
            <w:tcW w:w="1134" w:type="dxa"/>
            <w:vAlign w:val="center"/>
          </w:tcPr>
          <w:p>
            <w:pPr>
              <w:pStyle w:val="16"/>
            </w:pPr>
            <w:r>
              <w:t>A160101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73.00</w:t>
            </w:r>
          </w:p>
        </w:tc>
        <w:tc>
          <w:tcPr>
            <w:tcW w:w="964" w:type="dxa"/>
            <w:vAlign w:val="center"/>
          </w:tcPr>
          <w:p>
            <w:pPr>
              <w:pStyle w:val="15"/>
            </w:pPr>
            <w:r>
              <w:t>73.00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6.50</w:t>
            </w:r>
          </w:p>
        </w:tc>
        <w:tc>
          <w:tcPr>
            <w:tcW w:w="964" w:type="dxa"/>
            <w:vAlign w:val="center"/>
          </w:tcPr>
          <w:p>
            <w:pPr>
              <w:pStyle w:val="15"/>
            </w:pPr>
            <w:r>
              <w:t>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河北省农林科学院作物遗传育种和耕作栽培重点实验室建设项目</w:t>
            </w:r>
          </w:p>
        </w:tc>
        <w:tc>
          <w:tcPr>
            <w:tcW w:w="964" w:type="dxa"/>
            <w:vAlign w:val="center"/>
          </w:tcPr>
          <w:p>
            <w:pPr>
              <w:pStyle w:val="15"/>
            </w:pPr>
            <w:r>
              <w:t>1000.00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419.00</w:t>
            </w:r>
          </w:p>
        </w:tc>
        <w:tc>
          <w:tcPr>
            <w:tcW w:w="964" w:type="dxa"/>
            <w:vAlign w:val="center"/>
          </w:tcPr>
          <w:p>
            <w:pPr>
              <w:pStyle w:val="15"/>
            </w:pPr>
            <w:r>
              <w:t>419.00</w:t>
            </w:r>
          </w:p>
        </w:tc>
        <w:tc>
          <w:tcPr>
            <w:tcW w:w="964" w:type="dxa"/>
            <w:vAlign w:val="center"/>
          </w:tcPr>
          <w:p>
            <w:pPr>
              <w:pStyle w:val="15"/>
            </w:pPr>
            <w:r>
              <w:t>419.00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河北省农林科学院作物遗传育种和耕作栽培重点实验室建设项目</w:t>
            </w:r>
          </w:p>
        </w:tc>
        <w:tc>
          <w:tcPr>
            <w:tcW w:w="964" w:type="dxa"/>
            <w:vAlign w:val="center"/>
          </w:tcPr>
          <w:p>
            <w:pPr>
              <w:pStyle w:val="15"/>
            </w:pPr>
            <w:r>
              <w:t>1000.00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225.00</w:t>
            </w:r>
          </w:p>
        </w:tc>
        <w:tc>
          <w:tcPr>
            <w:tcW w:w="964" w:type="dxa"/>
            <w:vAlign w:val="center"/>
          </w:tcPr>
          <w:p>
            <w:pPr>
              <w:pStyle w:val="15"/>
            </w:pPr>
            <w:r>
              <w:t>225.00</w:t>
            </w:r>
          </w:p>
        </w:tc>
        <w:tc>
          <w:tcPr>
            <w:tcW w:w="964" w:type="dxa"/>
            <w:vAlign w:val="center"/>
          </w:tcPr>
          <w:p>
            <w:pPr>
              <w:pStyle w:val="15"/>
            </w:pPr>
            <w:r>
              <w:t>225.00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河北省农林科学院作物遗传育种和耕作栽培重点实验室建设项目</w:t>
            </w:r>
          </w:p>
        </w:tc>
        <w:tc>
          <w:tcPr>
            <w:tcW w:w="964" w:type="dxa"/>
            <w:vAlign w:val="center"/>
          </w:tcPr>
          <w:p>
            <w:pPr>
              <w:pStyle w:val="15"/>
            </w:pPr>
            <w:r>
              <w:t>1000.00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290.32</w:t>
            </w:r>
          </w:p>
        </w:tc>
        <w:tc>
          <w:tcPr>
            <w:tcW w:w="964" w:type="dxa"/>
            <w:vAlign w:val="center"/>
          </w:tcPr>
          <w:p>
            <w:pPr>
              <w:pStyle w:val="15"/>
            </w:pPr>
            <w:r>
              <w:t>290.32</w:t>
            </w:r>
          </w:p>
        </w:tc>
        <w:tc>
          <w:tcPr>
            <w:tcW w:w="964" w:type="dxa"/>
            <w:vAlign w:val="center"/>
          </w:tcPr>
          <w:p>
            <w:pPr>
              <w:pStyle w:val="15"/>
            </w:pPr>
            <w:r>
              <w:t>290.32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拖拉机</w:t>
            </w:r>
          </w:p>
        </w:tc>
        <w:tc>
          <w:tcPr>
            <w:tcW w:w="1134" w:type="dxa"/>
            <w:vAlign w:val="center"/>
          </w:tcPr>
          <w:p>
            <w:pPr>
              <w:pStyle w:val="16"/>
            </w:pPr>
            <w:r>
              <w:t>A031001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5.30</w:t>
            </w:r>
          </w:p>
        </w:tc>
        <w:tc>
          <w:tcPr>
            <w:tcW w:w="964" w:type="dxa"/>
            <w:vAlign w:val="center"/>
          </w:tcPr>
          <w:p>
            <w:pPr>
              <w:pStyle w:val="15"/>
            </w:pPr>
            <w:r>
              <w:t>5.30</w:t>
            </w:r>
          </w:p>
        </w:tc>
        <w:tc>
          <w:tcPr>
            <w:tcW w:w="964" w:type="dxa"/>
            <w:vAlign w:val="center"/>
          </w:tcPr>
          <w:p>
            <w:pPr>
              <w:pStyle w:val="15"/>
            </w:pPr>
            <w:r>
              <w:t>5.30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拖拉机</w:t>
            </w:r>
          </w:p>
        </w:tc>
        <w:tc>
          <w:tcPr>
            <w:tcW w:w="1134" w:type="dxa"/>
            <w:vAlign w:val="center"/>
          </w:tcPr>
          <w:p>
            <w:pPr>
              <w:pStyle w:val="16"/>
            </w:pPr>
            <w:r>
              <w:t>A031001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4.70</w:t>
            </w:r>
          </w:p>
        </w:tc>
        <w:tc>
          <w:tcPr>
            <w:tcW w:w="964" w:type="dxa"/>
            <w:vAlign w:val="center"/>
          </w:tcPr>
          <w:p>
            <w:pPr>
              <w:pStyle w:val="15"/>
            </w:pPr>
            <w:r>
              <w:t>4.70</w:t>
            </w:r>
          </w:p>
        </w:tc>
        <w:tc>
          <w:tcPr>
            <w:tcW w:w="964" w:type="dxa"/>
            <w:vAlign w:val="center"/>
          </w:tcPr>
          <w:p>
            <w:pPr>
              <w:pStyle w:val="15"/>
            </w:pPr>
            <w:r>
              <w:t>4.70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拖拉机</w:t>
            </w:r>
          </w:p>
        </w:tc>
        <w:tc>
          <w:tcPr>
            <w:tcW w:w="1134" w:type="dxa"/>
            <w:vAlign w:val="center"/>
          </w:tcPr>
          <w:p>
            <w:pPr>
              <w:pStyle w:val="16"/>
            </w:pPr>
            <w:r>
              <w:t>A031001</w:t>
            </w:r>
          </w:p>
        </w:tc>
        <w:tc>
          <w:tcPr>
            <w:tcW w:w="709" w:type="dxa"/>
            <w:vAlign w:val="center"/>
          </w:tcPr>
          <w:p>
            <w:pPr>
              <w:pStyle w:val="17"/>
            </w:pPr>
            <w:r>
              <w:t>项</w:t>
            </w:r>
          </w:p>
        </w:tc>
        <w:tc>
          <w:tcPr>
            <w:tcW w:w="850" w:type="dxa"/>
            <w:vAlign w:val="center"/>
          </w:tcPr>
          <w:p>
            <w:pPr>
              <w:pStyle w:val="15"/>
            </w:pPr>
            <w:r>
              <w:t>2</w:t>
            </w:r>
          </w:p>
        </w:tc>
        <w:tc>
          <w:tcPr>
            <w:tcW w:w="850" w:type="dxa"/>
            <w:vAlign w:val="center"/>
          </w:tcPr>
          <w:p>
            <w:pPr>
              <w:pStyle w:val="15"/>
            </w:pPr>
            <w:r>
              <w:t>0.55</w:t>
            </w:r>
          </w:p>
        </w:tc>
        <w:tc>
          <w:tcPr>
            <w:tcW w:w="964" w:type="dxa"/>
            <w:vAlign w:val="center"/>
          </w:tcPr>
          <w:p>
            <w:pPr>
              <w:pStyle w:val="15"/>
            </w:pPr>
            <w:r>
              <w:t>1.10</w:t>
            </w:r>
          </w:p>
        </w:tc>
        <w:tc>
          <w:tcPr>
            <w:tcW w:w="964" w:type="dxa"/>
            <w:vAlign w:val="center"/>
          </w:tcPr>
          <w:p>
            <w:pPr>
              <w:pStyle w:val="15"/>
            </w:pPr>
            <w:r>
              <w:t>1.10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拖拉机</w:t>
            </w:r>
          </w:p>
        </w:tc>
        <w:tc>
          <w:tcPr>
            <w:tcW w:w="1134" w:type="dxa"/>
            <w:vAlign w:val="center"/>
          </w:tcPr>
          <w:p>
            <w:pPr>
              <w:pStyle w:val="16"/>
            </w:pPr>
            <w:r>
              <w:t>A031001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12.20</w:t>
            </w:r>
          </w:p>
        </w:tc>
        <w:tc>
          <w:tcPr>
            <w:tcW w:w="964" w:type="dxa"/>
            <w:vAlign w:val="center"/>
          </w:tcPr>
          <w:p>
            <w:pPr>
              <w:pStyle w:val="15"/>
            </w:pPr>
            <w:r>
              <w:t>12.20</w:t>
            </w:r>
          </w:p>
        </w:tc>
        <w:tc>
          <w:tcPr>
            <w:tcW w:w="964" w:type="dxa"/>
            <w:vAlign w:val="center"/>
          </w:tcPr>
          <w:p>
            <w:pPr>
              <w:pStyle w:val="15"/>
            </w:pPr>
            <w:r>
              <w:t>12.20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0.98</w:t>
            </w:r>
          </w:p>
        </w:tc>
        <w:tc>
          <w:tcPr>
            <w:tcW w:w="964" w:type="dxa"/>
            <w:vAlign w:val="center"/>
          </w:tcPr>
          <w:p>
            <w:pPr>
              <w:pStyle w:val="15"/>
            </w:pPr>
            <w:r>
              <w:t>0.98</w:t>
            </w:r>
          </w:p>
        </w:tc>
        <w:tc>
          <w:tcPr>
            <w:tcW w:w="964" w:type="dxa"/>
            <w:vAlign w:val="center"/>
          </w:tcPr>
          <w:p>
            <w:pPr>
              <w:pStyle w:val="15"/>
            </w:pPr>
            <w:r>
              <w:t>0.98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0.69</w:t>
            </w:r>
          </w:p>
        </w:tc>
        <w:tc>
          <w:tcPr>
            <w:tcW w:w="964" w:type="dxa"/>
            <w:vAlign w:val="center"/>
          </w:tcPr>
          <w:p>
            <w:pPr>
              <w:pStyle w:val="15"/>
            </w:pPr>
            <w:r>
              <w:t>0.69</w:t>
            </w:r>
          </w:p>
        </w:tc>
        <w:tc>
          <w:tcPr>
            <w:tcW w:w="964" w:type="dxa"/>
            <w:vAlign w:val="center"/>
          </w:tcPr>
          <w:p>
            <w:pPr>
              <w:pStyle w:val="15"/>
            </w:pPr>
            <w:r>
              <w:t>0.69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6.40</w:t>
            </w:r>
          </w:p>
        </w:tc>
        <w:tc>
          <w:tcPr>
            <w:tcW w:w="964" w:type="dxa"/>
            <w:vAlign w:val="center"/>
          </w:tcPr>
          <w:p>
            <w:pPr>
              <w:pStyle w:val="15"/>
            </w:pPr>
            <w:r>
              <w:t>6.40</w:t>
            </w:r>
          </w:p>
        </w:tc>
        <w:tc>
          <w:tcPr>
            <w:tcW w:w="964" w:type="dxa"/>
            <w:vAlign w:val="center"/>
          </w:tcPr>
          <w:p>
            <w:pPr>
              <w:pStyle w:val="15"/>
            </w:pPr>
            <w:r>
              <w:t>6.40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2</w:t>
            </w:r>
          </w:p>
        </w:tc>
        <w:tc>
          <w:tcPr>
            <w:tcW w:w="850" w:type="dxa"/>
            <w:vAlign w:val="center"/>
          </w:tcPr>
          <w:p>
            <w:pPr>
              <w:pStyle w:val="15"/>
            </w:pPr>
            <w:r>
              <w:t>1.40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0.84</w:t>
            </w:r>
          </w:p>
        </w:tc>
        <w:tc>
          <w:tcPr>
            <w:tcW w:w="964" w:type="dxa"/>
            <w:vAlign w:val="center"/>
          </w:tcPr>
          <w:p>
            <w:pPr>
              <w:pStyle w:val="15"/>
            </w:pPr>
            <w:r>
              <w:t>0.84</w:t>
            </w:r>
          </w:p>
        </w:tc>
        <w:tc>
          <w:tcPr>
            <w:tcW w:w="964" w:type="dxa"/>
            <w:vAlign w:val="center"/>
          </w:tcPr>
          <w:p>
            <w:pPr>
              <w:pStyle w:val="15"/>
            </w:pPr>
            <w:r>
              <w:t>0.84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收获后处理机械</w:t>
            </w:r>
          </w:p>
        </w:tc>
        <w:tc>
          <w:tcPr>
            <w:tcW w:w="1134" w:type="dxa"/>
            <w:vAlign w:val="center"/>
          </w:tcPr>
          <w:p>
            <w:pPr>
              <w:pStyle w:val="16"/>
            </w:pPr>
            <w:r>
              <w:t>A031007</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57.30</w:t>
            </w:r>
          </w:p>
        </w:tc>
        <w:tc>
          <w:tcPr>
            <w:tcW w:w="964" w:type="dxa"/>
            <w:vAlign w:val="center"/>
          </w:tcPr>
          <w:p>
            <w:pPr>
              <w:pStyle w:val="15"/>
            </w:pPr>
            <w:r>
              <w:t>57.30</w:t>
            </w:r>
          </w:p>
        </w:tc>
        <w:tc>
          <w:tcPr>
            <w:tcW w:w="964" w:type="dxa"/>
            <w:vAlign w:val="center"/>
          </w:tcPr>
          <w:p>
            <w:pPr>
              <w:pStyle w:val="15"/>
            </w:pPr>
            <w:r>
              <w:t>57.30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收获后处理机械</w:t>
            </w:r>
          </w:p>
        </w:tc>
        <w:tc>
          <w:tcPr>
            <w:tcW w:w="1134" w:type="dxa"/>
            <w:vAlign w:val="center"/>
          </w:tcPr>
          <w:p>
            <w:pPr>
              <w:pStyle w:val="16"/>
            </w:pPr>
            <w:r>
              <w:t>A031007</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9.50</w:t>
            </w:r>
          </w:p>
        </w:tc>
        <w:tc>
          <w:tcPr>
            <w:tcW w:w="964" w:type="dxa"/>
            <w:vAlign w:val="center"/>
          </w:tcPr>
          <w:p>
            <w:pPr>
              <w:pStyle w:val="15"/>
            </w:pPr>
            <w:r>
              <w:t>9.50</w:t>
            </w:r>
          </w:p>
        </w:tc>
        <w:tc>
          <w:tcPr>
            <w:tcW w:w="964" w:type="dxa"/>
            <w:vAlign w:val="center"/>
          </w:tcPr>
          <w:p>
            <w:pPr>
              <w:pStyle w:val="15"/>
            </w:pPr>
            <w:r>
              <w:t>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其他农业和林业机械</w:t>
            </w:r>
          </w:p>
        </w:tc>
        <w:tc>
          <w:tcPr>
            <w:tcW w:w="1134" w:type="dxa"/>
            <w:vAlign w:val="center"/>
          </w:tcPr>
          <w:p>
            <w:pPr>
              <w:pStyle w:val="16"/>
            </w:pPr>
            <w:r>
              <w:t>A031099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1.60</w:t>
            </w:r>
          </w:p>
        </w:tc>
        <w:tc>
          <w:tcPr>
            <w:tcW w:w="964" w:type="dxa"/>
            <w:vAlign w:val="center"/>
          </w:tcPr>
          <w:p>
            <w:pPr>
              <w:pStyle w:val="15"/>
            </w:pPr>
            <w:r>
              <w:t>1.60</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0.98</w:t>
            </w:r>
          </w:p>
        </w:tc>
        <w:tc>
          <w:tcPr>
            <w:tcW w:w="964" w:type="dxa"/>
            <w:vAlign w:val="center"/>
          </w:tcPr>
          <w:p>
            <w:pPr>
              <w:pStyle w:val="15"/>
            </w:pPr>
            <w:r>
              <w:t>0.98</w:t>
            </w:r>
          </w:p>
        </w:tc>
        <w:tc>
          <w:tcPr>
            <w:tcW w:w="964" w:type="dxa"/>
            <w:vAlign w:val="center"/>
          </w:tcPr>
          <w:p>
            <w:pPr>
              <w:pStyle w:val="15"/>
            </w:pPr>
            <w:r>
              <w:t>0.98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110.07</w:t>
            </w:r>
          </w:p>
        </w:tc>
        <w:tc>
          <w:tcPr>
            <w:tcW w:w="964" w:type="dxa"/>
            <w:vAlign w:val="center"/>
          </w:tcPr>
          <w:p>
            <w:pPr>
              <w:pStyle w:val="15"/>
            </w:pPr>
            <w:r>
              <w:t>110.07</w:t>
            </w:r>
          </w:p>
        </w:tc>
        <w:tc>
          <w:tcPr>
            <w:tcW w:w="964" w:type="dxa"/>
            <w:vAlign w:val="center"/>
          </w:tcPr>
          <w:p>
            <w:pPr>
              <w:pStyle w:val="15"/>
            </w:pPr>
            <w:r>
              <w:t>110.07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66.70</w:t>
            </w:r>
          </w:p>
        </w:tc>
        <w:tc>
          <w:tcPr>
            <w:tcW w:w="964" w:type="dxa"/>
            <w:vAlign w:val="center"/>
          </w:tcPr>
          <w:p>
            <w:pPr>
              <w:pStyle w:val="15"/>
            </w:pPr>
            <w:r>
              <w:t>66.70</w:t>
            </w:r>
          </w:p>
        </w:tc>
        <w:tc>
          <w:tcPr>
            <w:tcW w:w="964" w:type="dxa"/>
            <w:vAlign w:val="center"/>
          </w:tcPr>
          <w:p>
            <w:pPr>
              <w:pStyle w:val="15"/>
            </w:pPr>
            <w:r>
              <w:t>66.70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粮油作物种质资源丶新品种培育与绿色生产技术研究</w:t>
            </w:r>
          </w:p>
        </w:tc>
        <w:tc>
          <w:tcPr>
            <w:tcW w:w="964" w:type="dxa"/>
            <w:vAlign w:val="center"/>
          </w:tcPr>
          <w:p>
            <w:pPr>
              <w:pStyle w:val="15"/>
            </w:pPr>
            <w:r>
              <w:t>725.00</w:t>
            </w:r>
          </w:p>
        </w:tc>
        <w:tc>
          <w:tcPr>
            <w:tcW w:w="1134" w:type="dxa"/>
            <w:vAlign w:val="center"/>
          </w:tcPr>
          <w:p>
            <w:pPr>
              <w:pStyle w:val="16"/>
            </w:pPr>
            <w:r>
              <w:t>一般会议服务</w:t>
            </w:r>
          </w:p>
        </w:tc>
        <w:tc>
          <w:tcPr>
            <w:tcW w:w="1134" w:type="dxa"/>
            <w:vAlign w:val="center"/>
          </w:tcPr>
          <w:p>
            <w:pPr>
              <w:pStyle w:val="16"/>
            </w:pPr>
            <w:r>
              <w:t>C060102</w:t>
            </w:r>
          </w:p>
        </w:tc>
        <w:tc>
          <w:tcPr>
            <w:tcW w:w="709" w:type="dxa"/>
            <w:vAlign w:val="center"/>
          </w:tcPr>
          <w:p>
            <w:pPr>
              <w:pStyle w:val="17"/>
            </w:pPr>
            <w:r>
              <w:t>场次</w:t>
            </w:r>
          </w:p>
        </w:tc>
        <w:tc>
          <w:tcPr>
            <w:tcW w:w="850" w:type="dxa"/>
            <w:vAlign w:val="center"/>
          </w:tcPr>
          <w:p>
            <w:pPr>
              <w:pStyle w:val="15"/>
            </w:pPr>
            <w:r>
              <w:t>10</w:t>
            </w:r>
          </w:p>
        </w:tc>
        <w:tc>
          <w:tcPr>
            <w:tcW w:w="850" w:type="dxa"/>
            <w:vAlign w:val="center"/>
          </w:tcPr>
          <w:p>
            <w:pPr>
              <w:pStyle w:val="15"/>
            </w:pPr>
            <w:r>
              <w:t>0.77</w:t>
            </w:r>
          </w:p>
        </w:tc>
        <w:tc>
          <w:tcPr>
            <w:tcW w:w="964" w:type="dxa"/>
            <w:vAlign w:val="center"/>
          </w:tcPr>
          <w:p>
            <w:pPr>
              <w:pStyle w:val="15"/>
            </w:pPr>
            <w:r>
              <w:t>7.70</w:t>
            </w:r>
          </w:p>
        </w:tc>
        <w:tc>
          <w:tcPr>
            <w:tcW w:w="964" w:type="dxa"/>
            <w:vAlign w:val="center"/>
          </w:tcPr>
          <w:p>
            <w:pPr>
              <w:pStyle w:val="15"/>
            </w:pPr>
            <w:r>
              <w:t>7.70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农业科技示范与服务-粮油所</w:t>
            </w:r>
          </w:p>
        </w:tc>
        <w:tc>
          <w:tcPr>
            <w:tcW w:w="964" w:type="dxa"/>
            <w:vAlign w:val="center"/>
          </w:tcPr>
          <w:p>
            <w:pPr>
              <w:pStyle w:val="15"/>
            </w:pPr>
            <w:r>
              <w:t>211.00</w:t>
            </w:r>
          </w:p>
        </w:tc>
        <w:tc>
          <w:tcPr>
            <w:tcW w:w="1134" w:type="dxa"/>
            <w:vAlign w:val="center"/>
          </w:tcPr>
          <w:p>
            <w:pPr>
              <w:pStyle w:val="16"/>
            </w:pPr>
            <w:r>
              <w:t>一般会议服务</w:t>
            </w:r>
          </w:p>
        </w:tc>
        <w:tc>
          <w:tcPr>
            <w:tcW w:w="1134" w:type="dxa"/>
            <w:vAlign w:val="center"/>
          </w:tcPr>
          <w:p>
            <w:pPr>
              <w:pStyle w:val="16"/>
            </w:pPr>
            <w:r>
              <w:t>C060102</w:t>
            </w:r>
          </w:p>
        </w:tc>
        <w:tc>
          <w:tcPr>
            <w:tcW w:w="709" w:type="dxa"/>
            <w:vAlign w:val="center"/>
          </w:tcPr>
          <w:p>
            <w:pPr>
              <w:pStyle w:val="17"/>
            </w:pPr>
            <w:r>
              <w:t>场次</w:t>
            </w:r>
          </w:p>
        </w:tc>
        <w:tc>
          <w:tcPr>
            <w:tcW w:w="850" w:type="dxa"/>
            <w:vAlign w:val="center"/>
          </w:tcPr>
          <w:p>
            <w:pPr>
              <w:pStyle w:val="15"/>
            </w:pPr>
            <w:r>
              <w:t>14</w:t>
            </w:r>
          </w:p>
        </w:tc>
        <w:tc>
          <w:tcPr>
            <w:tcW w:w="850" w:type="dxa"/>
            <w:vAlign w:val="center"/>
          </w:tcPr>
          <w:p>
            <w:pPr>
              <w:pStyle w:val="15"/>
            </w:pPr>
            <w:r>
              <w:t>0.75</w:t>
            </w:r>
          </w:p>
        </w:tc>
        <w:tc>
          <w:tcPr>
            <w:tcW w:w="964" w:type="dxa"/>
            <w:vAlign w:val="center"/>
          </w:tcPr>
          <w:p>
            <w:pPr>
              <w:pStyle w:val="15"/>
            </w:pPr>
            <w:r>
              <w:t>10.50</w:t>
            </w:r>
          </w:p>
        </w:tc>
        <w:tc>
          <w:tcPr>
            <w:tcW w:w="964" w:type="dxa"/>
            <w:vAlign w:val="center"/>
          </w:tcPr>
          <w:p>
            <w:pPr>
              <w:pStyle w:val="15"/>
            </w:pPr>
            <w:r>
              <w:t>10.50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农业科研课题经费-粮油所</w:t>
            </w:r>
          </w:p>
        </w:tc>
        <w:tc>
          <w:tcPr>
            <w:tcW w:w="964" w:type="dxa"/>
            <w:vAlign w:val="center"/>
          </w:tcPr>
          <w:p>
            <w:pPr>
              <w:pStyle w:val="15"/>
            </w:pPr>
            <w:r>
              <w:t>4700.00</w:t>
            </w:r>
          </w:p>
        </w:tc>
        <w:tc>
          <w:tcPr>
            <w:tcW w:w="1134" w:type="dxa"/>
            <w:vAlign w:val="center"/>
          </w:tcPr>
          <w:p>
            <w:pPr>
              <w:pStyle w:val="16"/>
            </w:pPr>
            <w:r>
              <w:t>一般会议服务</w:t>
            </w:r>
          </w:p>
        </w:tc>
        <w:tc>
          <w:tcPr>
            <w:tcW w:w="1134" w:type="dxa"/>
            <w:vAlign w:val="center"/>
          </w:tcPr>
          <w:p>
            <w:pPr>
              <w:pStyle w:val="16"/>
            </w:pPr>
            <w:r>
              <w:t>C060102</w:t>
            </w:r>
          </w:p>
        </w:tc>
        <w:tc>
          <w:tcPr>
            <w:tcW w:w="709" w:type="dxa"/>
            <w:vAlign w:val="center"/>
          </w:tcPr>
          <w:p>
            <w:pPr>
              <w:pStyle w:val="17"/>
            </w:pPr>
            <w:r>
              <w:t>场次</w:t>
            </w:r>
          </w:p>
        </w:tc>
        <w:tc>
          <w:tcPr>
            <w:tcW w:w="850" w:type="dxa"/>
            <w:vAlign w:val="center"/>
          </w:tcPr>
          <w:p>
            <w:pPr>
              <w:pStyle w:val="15"/>
            </w:pPr>
            <w:r>
              <w:t>35</w:t>
            </w:r>
          </w:p>
        </w:tc>
        <w:tc>
          <w:tcPr>
            <w:tcW w:w="850" w:type="dxa"/>
            <w:vAlign w:val="center"/>
          </w:tcPr>
          <w:p>
            <w:pPr>
              <w:pStyle w:val="15"/>
            </w:pPr>
            <w:r>
              <w:t>1.48</w:t>
            </w:r>
          </w:p>
        </w:tc>
        <w:tc>
          <w:tcPr>
            <w:tcW w:w="964" w:type="dxa"/>
            <w:vAlign w:val="center"/>
          </w:tcPr>
          <w:p>
            <w:pPr>
              <w:pStyle w:val="15"/>
            </w:pPr>
            <w:r>
              <w:t>51.80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51.80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河北省农林科学院粮油作物研究所上年末固定资产金额为30464.44万元（详见下表）。本年度拟购置固定资产总额为</w:t>
      </w:r>
      <w:r>
        <w:rPr>
          <w:rFonts w:hint="eastAsia" w:eastAsia="方正仿宋_GBK"/>
          <w:color w:val="000000"/>
          <w:sz w:val="28"/>
          <w:lang w:eastAsia="zh-CN"/>
        </w:rPr>
        <w:t>1240.94</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494003河北省农林科学院粮油作物研究所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30464.44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80915.52</w:t>
            </w:r>
          </w:p>
        </w:tc>
        <w:tc>
          <w:tcPr>
            <w:tcW w:w="2835" w:type="dxa"/>
            <w:vAlign w:val="center"/>
          </w:tcPr>
          <w:p>
            <w:pPr>
              <w:pStyle w:val="15"/>
            </w:pPr>
            <w:r>
              <w:t>18481.58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3394</w:t>
            </w:r>
          </w:p>
        </w:tc>
        <w:tc>
          <w:tcPr>
            <w:tcW w:w="2835" w:type="dxa"/>
            <w:vAlign w:val="center"/>
          </w:tcPr>
          <w:p>
            <w:pPr>
              <w:pStyle w:val="15"/>
            </w:pPr>
            <w:r>
              <w:t>280.51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7</w:t>
            </w:r>
          </w:p>
        </w:tc>
        <w:tc>
          <w:tcPr>
            <w:tcW w:w="2835" w:type="dxa"/>
            <w:vAlign w:val="center"/>
          </w:tcPr>
          <w:p>
            <w:pPr>
              <w:pStyle w:val="15"/>
            </w:pPr>
            <w:r>
              <w:t>112.24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89</w:t>
            </w:r>
          </w:p>
        </w:tc>
        <w:tc>
          <w:tcPr>
            <w:tcW w:w="2835" w:type="dxa"/>
            <w:vAlign w:val="center"/>
          </w:tcPr>
          <w:p>
            <w:pPr>
              <w:pStyle w:val="15"/>
            </w:pPr>
            <w:r>
              <w:t>8340.05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r>
              <w:t>3530.57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 w:name="_Toc_4_4_0000000021"/>
      <w:r>
        <w:rPr>
          <w:rFonts w:ascii="方正小标宋_GBK" w:hAnsi="方正小标宋_GBK" w:eastAsia="方正小标宋_GBK" w:cs="方正小标宋_GBK"/>
          <w:color w:val="000000"/>
          <w:sz w:val="44"/>
        </w:rPr>
        <w:t>三、河北省农林科学院谷子研究所收支预算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1614.69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1542.87</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3173.43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7.73</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3165.29</w:t>
            </w:r>
          </w:p>
        </w:tc>
        <w:tc>
          <w:tcPr>
            <w:tcW w:w="4535" w:type="dxa"/>
            <w:vAlign w:val="center"/>
          </w:tcPr>
          <w:p>
            <w:pPr>
              <w:pStyle w:val="18"/>
            </w:pPr>
            <w:r>
              <w:t>本年支出合计</w:t>
            </w:r>
          </w:p>
        </w:tc>
        <w:tc>
          <w:tcPr>
            <w:tcW w:w="2126" w:type="dxa"/>
            <w:vAlign w:val="center"/>
          </w:tcPr>
          <w:p>
            <w:pPr>
              <w:pStyle w:val="19"/>
            </w:pPr>
            <w:r>
              <w:t>3173.43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8.14</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3173.43</w:t>
            </w:r>
          </w:p>
        </w:tc>
        <w:tc>
          <w:tcPr>
            <w:tcW w:w="4535" w:type="dxa"/>
            <w:vAlign w:val="center"/>
          </w:tcPr>
          <w:p>
            <w:pPr>
              <w:pStyle w:val="18"/>
            </w:pPr>
            <w:r>
              <w:t>支出总计</w:t>
            </w:r>
          </w:p>
        </w:tc>
        <w:tc>
          <w:tcPr>
            <w:tcW w:w="2126" w:type="dxa"/>
            <w:vAlign w:val="center"/>
          </w:tcPr>
          <w:p>
            <w:pPr>
              <w:pStyle w:val="19"/>
            </w:pPr>
            <w:r>
              <w:t>3173.43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3173.43</w:t>
            </w:r>
          </w:p>
        </w:tc>
        <w:tc>
          <w:tcPr>
            <w:tcW w:w="1134" w:type="dxa"/>
            <w:vAlign w:val="center"/>
          </w:tcPr>
          <w:p>
            <w:pPr>
              <w:pStyle w:val="19"/>
            </w:pPr>
            <w:r>
              <w:t>3165.29</w:t>
            </w:r>
          </w:p>
        </w:tc>
        <w:tc>
          <w:tcPr>
            <w:tcW w:w="1134" w:type="dxa"/>
            <w:vAlign w:val="center"/>
          </w:tcPr>
          <w:p>
            <w:pPr>
              <w:pStyle w:val="19"/>
            </w:pPr>
            <w:r>
              <w:t>1614.69</w:t>
            </w:r>
          </w:p>
        </w:tc>
        <w:tc>
          <w:tcPr>
            <w:tcW w:w="1134" w:type="dxa"/>
            <w:vAlign w:val="center"/>
          </w:tcPr>
          <w:p>
            <w:pPr>
              <w:pStyle w:val="19"/>
            </w:pPr>
          </w:p>
        </w:tc>
        <w:tc>
          <w:tcPr>
            <w:tcW w:w="1134" w:type="dxa"/>
            <w:vAlign w:val="center"/>
          </w:tcPr>
          <w:p>
            <w:pPr>
              <w:pStyle w:val="19"/>
            </w:pPr>
            <w:r>
              <w:t>1542.87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7.73</w:t>
            </w:r>
          </w:p>
        </w:tc>
        <w:tc>
          <w:tcPr>
            <w:tcW w:w="1134" w:type="dxa"/>
            <w:vAlign w:val="center"/>
          </w:tcPr>
          <w:p>
            <w:pPr>
              <w:pStyle w:val="19"/>
            </w:pPr>
            <w:r>
              <w:t>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3173.43</w:t>
            </w:r>
          </w:p>
        </w:tc>
        <w:tc>
          <w:tcPr>
            <w:tcW w:w="1134" w:type="dxa"/>
            <w:vAlign w:val="center"/>
          </w:tcPr>
          <w:p>
            <w:pPr>
              <w:pStyle w:val="15"/>
            </w:pPr>
            <w:r>
              <w:t>3165.29</w:t>
            </w:r>
          </w:p>
        </w:tc>
        <w:tc>
          <w:tcPr>
            <w:tcW w:w="1134" w:type="dxa"/>
            <w:vAlign w:val="center"/>
          </w:tcPr>
          <w:p>
            <w:pPr>
              <w:pStyle w:val="15"/>
            </w:pPr>
            <w:r>
              <w:t>1614.69</w:t>
            </w:r>
          </w:p>
        </w:tc>
        <w:tc>
          <w:tcPr>
            <w:tcW w:w="1134" w:type="dxa"/>
            <w:vAlign w:val="center"/>
          </w:tcPr>
          <w:p>
            <w:pPr>
              <w:pStyle w:val="15"/>
            </w:pPr>
          </w:p>
        </w:tc>
        <w:tc>
          <w:tcPr>
            <w:tcW w:w="1134" w:type="dxa"/>
            <w:vAlign w:val="center"/>
          </w:tcPr>
          <w:p>
            <w:pPr>
              <w:pStyle w:val="15"/>
            </w:pPr>
            <w:r>
              <w:t>1542.87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7.73</w:t>
            </w:r>
          </w:p>
        </w:tc>
        <w:tc>
          <w:tcPr>
            <w:tcW w:w="1134" w:type="dxa"/>
            <w:vAlign w:val="center"/>
          </w:tcPr>
          <w:p>
            <w:pPr>
              <w:pStyle w:val="15"/>
            </w:pPr>
            <w:r>
              <w:t>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3158.29</w:t>
            </w:r>
          </w:p>
        </w:tc>
        <w:tc>
          <w:tcPr>
            <w:tcW w:w="1134" w:type="dxa"/>
            <w:vAlign w:val="center"/>
          </w:tcPr>
          <w:p>
            <w:pPr>
              <w:pStyle w:val="15"/>
            </w:pPr>
            <w:r>
              <w:t>3158.29</w:t>
            </w:r>
          </w:p>
        </w:tc>
        <w:tc>
          <w:tcPr>
            <w:tcW w:w="1134" w:type="dxa"/>
            <w:vAlign w:val="center"/>
          </w:tcPr>
          <w:p>
            <w:pPr>
              <w:pStyle w:val="15"/>
            </w:pPr>
            <w:r>
              <w:t>1607.69</w:t>
            </w:r>
          </w:p>
        </w:tc>
        <w:tc>
          <w:tcPr>
            <w:tcW w:w="1134" w:type="dxa"/>
            <w:vAlign w:val="center"/>
          </w:tcPr>
          <w:p>
            <w:pPr>
              <w:pStyle w:val="15"/>
            </w:pPr>
          </w:p>
        </w:tc>
        <w:tc>
          <w:tcPr>
            <w:tcW w:w="1134" w:type="dxa"/>
            <w:vAlign w:val="center"/>
          </w:tcPr>
          <w:p>
            <w:pPr>
              <w:pStyle w:val="15"/>
            </w:pPr>
            <w:r>
              <w:t>1542.87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7.73</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1297.02</w:t>
            </w:r>
          </w:p>
        </w:tc>
        <w:tc>
          <w:tcPr>
            <w:tcW w:w="1134" w:type="dxa"/>
            <w:vAlign w:val="center"/>
          </w:tcPr>
          <w:p>
            <w:pPr>
              <w:pStyle w:val="15"/>
            </w:pPr>
            <w:r>
              <w:t>1297.02</w:t>
            </w:r>
          </w:p>
        </w:tc>
        <w:tc>
          <w:tcPr>
            <w:tcW w:w="1134" w:type="dxa"/>
            <w:vAlign w:val="center"/>
          </w:tcPr>
          <w:p>
            <w:pPr>
              <w:pStyle w:val="15"/>
            </w:pPr>
            <w:r>
              <w:t>1246.42</w:t>
            </w:r>
          </w:p>
        </w:tc>
        <w:tc>
          <w:tcPr>
            <w:tcW w:w="1134" w:type="dxa"/>
            <w:vAlign w:val="center"/>
          </w:tcPr>
          <w:p>
            <w:pPr>
              <w:pStyle w:val="15"/>
            </w:pPr>
          </w:p>
        </w:tc>
        <w:tc>
          <w:tcPr>
            <w:tcW w:w="1134" w:type="dxa"/>
            <w:vAlign w:val="center"/>
          </w:tcPr>
          <w:p>
            <w:pPr>
              <w:pStyle w:val="15"/>
            </w:pPr>
            <w:r>
              <w:t>42.87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7.73</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1861.27</w:t>
            </w:r>
          </w:p>
        </w:tc>
        <w:tc>
          <w:tcPr>
            <w:tcW w:w="1134" w:type="dxa"/>
            <w:vAlign w:val="center"/>
          </w:tcPr>
          <w:p>
            <w:pPr>
              <w:pStyle w:val="15"/>
            </w:pPr>
            <w:r>
              <w:t>1861.27</w:t>
            </w:r>
          </w:p>
        </w:tc>
        <w:tc>
          <w:tcPr>
            <w:tcW w:w="1134" w:type="dxa"/>
            <w:vAlign w:val="center"/>
          </w:tcPr>
          <w:p>
            <w:pPr>
              <w:pStyle w:val="15"/>
            </w:pPr>
            <w:r>
              <w:t>361.27</w:t>
            </w:r>
          </w:p>
        </w:tc>
        <w:tc>
          <w:tcPr>
            <w:tcW w:w="1134" w:type="dxa"/>
            <w:vAlign w:val="center"/>
          </w:tcPr>
          <w:p>
            <w:pPr>
              <w:pStyle w:val="15"/>
            </w:pPr>
          </w:p>
        </w:tc>
        <w:tc>
          <w:tcPr>
            <w:tcW w:w="1134" w:type="dxa"/>
            <w:vAlign w:val="center"/>
          </w:tcPr>
          <w:p>
            <w:pPr>
              <w:pStyle w:val="15"/>
            </w:pPr>
            <w:r>
              <w:t>1500.00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20604</w:t>
            </w:r>
          </w:p>
        </w:tc>
        <w:tc>
          <w:tcPr>
            <w:tcW w:w="1559" w:type="dxa"/>
            <w:vAlign w:val="center"/>
          </w:tcPr>
          <w:p>
            <w:pPr>
              <w:pStyle w:val="16"/>
            </w:pPr>
            <w:r>
              <w:t>技术研究与开发</w:t>
            </w:r>
          </w:p>
        </w:tc>
        <w:tc>
          <w:tcPr>
            <w:tcW w:w="1134" w:type="dxa"/>
            <w:vAlign w:val="center"/>
          </w:tcPr>
          <w:p>
            <w:pPr>
              <w:pStyle w:val="15"/>
            </w:pPr>
            <w:r>
              <w:t>8.14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2060404</w:t>
            </w:r>
          </w:p>
        </w:tc>
        <w:tc>
          <w:tcPr>
            <w:tcW w:w="1559" w:type="dxa"/>
            <w:vAlign w:val="center"/>
          </w:tcPr>
          <w:p>
            <w:pPr>
              <w:pStyle w:val="16"/>
            </w:pPr>
            <w:r>
              <w:t>科技成果转化与扩散</w:t>
            </w:r>
          </w:p>
        </w:tc>
        <w:tc>
          <w:tcPr>
            <w:tcW w:w="1134" w:type="dxa"/>
            <w:vAlign w:val="center"/>
          </w:tcPr>
          <w:p>
            <w:pPr>
              <w:pStyle w:val="15"/>
            </w:pPr>
            <w:r>
              <w:t>8.14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7.00</w:t>
            </w:r>
          </w:p>
        </w:tc>
        <w:tc>
          <w:tcPr>
            <w:tcW w:w="1134" w:type="dxa"/>
            <w:vAlign w:val="center"/>
          </w:tcPr>
          <w:p>
            <w:pPr>
              <w:pStyle w:val="15"/>
            </w:pPr>
            <w:r>
              <w:t>7.00</w:t>
            </w:r>
          </w:p>
        </w:tc>
        <w:tc>
          <w:tcPr>
            <w:tcW w:w="1134" w:type="dxa"/>
            <w:vAlign w:val="center"/>
          </w:tcPr>
          <w:p>
            <w:pPr>
              <w:pStyle w:val="15"/>
            </w:pPr>
            <w:r>
              <w:t>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7.00</w:t>
            </w:r>
          </w:p>
        </w:tc>
        <w:tc>
          <w:tcPr>
            <w:tcW w:w="1134" w:type="dxa"/>
            <w:vAlign w:val="center"/>
          </w:tcPr>
          <w:p>
            <w:pPr>
              <w:pStyle w:val="15"/>
            </w:pPr>
            <w:r>
              <w:t>7.00</w:t>
            </w:r>
          </w:p>
        </w:tc>
        <w:tc>
          <w:tcPr>
            <w:tcW w:w="1134" w:type="dxa"/>
            <w:vAlign w:val="center"/>
          </w:tcPr>
          <w:p>
            <w:pPr>
              <w:pStyle w:val="15"/>
            </w:pPr>
            <w:r>
              <w:t>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3173.43</w:t>
            </w:r>
          </w:p>
        </w:tc>
        <w:tc>
          <w:tcPr>
            <w:tcW w:w="1361" w:type="dxa"/>
            <w:vAlign w:val="center"/>
          </w:tcPr>
          <w:p>
            <w:pPr>
              <w:pStyle w:val="19"/>
            </w:pPr>
            <w:r>
              <w:t>1297.02</w:t>
            </w:r>
          </w:p>
        </w:tc>
        <w:tc>
          <w:tcPr>
            <w:tcW w:w="1361" w:type="dxa"/>
            <w:vAlign w:val="center"/>
          </w:tcPr>
          <w:p>
            <w:pPr>
              <w:pStyle w:val="19"/>
            </w:pPr>
            <w:r>
              <w:t>1876.41</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3173.43</w:t>
            </w:r>
          </w:p>
        </w:tc>
        <w:tc>
          <w:tcPr>
            <w:tcW w:w="1361" w:type="dxa"/>
            <w:vAlign w:val="center"/>
          </w:tcPr>
          <w:p>
            <w:pPr>
              <w:pStyle w:val="15"/>
            </w:pPr>
            <w:r>
              <w:t>1297.02</w:t>
            </w:r>
          </w:p>
        </w:tc>
        <w:tc>
          <w:tcPr>
            <w:tcW w:w="1361" w:type="dxa"/>
            <w:vAlign w:val="center"/>
          </w:tcPr>
          <w:p>
            <w:pPr>
              <w:pStyle w:val="15"/>
            </w:pPr>
            <w:r>
              <w:t>1876.41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3158.29</w:t>
            </w:r>
          </w:p>
        </w:tc>
        <w:tc>
          <w:tcPr>
            <w:tcW w:w="1361" w:type="dxa"/>
            <w:vAlign w:val="center"/>
          </w:tcPr>
          <w:p>
            <w:pPr>
              <w:pStyle w:val="15"/>
            </w:pPr>
            <w:r>
              <w:t>1297.02</w:t>
            </w:r>
          </w:p>
        </w:tc>
        <w:tc>
          <w:tcPr>
            <w:tcW w:w="1361" w:type="dxa"/>
            <w:vAlign w:val="center"/>
          </w:tcPr>
          <w:p>
            <w:pPr>
              <w:pStyle w:val="15"/>
            </w:pPr>
            <w:r>
              <w:t>1861.27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1297.02</w:t>
            </w:r>
          </w:p>
        </w:tc>
        <w:tc>
          <w:tcPr>
            <w:tcW w:w="1361" w:type="dxa"/>
            <w:vAlign w:val="center"/>
          </w:tcPr>
          <w:p>
            <w:pPr>
              <w:pStyle w:val="15"/>
            </w:pPr>
            <w:r>
              <w:t>1297.02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1861.27</w:t>
            </w:r>
          </w:p>
        </w:tc>
        <w:tc>
          <w:tcPr>
            <w:tcW w:w="1361" w:type="dxa"/>
            <w:vAlign w:val="center"/>
          </w:tcPr>
          <w:p>
            <w:pPr>
              <w:pStyle w:val="15"/>
            </w:pPr>
          </w:p>
        </w:tc>
        <w:tc>
          <w:tcPr>
            <w:tcW w:w="1361" w:type="dxa"/>
            <w:vAlign w:val="center"/>
          </w:tcPr>
          <w:p>
            <w:pPr>
              <w:pStyle w:val="15"/>
            </w:pPr>
            <w:r>
              <w:t>1861.27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20604</w:t>
            </w:r>
          </w:p>
        </w:tc>
        <w:tc>
          <w:tcPr>
            <w:tcW w:w="4536" w:type="dxa"/>
            <w:vAlign w:val="center"/>
          </w:tcPr>
          <w:p>
            <w:pPr>
              <w:pStyle w:val="16"/>
            </w:pPr>
            <w:r>
              <w:t>技术研究与开发</w:t>
            </w:r>
          </w:p>
        </w:tc>
        <w:tc>
          <w:tcPr>
            <w:tcW w:w="1361" w:type="dxa"/>
            <w:vAlign w:val="center"/>
          </w:tcPr>
          <w:p>
            <w:pPr>
              <w:pStyle w:val="15"/>
            </w:pPr>
            <w:r>
              <w:t>8.14</w:t>
            </w:r>
          </w:p>
        </w:tc>
        <w:tc>
          <w:tcPr>
            <w:tcW w:w="1361" w:type="dxa"/>
            <w:vAlign w:val="center"/>
          </w:tcPr>
          <w:p>
            <w:pPr>
              <w:pStyle w:val="15"/>
            </w:pPr>
          </w:p>
        </w:tc>
        <w:tc>
          <w:tcPr>
            <w:tcW w:w="1361" w:type="dxa"/>
            <w:vAlign w:val="center"/>
          </w:tcPr>
          <w:p>
            <w:pPr>
              <w:pStyle w:val="15"/>
            </w:pPr>
            <w:r>
              <w:t>8.14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2060404</w:t>
            </w:r>
          </w:p>
        </w:tc>
        <w:tc>
          <w:tcPr>
            <w:tcW w:w="4536" w:type="dxa"/>
            <w:vAlign w:val="center"/>
          </w:tcPr>
          <w:p>
            <w:pPr>
              <w:pStyle w:val="16"/>
            </w:pPr>
            <w:r>
              <w:t>科技成果转化与扩散</w:t>
            </w:r>
          </w:p>
        </w:tc>
        <w:tc>
          <w:tcPr>
            <w:tcW w:w="1361" w:type="dxa"/>
            <w:vAlign w:val="center"/>
          </w:tcPr>
          <w:p>
            <w:pPr>
              <w:pStyle w:val="15"/>
            </w:pPr>
            <w:r>
              <w:t>8.14</w:t>
            </w:r>
          </w:p>
        </w:tc>
        <w:tc>
          <w:tcPr>
            <w:tcW w:w="1361" w:type="dxa"/>
            <w:vAlign w:val="center"/>
          </w:tcPr>
          <w:p>
            <w:pPr>
              <w:pStyle w:val="15"/>
            </w:pPr>
          </w:p>
        </w:tc>
        <w:tc>
          <w:tcPr>
            <w:tcW w:w="1361" w:type="dxa"/>
            <w:vAlign w:val="center"/>
          </w:tcPr>
          <w:p>
            <w:pPr>
              <w:pStyle w:val="15"/>
            </w:pPr>
            <w:r>
              <w:t>8.14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7.00</w:t>
            </w:r>
          </w:p>
        </w:tc>
        <w:tc>
          <w:tcPr>
            <w:tcW w:w="1361" w:type="dxa"/>
            <w:vAlign w:val="center"/>
          </w:tcPr>
          <w:p>
            <w:pPr>
              <w:pStyle w:val="15"/>
            </w:pPr>
          </w:p>
        </w:tc>
        <w:tc>
          <w:tcPr>
            <w:tcW w:w="1361" w:type="dxa"/>
            <w:vAlign w:val="center"/>
          </w:tcPr>
          <w:p>
            <w:pPr>
              <w:pStyle w:val="15"/>
            </w:pPr>
            <w:r>
              <w:t>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7.00</w:t>
            </w:r>
          </w:p>
        </w:tc>
        <w:tc>
          <w:tcPr>
            <w:tcW w:w="1361" w:type="dxa"/>
            <w:vAlign w:val="center"/>
          </w:tcPr>
          <w:p>
            <w:pPr>
              <w:pStyle w:val="15"/>
            </w:pPr>
          </w:p>
        </w:tc>
        <w:tc>
          <w:tcPr>
            <w:tcW w:w="1361" w:type="dxa"/>
            <w:vAlign w:val="center"/>
          </w:tcPr>
          <w:p>
            <w:pPr>
              <w:pStyle w:val="15"/>
            </w:pPr>
            <w:r>
              <w:t>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1614.69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1622.83</w:t>
            </w:r>
          </w:p>
        </w:tc>
        <w:tc>
          <w:tcPr>
            <w:tcW w:w="1474" w:type="dxa"/>
            <w:vAlign w:val="center"/>
          </w:tcPr>
          <w:p>
            <w:pPr>
              <w:pStyle w:val="15"/>
            </w:pPr>
            <w:r>
              <w:t>1622.83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1614.69</w:t>
            </w:r>
          </w:p>
        </w:tc>
        <w:tc>
          <w:tcPr>
            <w:tcW w:w="3402" w:type="dxa"/>
            <w:vAlign w:val="center"/>
          </w:tcPr>
          <w:p>
            <w:pPr>
              <w:pStyle w:val="18"/>
            </w:pPr>
            <w:r>
              <w:t>本年支出合计</w:t>
            </w:r>
          </w:p>
        </w:tc>
        <w:tc>
          <w:tcPr>
            <w:tcW w:w="1474" w:type="dxa"/>
            <w:vAlign w:val="center"/>
          </w:tcPr>
          <w:p>
            <w:pPr>
              <w:pStyle w:val="19"/>
            </w:pPr>
            <w:r>
              <w:t>1622.83</w:t>
            </w:r>
          </w:p>
        </w:tc>
        <w:tc>
          <w:tcPr>
            <w:tcW w:w="1474" w:type="dxa"/>
            <w:vAlign w:val="center"/>
          </w:tcPr>
          <w:p>
            <w:pPr>
              <w:pStyle w:val="19"/>
            </w:pPr>
            <w:r>
              <w:t>1622.83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8.14</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8.14</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1622.83</w:t>
            </w:r>
          </w:p>
        </w:tc>
        <w:tc>
          <w:tcPr>
            <w:tcW w:w="3402" w:type="dxa"/>
            <w:vAlign w:val="center"/>
          </w:tcPr>
          <w:p>
            <w:pPr>
              <w:pStyle w:val="18"/>
            </w:pPr>
            <w:r>
              <w:t>支出总计</w:t>
            </w:r>
          </w:p>
        </w:tc>
        <w:tc>
          <w:tcPr>
            <w:tcW w:w="1474" w:type="dxa"/>
            <w:vAlign w:val="center"/>
          </w:tcPr>
          <w:p>
            <w:pPr>
              <w:pStyle w:val="19"/>
            </w:pPr>
            <w:r>
              <w:t>1622.83</w:t>
            </w:r>
          </w:p>
        </w:tc>
        <w:tc>
          <w:tcPr>
            <w:tcW w:w="1474" w:type="dxa"/>
            <w:vAlign w:val="center"/>
          </w:tcPr>
          <w:p>
            <w:pPr>
              <w:pStyle w:val="19"/>
            </w:pPr>
            <w:r>
              <w:t>1622.83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1622.83</w:t>
            </w:r>
          </w:p>
        </w:tc>
        <w:tc>
          <w:tcPr>
            <w:tcW w:w="2551" w:type="dxa"/>
            <w:vAlign w:val="center"/>
          </w:tcPr>
          <w:p>
            <w:pPr>
              <w:pStyle w:val="19"/>
            </w:pPr>
            <w:r>
              <w:t>1246.42</w:t>
            </w:r>
          </w:p>
        </w:tc>
        <w:tc>
          <w:tcPr>
            <w:tcW w:w="2551" w:type="dxa"/>
            <w:vAlign w:val="center"/>
          </w:tcPr>
          <w:p>
            <w:pPr>
              <w:pStyle w:val="19"/>
            </w:pPr>
            <w:r>
              <w:t>376.41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1622.83</w:t>
            </w:r>
          </w:p>
        </w:tc>
        <w:tc>
          <w:tcPr>
            <w:tcW w:w="2551" w:type="dxa"/>
            <w:vAlign w:val="center"/>
          </w:tcPr>
          <w:p>
            <w:pPr>
              <w:pStyle w:val="15"/>
            </w:pPr>
            <w:r>
              <w:t>1246.42</w:t>
            </w:r>
          </w:p>
        </w:tc>
        <w:tc>
          <w:tcPr>
            <w:tcW w:w="2551" w:type="dxa"/>
            <w:vAlign w:val="center"/>
          </w:tcPr>
          <w:p>
            <w:pPr>
              <w:pStyle w:val="15"/>
            </w:pPr>
            <w:r>
              <w:t>376.41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1607.69</w:t>
            </w:r>
          </w:p>
        </w:tc>
        <w:tc>
          <w:tcPr>
            <w:tcW w:w="2551" w:type="dxa"/>
            <w:vAlign w:val="center"/>
          </w:tcPr>
          <w:p>
            <w:pPr>
              <w:pStyle w:val="15"/>
            </w:pPr>
            <w:r>
              <w:t>1246.42</w:t>
            </w:r>
          </w:p>
        </w:tc>
        <w:tc>
          <w:tcPr>
            <w:tcW w:w="2551" w:type="dxa"/>
            <w:vAlign w:val="center"/>
          </w:tcPr>
          <w:p>
            <w:pPr>
              <w:pStyle w:val="15"/>
            </w:pPr>
            <w:r>
              <w:t>361.27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1246.42</w:t>
            </w:r>
          </w:p>
        </w:tc>
        <w:tc>
          <w:tcPr>
            <w:tcW w:w="2551" w:type="dxa"/>
            <w:vAlign w:val="center"/>
          </w:tcPr>
          <w:p>
            <w:pPr>
              <w:pStyle w:val="15"/>
            </w:pPr>
            <w:r>
              <w:t>1246.42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361.27</w:t>
            </w:r>
          </w:p>
        </w:tc>
        <w:tc>
          <w:tcPr>
            <w:tcW w:w="2551" w:type="dxa"/>
            <w:vAlign w:val="center"/>
          </w:tcPr>
          <w:p>
            <w:pPr>
              <w:pStyle w:val="15"/>
            </w:pPr>
          </w:p>
        </w:tc>
        <w:tc>
          <w:tcPr>
            <w:tcW w:w="2551" w:type="dxa"/>
            <w:vAlign w:val="center"/>
          </w:tcPr>
          <w:p>
            <w:pPr>
              <w:pStyle w:val="15"/>
            </w:pPr>
            <w:r>
              <w:t>361.27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20604</w:t>
            </w:r>
          </w:p>
        </w:tc>
        <w:tc>
          <w:tcPr>
            <w:tcW w:w="4535" w:type="dxa"/>
            <w:vAlign w:val="center"/>
          </w:tcPr>
          <w:p>
            <w:pPr>
              <w:pStyle w:val="16"/>
            </w:pPr>
            <w:r>
              <w:t>技术研究与开发</w:t>
            </w:r>
          </w:p>
        </w:tc>
        <w:tc>
          <w:tcPr>
            <w:tcW w:w="2551" w:type="dxa"/>
            <w:vAlign w:val="center"/>
          </w:tcPr>
          <w:p>
            <w:pPr>
              <w:pStyle w:val="15"/>
            </w:pPr>
            <w:r>
              <w:t>8.14</w:t>
            </w:r>
          </w:p>
        </w:tc>
        <w:tc>
          <w:tcPr>
            <w:tcW w:w="2551" w:type="dxa"/>
            <w:vAlign w:val="center"/>
          </w:tcPr>
          <w:p>
            <w:pPr>
              <w:pStyle w:val="15"/>
            </w:pPr>
          </w:p>
        </w:tc>
        <w:tc>
          <w:tcPr>
            <w:tcW w:w="2551" w:type="dxa"/>
            <w:vAlign w:val="center"/>
          </w:tcPr>
          <w:p>
            <w:pPr>
              <w:pStyle w:val="15"/>
            </w:pPr>
            <w:r>
              <w:t>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2060404</w:t>
            </w:r>
          </w:p>
        </w:tc>
        <w:tc>
          <w:tcPr>
            <w:tcW w:w="4535" w:type="dxa"/>
            <w:vAlign w:val="center"/>
          </w:tcPr>
          <w:p>
            <w:pPr>
              <w:pStyle w:val="16"/>
            </w:pPr>
            <w:r>
              <w:t>科技成果转化与扩散</w:t>
            </w:r>
          </w:p>
        </w:tc>
        <w:tc>
          <w:tcPr>
            <w:tcW w:w="2551" w:type="dxa"/>
            <w:vAlign w:val="center"/>
          </w:tcPr>
          <w:p>
            <w:pPr>
              <w:pStyle w:val="15"/>
            </w:pPr>
            <w:r>
              <w:t>8.14</w:t>
            </w:r>
          </w:p>
        </w:tc>
        <w:tc>
          <w:tcPr>
            <w:tcW w:w="2551" w:type="dxa"/>
            <w:vAlign w:val="center"/>
          </w:tcPr>
          <w:p>
            <w:pPr>
              <w:pStyle w:val="15"/>
            </w:pPr>
          </w:p>
        </w:tc>
        <w:tc>
          <w:tcPr>
            <w:tcW w:w="2551" w:type="dxa"/>
            <w:vAlign w:val="center"/>
          </w:tcPr>
          <w:p>
            <w:pPr>
              <w:pStyle w:val="15"/>
            </w:pPr>
            <w:r>
              <w:t>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7.00</w:t>
            </w:r>
          </w:p>
        </w:tc>
        <w:tc>
          <w:tcPr>
            <w:tcW w:w="2551" w:type="dxa"/>
            <w:vAlign w:val="center"/>
          </w:tcPr>
          <w:p>
            <w:pPr>
              <w:pStyle w:val="15"/>
            </w:pPr>
          </w:p>
        </w:tc>
        <w:tc>
          <w:tcPr>
            <w:tcW w:w="2551"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7.00</w:t>
            </w:r>
          </w:p>
        </w:tc>
        <w:tc>
          <w:tcPr>
            <w:tcW w:w="2551" w:type="dxa"/>
            <w:vAlign w:val="center"/>
          </w:tcPr>
          <w:p>
            <w:pPr>
              <w:pStyle w:val="15"/>
            </w:pPr>
          </w:p>
        </w:tc>
        <w:tc>
          <w:tcPr>
            <w:tcW w:w="2551" w:type="dxa"/>
            <w:vAlign w:val="center"/>
          </w:tcPr>
          <w:p>
            <w:pPr>
              <w:pStyle w:val="15"/>
            </w:pPr>
            <w:r>
              <w:t>7.00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1246.42</w:t>
            </w:r>
          </w:p>
        </w:tc>
        <w:tc>
          <w:tcPr>
            <w:tcW w:w="2551" w:type="dxa"/>
            <w:vAlign w:val="center"/>
          </w:tcPr>
          <w:p>
            <w:pPr>
              <w:pStyle w:val="19"/>
            </w:pPr>
            <w:r>
              <w:t>1232.82</w:t>
            </w:r>
          </w:p>
        </w:tc>
        <w:tc>
          <w:tcPr>
            <w:tcW w:w="2552" w:type="dxa"/>
            <w:vAlign w:val="center"/>
          </w:tcPr>
          <w:p>
            <w:pPr>
              <w:pStyle w:val="19"/>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996.27</w:t>
            </w:r>
          </w:p>
        </w:tc>
        <w:tc>
          <w:tcPr>
            <w:tcW w:w="2551" w:type="dxa"/>
            <w:vAlign w:val="center"/>
          </w:tcPr>
          <w:p>
            <w:pPr>
              <w:pStyle w:val="15"/>
            </w:pPr>
            <w:r>
              <w:t>996.27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273.35</w:t>
            </w:r>
          </w:p>
        </w:tc>
        <w:tc>
          <w:tcPr>
            <w:tcW w:w="2551" w:type="dxa"/>
            <w:vAlign w:val="center"/>
          </w:tcPr>
          <w:p>
            <w:pPr>
              <w:pStyle w:val="15"/>
            </w:pPr>
            <w:r>
              <w:t>273.35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232.51</w:t>
            </w:r>
          </w:p>
        </w:tc>
        <w:tc>
          <w:tcPr>
            <w:tcW w:w="2551" w:type="dxa"/>
            <w:vAlign w:val="center"/>
          </w:tcPr>
          <w:p>
            <w:pPr>
              <w:pStyle w:val="15"/>
            </w:pPr>
            <w:r>
              <w:t>232.51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190.79</w:t>
            </w:r>
          </w:p>
        </w:tc>
        <w:tc>
          <w:tcPr>
            <w:tcW w:w="2551" w:type="dxa"/>
            <w:vAlign w:val="center"/>
          </w:tcPr>
          <w:p>
            <w:pPr>
              <w:pStyle w:val="15"/>
            </w:pPr>
            <w:r>
              <w:t>190.79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88.01</w:t>
            </w:r>
          </w:p>
        </w:tc>
        <w:tc>
          <w:tcPr>
            <w:tcW w:w="2551" w:type="dxa"/>
            <w:vAlign w:val="center"/>
          </w:tcPr>
          <w:p>
            <w:pPr>
              <w:pStyle w:val="15"/>
            </w:pPr>
            <w:r>
              <w:t>88.01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43.56</w:t>
            </w:r>
          </w:p>
        </w:tc>
        <w:tc>
          <w:tcPr>
            <w:tcW w:w="2551" w:type="dxa"/>
            <w:vAlign w:val="center"/>
          </w:tcPr>
          <w:p>
            <w:pPr>
              <w:pStyle w:val="15"/>
            </w:pPr>
            <w:r>
              <w:t>43.56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33.16</w:t>
            </w:r>
          </w:p>
        </w:tc>
        <w:tc>
          <w:tcPr>
            <w:tcW w:w="2551" w:type="dxa"/>
            <w:vAlign w:val="center"/>
          </w:tcPr>
          <w:p>
            <w:pPr>
              <w:pStyle w:val="15"/>
            </w:pPr>
            <w:r>
              <w:t>33.16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47.91</w:t>
            </w:r>
          </w:p>
        </w:tc>
        <w:tc>
          <w:tcPr>
            <w:tcW w:w="2551" w:type="dxa"/>
            <w:vAlign w:val="center"/>
          </w:tcPr>
          <w:p>
            <w:pPr>
              <w:pStyle w:val="15"/>
            </w:pPr>
            <w:r>
              <w:t>47.91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61.78</w:t>
            </w:r>
          </w:p>
        </w:tc>
        <w:tc>
          <w:tcPr>
            <w:tcW w:w="2551" w:type="dxa"/>
            <w:vAlign w:val="center"/>
          </w:tcPr>
          <w:p>
            <w:pPr>
              <w:pStyle w:val="15"/>
            </w:pPr>
            <w:r>
              <w:t>61.78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25.20</w:t>
            </w:r>
          </w:p>
        </w:tc>
        <w:tc>
          <w:tcPr>
            <w:tcW w:w="2551" w:type="dxa"/>
            <w:vAlign w:val="center"/>
          </w:tcPr>
          <w:p>
            <w:pPr>
              <w:pStyle w:val="15"/>
            </w:pPr>
            <w:r>
              <w:t>25.20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13.60</w:t>
            </w:r>
          </w:p>
        </w:tc>
        <w:tc>
          <w:tcPr>
            <w:tcW w:w="2551" w:type="dxa"/>
            <w:vAlign w:val="center"/>
          </w:tcPr>
          <w:p>
            <w:pPr>
              <w:pStyle w:val="15"/>
            </w:pPr>
          </w:p>
        </w:tc>
        <w:tc>
          <w:tcPr>
            <w:tcW w:w="2552" w:type="dxa"/>
            <w:vAlign w:val="center"/>
          </w:tcPr>
          <w:p>
            <w:pPr>
              <w:pStyle w:val="15"/>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4.74</w:t>
            </w:r>
          </w:p>
        </w:tc>
        <w:tc>
          <w:tcPr>
            <w:tcW w:w="2551" w:type="dxa"/>
            <w:vAlign w:val="center"/>
          </w:tcPr>
          <w:p>
            <w:pPr>
              <w:pStyle w:val="15"/>
            </w:pPr>
          </w:p>
        </w:tc>
        <w:tc>
          <w:tcPr>
            <w:tcW w:w="2552" w:type="dxa"/>
            <w:vAlign w:val="center"/>
          </w:tcPr>
          <w:p>
            <w:pPr>
              <w:pStyle w:val="15"/>
            </w:pPr>
            <w: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2.14</w:t>
            </w:r>
          </w:p>
        </w:tc>
        <w:tc>
          <w:tcPr>
            <w:tcW w:w="2551" w:type="dxa"/>
            <w:vAlign w:val="center"/>
          </w:tcPr>
          <w:p>
            <w:pPr>
              <w:pStyle w:val="15"/>
            </w:pPr>
          </w:p>
        </w:tc>
        <w:tc>
          <w:tcPr>
            <w:tcW w:w="2552" w:type="dxa"/>
            <w:vAlign w:val="center"/>
          </w:tcPr>
          <w:p>
            <w:pPr>
              <w:pStyle w:val="15"/>
            </w:pPr>
            <w:r>
              <w:t>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6.72</w:t>
            </w:r>
          </w:p>
        </w:tc>
        <w:tc>
          <w:tcPr>
            <w:tcW w:w="2551" w:type="dxa"/>
            <w:vAlign w:val="center"/>
          </w:tcPr>
          <w:p>
            <w:pPr>
              <w:pStyle w:val="15"/>
            </w:pPr>
          </w:p>
        </w:tc>
        <w:tc>
          <w:tcPr>
            <w:tcW w:w="2552" w:type="dxa"/>
            <w:vAlign w:val="center"/>
          </w:tcPr>
          <w:p>
            <w:pPr>
              <w:pStyle w:val="15"/>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236.55</w:t>
            </w:r>
          </w:p>
        </w:tc>
        <w:tc>
          <w:tcPr>
            <w:tcW w:w="2551" w:type="dxa"/>
            <w:vAlign w:val="center"/>
          </w:tcPr>
          <w:p>
            <w:pPr>
              <w:pStyle w:val="15"/>
            </w:pPr>
            <w:r>
              <w:t>236.55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235.49</w:t>
            </w:r>
          </w:p>
        </w:tc>
        <w:tc>
          <w:tcPr>
            <w:tcW w:w="2551" w:type="dxa"/>
            <w:vAlign w:val="center"/>
          </w:tcPr>
          <w:p>
            <w:pPr>
              <w:pStyle w:val="15"/>
            </w:pPr>
            <w:r>
              <w:t>235.49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0.92</w:t>
            </w:r>
          </w:p>
        </w:tc>
        <w:tc>
          <w:tcPr>
            <w:tcW w:w="2551" w:type="dxa"/>
            <w:vAlign w:val="center"/>
          </w:tcPr>
          <w:p>
            <w:pPr>
              <w:pStyle w:val="15"/>
            </w:pPr>
            <w:r>
              <w:t>0.92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0.14</w:t>
            </w:r>
          </w:p>
        </w:tc>
        <w:tc>
          <w:tcPr>
            <w:tcW w:w="2551" w:type="dxa"/>
            <w:vAlign w:val="center"/>
          </w:tcPr>
          <w:p>
            <w:pPr>
              <w:pStyle w:val="15"/>
            </w:pPr>
            <w:r>
              <w:t>0.14</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2.14</w:t>
            </w:r>
          </w:p>
        </w:tc>
        <w:tc>
          <w:tcPr>
            <w:tcW w:w="2381" w:type="dxa"/>
            <w:vAlign w:val="center"/>
          </w:tcPr>
          <w:p>
            <w:pPr>
              <w:pStyle w:val="19"/>
            </w:pPr>
            <w:r>
              <w:t>2.14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2.14</w:t>
            </w:r>
          </w:p>
        </w:tc>
        <w:tc>
          <w:tcPr>
            <w:tcW w:w="2381" w:type="dxa"/>
            <w:vAlign w:val="center"/>
          </w:tcPr>
          <w:p>
            <w:pPr>
              <w:pStyle w:val="15"/>
            </w:pPr>
            <w:r>
              <w:t>2.14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2.14</w:t>
            </w:r>
          </w:p>
        </w:tc>
        <w:tc>
          <w:tcPr>
            <w:tcW w:w="2381" w:type="dxa"/>
            <w:vAlign w:val="center"/>
          </w:tcPr>
          <w:p>
            <w:pPr>
              <w:pStyle w:val="15"/>
            </w:pPr>
            <w:r>
              <w:t>2.14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河北省农林科学院谷子研究所2022年单位预算信息公开情况说明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按照《中华人民共和国预算法》、《地方预决算公开操作规程》和《关于进一步推进预算公开工作的实施意见》规定，现将河北省农林科学院谷子研究所2022年单位预算公开如下：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（一）面向全省谷子、高粱等特色杂粮产业发展技术需求，开展遗传育种、耕作栽培、病虫害防控等领域的基础和应用基础、应用技术研究以及产业经济研究。</w:t>
      </w:r>
    </w:p>
    <w:p>
      <w:pPr>
        <w:pStyle w:val="33"/>
      </w:pPr>
      <w:r>
        <w:t>（二）围绕产业发展和生产中的关键技术问题，开展杂粮应用技术的集成与创新、科技成果示范转化和技术服务等工作。</w:t>
      </w:r>
    </w:p>
    <w:p>
      <w:pPr>
        <w:pStyle w:val="33"/>
      </w:pPr>
      <w:r>
        <w:t>（三）服务省委、省政府科学决策，提供相关技术、政策咨询建议。</w:t>
      </w:r>
    </w:p>
    <w:p>
      <w:pPr>
        <w:pStyle w:val="33"/>
      </w:pPr>
      <w:r>
        <w:t>（四）开展国内外科技交流与合作，承担相关科研任务。</w:t>
      </w:r>
    </w:p>
    <w:p>
      <w:pPr>
        <w:pStyle w:val="33"/>
      </w:pPr>
      <w:r>
        <w:t>（五）完成河北省农林科学院交办的其他任务。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河北省农林科学院谷子研究所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3173.43万元，其中：一般公共预算收入1614.69万元，基金预算收入0万元，国有资本经营预算收入0万元，财政专户核拨收入0万元，单位资金收入1550.60万元，上年结转结余8.14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3173.43万元，其中基本支出1297.02万元，包括人员经费1232.82万元和日常公用经费64.2万元；项目支出1876.41万元。主要为公益性科研院所项目和来自不同渠道的农业科研课题经费。</w:t>
      </w:r>
    </w:p>
    <w:p>
      <w:pPr>
        <w:pStyle w:val="34"/>
      </w:pPr>
      <w:r>
        <w:t>3、比上年增减情况</w:t>
      </w:r>
    </w:p>
    <w:p>
      <w:pPr>
        <w:pStyle w:val="34"/>
      </w:pPr>
      <w:r>
        <w:t>2022年预算收支安排3173.43万元，较2021年预算增加158.95万元，其中：基本支出增加235.2万元，主要为人员经费支出增加；项目支出减少74.25万元，主要为公益性科研院所项目经费减少。</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2022年，我单位运行经费共计安排64.2万元，主要用于日常维修、办公用房水电费、办公用房取暖费、办公用房物业管理费等日常运行支出。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2.14万元，其中因公出国（境）费0万元；公务用车购置及运维费2.14万元（其中：公务用车购置费为0万元，公务用车运维费2.14万元)；公务接待费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1、谷子研究所农业科技创新实验室运转保障经费绩效目标表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1.保证实验室正常运转</w:t>
            </w:r>
          </w:p>
          <w:p>
            <w:pPr>
              <w:pStyle w:val="30"/>
            </w:pPr>
            <w:r>
              <w:t>2.为科研工作提供有力保障，提升科技创新能力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控制预算支出总额</w:t>
            </w:r>
          </w:p>
        </w:tc>
        <w:tc>
          <w:tcPr>
            <w:tcW w:w="2551" w:type="dxa"/>
            <w:vAlign w:val="center"/>
          </w:tcPr>
          <w:p>
            <w:pPr>
              <w:pStyle w:val="30"/>
            </w:pPr>
            <w:r>
              <w:t>≤10.8万元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仪器及设施维护保养</w:t>
            </w:r>
          </w:p>
        </w:tc>
        <w:tc>
          <w:tcPr>
            <w:tcW w:w="2835" w:type="dxa"/>
            <w:vAlign w:val="center"/>
          </w:tcPr>
          <w:p>
            <w:pPr>
              <w:pStyle w:val="30"/>
            </w:pPr>
            <w:r>
              <w:t>实验室仪器设备和设施维护保养次数</w:t>
            </w:r>
          </w:p>
        </w:tc>
        <w:tc>
          <w:tcPr>
            <w:tcW w:w="2551" w:type="dxa"/>
            <w:vAlign w:val="center"/>
          </w:tcPr>
          <w:p>
            <w:pPr>
              <w:pStyle w:val="30"/>
            </w:pPr>
            <w:r>
              <w:t>≥3次</w:t>
            </w:r>
          </w:p>
        </w:tc>
        <w:tc>
          <w:tcPr>
            <w:tcW w:w="2268" w:type="dxa"/>
            <w:vAlign w:val="center"/>
          </w:tcPr>
          <w:p>
            <w:pPr>
              <w:pStyle w:val="30"/>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仪器完好率</w:t>
            </w:r>
          </w:p>
        </w:tc>
        <w:tc>
          <w:tcPr>
            <w:tcW w:w="2835" w:type="dxa"/>
            <w:vAlign w:val="center"/>
          </w:tcPr>
          <w:p>
            <w:pPr>
              <w:pStyle w:val="30"/>
            </w:pPr>
            <w:r>
              <w:t>维护实验室良好运行，保持仪器完好率</w:t>
            </w:r>
          </w:p>
        </w:tc>
        <w:tc>
          <w:tcPr>
            <w:tcW w:w="2551" w:type="dxa"/>
            <w:vAlign w:val="center"/>
          </w:tcPr>
          <w:p>
            <w:pPr>
              <w:pStyle w:val="30"/>
            </w:pPr>
            <w:r>
              <w:t>≥95%</w:t>
            </w:r>
          </w:p>
        </w:tc>
        <w:tc>
          <w:tcPr>
            <w:tcW w:w="2268" w:type="dxa"/>
            <w:vAlign w:val="center"/>
          </w:tcPr>
          <w:p>
            <w:pPr>
              <w:pStyle w:val="30"/>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科研业务提升保障</w:t>
            </w:r>
          </w:p>
        </w:tc>
        <w:tc>
          <w:tcPr>
            <w:tcW w:w="2835" w:type="dxa"/>
            <w:vAlign w:val="center"/>
          </w:tcPr>
          <w:p>
            <w:pPr>
              <w:pStyle w:val="30"/>
            </w:pPr>
            <w:r>
              <w:t>实验室试验站正常运转对科研业务提升保障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业务保障能力情况</w:t>
            </w:r>
          </w:p>
        </w:tc>
        <w:tc>
          <w:tcPr>
            <w:tcW w:w="2835" w:type="dxa"/>
            <w:vAlign w:val="center"/>
          </w:tcPr>
          <w:p>
            <w:pPr>
              <w:pStyle w:val="30"/>
            </w:pPr>
            <w:r>
              <w:t>持续为农业科技创新提供条件支撑期限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对实验室运转的满意度</w:t>
            </w:r>
          </w:p>
        </w:tc>
        <w:tc>
          <w:tcPr>
            <w:tcW w:w="2835" w:type="dxa"/>
            <w:vAlign w:val="center"/>
          </w:tcPr>
          <w:p>
            <w:pPr>
              <w:pStyle w:val="30"/>
            </w:pPr>
            <w:r>
              <w:t>科研人员对实验室运转情况满意度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1.采用科技服务形式，促进扶持点谷子藜麦糜子产量提升。</w:t>
            </w:r>
          </w:p>
          <w:p>
            <w:pPr>
              <w:pStyle w:val="30"/>
            </w:pPr>
            <w:r>
              <w:t>2.通过新品种、新技术的示范推广，改善扶持谷子藜麦糜子产业发展，提高当地谷子藜麦糜子种植效益。</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培训次数</w:t>
            </w:r>
          </w:p>
        </w:tc>
        <w:tc>
          <w:tcPr>
            <w:tcW w:w="2835" w:type="dxa"/>
            <w:vAlign w:val="center"/>
          </w:tcPr>
          <w:p>
            <w:pPr>
              <w:pStyle w:val="30"/>
            </w:pPr>
            <w:r>
              <w:t>现场培训技术指导</w:t>
            </w:r>
          </w:p>
        </w:tc>
        <w:tc>
          <w:tcPr>
            <w:tcW w:w="2551" w:type="dxa"/>
            <w:vAlign w:val="center"/>
          </w:tcPr>
          <w:p>
            <w:pPr>
              <w:pStyle w:val="30"/>
            </w:pPr>
            <w:r>
              <w:t>≥7次</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每次培训人数</w:t>
            </w:r>
          </w:p>
        </w:tc>
        <w:tc>
          <w:tcPr>
            <w:tcW w:w="2835" w:type="dxa"/>
            <w:vAlign w:val="center"/>
          </w:tcPr>
          <w:p>
            <w:pPr>
              <w:pStyle w:val="30"/>
            </w:pPr>
            <w:r>
              <w:t>每次培训人数</w:t>
            </w:r>
          </w:p>
        </w:tc>
        <w:tc>
          <w:tcPr>
            <w:tcW w:w="2551" w:type="dxa"/>
            <w:vAlign w:val="center"/>
          </w:tcPr>
          <w:p>
            <w:pPr>
              <w:pStyle w:val="30"/>
            </w:pPr>
            <w:r>
              <w:t>≥10人</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≤7万元</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提升谷子藜麦糜子两个产业发展</w:t>
            </w:r>
          </w:p>
        </w:tc>
        <w:tc>
          <w:tcPr>
            <w:tcW w:w="2551" w:type="dxa"/>
            <w:vAlign w:val="center"/>
          </w:tcPr>
          <w:p>
            <w:pPr>
              <w:pStyle w:val="30"/>
            </w:pPr>
            <w:r>
              <w:t>≥2个</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受益群体素质提升</w:t>
            </w:r>
          </w:p>
        </w:tc>
        <w:tc>
          <w:tcPr>
            <w:tcW w:w="2835" w:type="dxa"/>
            <w:vAlign w:val="center"/>
          </w:tcPr>
          <w:p>
            <w:pPr>
              <w:pStyle w:val="30"/>
            </w:pPr>
            <w:r>
              <w:t>对当地农业影响时效</w:t>
            </w:r>
          </w:p>
        </w:tc>
        <w:tc>
          <w:tcPr>
            <w:tcW w:w="2551" w:type="dxa"/>
            <w:vAlign w:val="center"/>
          </w:tcPr>
          <w:p>
            <w:pPr>
              <w:pStyle w:val="30"/>
            </w:pPr>
            <w:r>
              <w:t>≥1年</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服务对象工作的满意度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3、河北省农林科学院谷子研究所2022年分流人员补助项目绩效目标表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1.分流人员补助及时足额发放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补助人数</w:t>
            </w:r>
          </w:p>
        </w:tc>
        <w:tc>
          <w:tcPr>
            <w:tcW w:w="2835" w:type="dxa"/>
            <w:vAlign w:val="center"/>
          </w:tcPr>
          <w:p>
            <w:pPr>
              <w:pStyle w:val="30"/>
            </w:pPr>
            <w:r>
              <w:t>补助发放分流人员人数</w:t>
            </w:r>
          </w:p>
        </w:tc>
        <w:tc>
          <w:tcPr>
            <w:tcW w:w="2551" w:type="dxa"/>
            <w:vAlign w:val="center"/>
          </w:tcPr>
          <w:p>
            <w:pPr>
              <w:pStyle w:val="30"/>
            </w:pPr>
            <w:r>
              <w:t>2人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工作效率完成度</w:t>
            </w:r>
          </w:p>
        </w:tc>
        <w:tc>
          <w:tcPr>
            <w:tcW w:w="2835" w:type="dxa"/>
            <w:vAlign w:val="center"/>
          </w:tcPr>
          <w:p>
            <w:pPr>
              <w:pStyle w:val="30"/>
            </w:pPr>
            <w:r>
              <w:t>工作效率完成度</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按时发放分流人员待遇</w:t>
            </w:r>
          </w:p>
        </w:tc>
        <w:tc>
          <w:tcPr>
            <w:tcW w:w="2551" w:type="dxa"/>
            <w:vAlign w:val="center"/>
          </w:tcPr>
          <w:p>
            <w:pPr>
              <w:pStyle w:val="30"/>
            </w:pPr>
            <w:r>
              <w:t>12月前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全年分流人员补助控制在预算数</w:t>
            </w:r>
          </w:p>
        </w:tc>
        <w:tc>
          <w:tcPr>
            <w:tcW w:w="2551" w:type="dxa"/>
            <w:vAlign w:val="center"/>
          </w:tcPr>
          <w:p>
            <w:pPr>
              <w:pStyle w:val="30"/>
            </w:pPr>
            <w:r>
              <w:t>≤23.47万元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保证科研事业和谐稳定发展</w:t>
            </w:r>
          </w:p>
        </w:tc>
        <w:tc>
          <w:tcPr>
            <w:tcW w:w="2835" w:type="dxa"/>
            <w:vAlign w:val="center"/>
          </w:tcPr>
          <w:p>
            <w:pPr>
              <w:pStyle w:val="30"/>
            </w:pPr>
            <w:r>
              <w:t>保证科研事业和谐稳定发展</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分流人员满意度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4、农业科技示范与服务-谷子所绩效目标表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1.通过二点委夜蛾绿色防控技术集成与转化重大成果示范转化项目实施，进一步完善二点委夜蛾绿色防控技术。推进二点委叶蛾绿色防控技术推广应用。</w:t>
            </w:r>
          </w:p>
          <w:p>
            <w:pPr>
              <w:pStyle w:val="30"/>
            </w:pPr>
            <w:r>
              <w:t>2.通过衡水、定州院市合作项目开展，促进谷子、高粱产业高质量发展。</w:t>
            </w:r>
          </w:p>
          <w:p>
            <w:pPr>
              <w:pStyle w:val="30"/>
            </w:pPr>
            <w:r>
              <w:t>3.通过武安、阜城等谷子高粱科技示范基地建设，完善基地产业发展功能，与合作县市共同建立示范区，示范转化自研及引进新品种、新技术。开展培训观摩等科技服务活动。提升基地辐射带动能力。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≤92万元</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列入主推技术品种</w:t>
            </w:r>
          </w:p>
        </w:tc>
        <w:tc>
          <w:tcPr>
            <w:tcW w:w="2835" w:type="dxa"/>
            <w:vAlign w:val="center"/>
          </w:tcPr>
          <w:p>
            <w:pPr>
              <w:pStyle w:val="30"/>
            </w:pPr>
            <w:r>
              <w:t>列入各级主推技术品种数量</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培养技术员</w:t>
            </w:r>
          </w:p>
        </w:tc>
        <w:tc>
          <w:tcPr>
            <w:tcW w:w="2835" w:type="dxa"/>
            <w:vAlign w:val="center"/>
          </w:tcPr>
          <w:p>
            <w:pPr>
              <w:pStyle w:val="30"/>
            </w:pPr>
            <w:r>
              <w:t>培养生产型技术人员</w:t>
            </w:r>
          </w:p>
        </w:tc>
        <w:tc>
          <w:tcPr>
            <w:tcW w:w="2551" w:type="dxa"/>
            <w:vAlign w:val="center"/>
          </w:tcPr>
          <w:p>
            <w:pPr>
              <w:pStyle w:val="30"/>
            </w:pPr>
            <w:r>
              <w:t>≥2人</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媒体宣传报道级别</w:t>
            </w:r>
          </w:p>
        </w:tc>
        <w:tc>
          <w:tcPr>
            <w:tcW w:w="2835" w:type="dxa"/>
            <w:vAlign w:val="center"/>
          </w:tcPr>
          <w:p>
            <w:pPr>
              <w:pStyle w:val="30"/>
            </w:pPr>
            <w:r>
              <w:t>在省级以上媒体宣传报道次数</w:t>
            </w:r>
          </w:p>
        </w:tc>
        <w:tc>
          <w:tcPr>
            <w:tcW w:w="2551" w:type="dxa"/>
            <w:vAlign w:val="center"/>
          </w:tcPr>
          <w:p>
            <w:pPr>
              <w:pStyle w:val="30"/>
            </w:pPr>
            <w:r>
              <w:t>≥2次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开展现场指导与观摩、技术培训、现场指导等服务活动数量</w:t>
            </w:r>
          </w:p>
        </w:tc>
        <w:tc>
          <w:tcPr>
            <w:tcW w:w="2551" w:type="dxa"/>
            <w:vAlign w:val="center"/>
          </w:tcPr>
          <w:p>
            <w:pPr>
              <w:pStyle w:val="30"/>
            </w:pPr>
            <w:r>
              <w:t>≥10次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培训会次数</w:t>
            </w:r>
          </w:p>
        </w:tc>
        <w:tc>
          <w:tcPr>
            <w:tcW w:w="2835" w:type="dxa"/>
            <w:vAlign w:val="center"/>
          </w:tcPr>
          <w:p>
            <w:pPr>
              <w:pStyle w:val="30"/>
            </w:pPr>
            <w:r>
              <w:t>开展培训会次数</w:t>
            </w:r>
          </w:p>
        </w:tc>
        <w:tc>
          <w:tcPr>
            <w:tcW w:w="2551" w:type="dxa"/>
            <w:vAlign w:val="center"/>
          </w:tcPr>
          <w:p>
            <w:pPr>
              <w:pStyle w:val="30"/>
            </w:pPr>
            <w:r>
              <w:t>≥5次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观摩会次数</w:t>
            </w:r>
          </w:p>
        </w:tc>
        <w:tc>
          <w:tcPr>
            <w:tcW w:w="2835" w:type="dxa"/>
            <w:vAlign w:val="center"/>
          </w:tcPr>
          <w:p>
            <w:pPr>
              <w:pStyle w:val="30"/>
            </w:pPr>
            <w:r>
              <w:t>开展现场观摩会次数</w:t>
            </w:r>
          </w:p>
        </w:tc>
        <w:tc>
          <w:tcPr>
            <w:tcW w:w="2551" w:type="dxa"/>
            <w:vAlign w:val="center"/>
          </w:tcPr>
          <w:p>
            <w:pPr>
              <w:pStyle w:val="30"/>
            </w:pPr>
            <w:r>
              <w:t>≥5次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媒体宣传报道</w:t>
            </w:r>
          </w:p>
        </w:tc>
        <w:tc>
          <w:tcPr>
            <w:tcW w:w="2835" w:type="dxa"/>
            <w:vAlign w:val="center"/>
          </w:tcPr>
          <w:p>
            <w:pPr>
              <w:pStyle w:val="30"/>
            </w:pPr>
            <w:r>
              <w:t>媒体宣传报道次数</w:t>
            </w:r>
          </w:p>
        </w:tc>
        <w:tc>
          <w:tcPr>
            <w:tcW w:w="2551" w:type="dxa"/>
            <w:vAlign w:val="center"/>
          </w:tcPr>
          <w:p>
            <w:pPr>
              <w:pStyle w:val="30"/>
            </w:pPr>
            <w:r>
              <w:t>≥5次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示范转化新品种新技术（项）</w:t>
            </w:r>
          </w:p>
        </w:tc>
        <w:tc>
          <w:tcPr>
            <w:tcW w:w="2835" w:type="dxa"/>
            <w:vAlign w:val="center"/>
          </w:tcPr>
          <w:p>
            <w:pPr>
              <w:pStyle w:val="30"/>
            </w:pPr>
            <w:r>
              <w:t>示范转化新品种新技术数量</w:t>
            </w:r>
          </w:p>
        </w:tc>
        <w:tc>
          <w:tcPr>
            <w:tcW w:w="2551" w:type="dxa"/>
            <w:vAlign w:val="center"/>
          </w:tcPr>
          <w:p>
            <w:pPr>
              <w:pStyle w:val="30"/>
            </w:pPr>
            <w:r>
              <w:t>≥7项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技术或政策建议</w:t>
            </w:r>
          </w:p>
        </w:tc>
        <w:tc>
          <w:tcPr>
            <w:tcW w:w="2835" w:type="dxa"/>
            <w:vAlign w:val="center"/>
          </w:tcPr>
          <w:p>
            <w:pPr>
              <w:pStyle w:val="30"/>
            </w:pPr>
            <w:r>
              <w:t>提交技术或政策建议</w:t>
            </w:r>
          </w:p>
        </w:tc>
        <w:tc>
          <w:tcPr>
            <w:tcW w:w="2551" w:type="dxa"/>
            <w:vAlign w:val="center"/>
          </w:tcPr>
          <w:p>
            <w:pPr>
              <w:pStyle w:val="30"/>
            </w:pPr>
            <w:r>
              <w:t>≥1份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建设基地或样板</w:t>
            </w:r>
          </w:p>
        </w:tc>
        <w:tc>
          <w:tcPr>
            <w:tcW w:w="2835" w:type="dxa"/>
            <w:vAlign w:val="center"/>
          </w:tcPr>
          <w:p>
            <w:pPr>
              <w:pStyle w:val="30"/>
            </w:pPr>
            <w:r>
              <w:t>高标准技术示范基地或样板</w:t>
            </w:r>
          </w:p>
        </w:tc>
        <w:tc>
          <w:tcPr>
            <w:tcW w:w="2551" w:type="dxa"/>
            <w:vAlign w:val="center"/>
          </w:tcPr>
          <w:p>
            <w:pPr>
              <w:pStyle w:val="30"/>
            </w:pPr>
            <w:r>
              <w:t>≥3个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核心区面积</w:t>
            </w:r>
          </w:p>
        </w:tc>
        <w:tc>
          <w:tcPr>
            <w:tcW w:w="2835" w:type="dxa"/>
            <w:vAlign w:val="center"/>
          </w:tcPr>
          <w:p>
            <w:pPr>
              <w:pStyle w:val="30"/>
            </w:pPr>
            <w:r>
              <w:t>核心示范区面积</w:t>
            </w:r>
          </w:p>
        </w:tc>
        <w:tc>
          <w:tcPr>
            <w:tcW w:w="2551" w:type="dxa"/>
            <w:vAlign w:val="center"/>
          </w:tcPr>
          <w:p>
            <w:pPr>
              <w:pStyle w:val="30"/>
            </w:pPr>
            <w:r>
              <w:t>≥1万亩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辐射面积</w:t>
            </w:r>
          </w:p>
        </w:tc>
        <w:tc>
          <w:tcPr>
            <w:tcW w:w="2835" w:type="dxa"/>
            <w:vAlign w:val="center"/>
          </w:tcPr>
          <w:p>
            <w:pPr>
              <w:pStyle w:val="30"/>
            </w:pPr>
            <w:r>
              <w:t>辐射面积</w:t>
            </w:r>
          </w:p>
        </w:tc>
        <w:tc>
          <w:tcPr>
            <w:tcW w:w="2551" w:type="dxa"/>
            <w:vAlign w:val="center"/>
          </w:tcPr>
          <w:p>
            <w:pPr>
              <w:pStyle w:val="30"/>
            </w:pPr>
            <w:r>
              <w:t>≥30万亩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谷子、高粱示范新品种新技术效果</w:t>
            </w:r>
          </w:p>
        </w:tc>
        <w:tc>
          <w:tcPr>
            <w:tcW w:w="2835" w:type="dxa"/>
            <w:vAlign w:val="center"/>
          </w:tcPr>
          <w:p>
            <w:pPr>
              <w:pStyle w:val="30"/>
            </w:pPr>
            <w:r>
              <w:t>谷子、高粱核心示范区品种技术覆盖率</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增产</w:t>
            </w:r>
          </w:p>
        </w:tc>
        <w:tc>
          <w:tcPr>
            <w:tcW w:w="2835" w:type="dxa"/>
            <w:vAlign w:val="center"/>
          </w:tcPr>
          <w:p>
            <w:pPr>
              <w:pStyle w:val="30"/>
            </w:pPr>
            <w:r>
              <w:t>每亩增产</w:t>
            </w:r>
          </w:p>
        </w:tc>
        <w:tc>
          <w:tcPr>
            <w:tcW w:w="2551" w:type="dxa"/>
            <w:vAlign w:val="center"/>
          </w:tcPr>
          <w:p>
            <w:pPr>
              <w:pStyle w:val="30"/>
            </w:pPr>
            <w:r>
              <w:t>≥8%</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对接主体</w:t>
            </w:r>
          </w:p>
        </w:tc>
        <w:tc>
          <w:tcPr>
            <w:tcW w:w="2835" w:type="dxa"/>
            <w:vAlign w:val="center"/>
          </w:tcPr>
          <w:p>
            <w:pPr>
              <w:pStyle w:val="30"/>
            </w:pPr>
            <w:r>
              <w:t>对接新型经营主体数量</w:t>
            </w:r>
          </w:p>
        </w:tc>
        <w:tc>
          <w:tcPr>
            <w:tcW w:w="2551" w:type="dxa"/>
            <w:vAlign w:val="center"/>
          </w:tcPr>
          <w:p>
            <w:pPr>
              <w:pStyle w:val="30"/>
            </w:pPr>
            <w:r>
              <w:t>≥5个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科技服务活动指导人员数量</w:t>
            </w:r>
          </w:p>
        </w:tc>
        <w:tc>
          <w:tcPr>
            <w:tcW w:w="2551" w:type="dxa"/>
            <w:vAlign w:val="center"/>
          </w:tcPr>
          <w:p>
            <w:pPr>
              <w:pStyle w:val="30"/>
            </w:pPr>
            <w:r>
              <w:t>≥500人</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促进谷子高粱产业发展，带动物流、种业、农机化社会服务产业的发展</w:t>
            </w:r>
          </w:p>
        </w:tc>
        <w:tc>
          <w:tcPr>
            <w:tcW w:w="2551" w:type="dxa"/>
            <w:vAlign w:val="center"/>
          </w:tcPr>
          <w:p>
            <w:pPr>
              <w:pStyle w:val="30"/>
            </w:pPr>
            <w:r>
              <w:t>≥3个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支撑示范基地技术发展</w:t>
            </w:r>
          </w:p>
        </w:tc>
        <w:tc>
          <w:tcPr>
            <w:tcW w:w="2835" w:type="dxa"/>
            <w:vAlign w:val="center"/>
          </w:tcPr>
          <w:p>
            <w:pPr>
              <w:pStyle w:val="30"/>
            </w:pPr>
            <w:r>
              <w:t>支撑示范基地技术发展期限</w:t>
            </w:r>
          </w:p>
        </w:tc>
        <w:tc>
          <w:tcPr>
            <w:tcW w:w="2551" w:type="dxa"/>
            <w:vAlign w:val="center"/>
          </w:tcPr>
          <w:p>
            <w:pPr>
              <w:pStyle w:val="30"/>
            </w:pPr>
            <w:r>
              <w:t>≥2年</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服务对象工作的满意度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5、农业科研课题经费-谷子所绩效目标表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1.通过谷子高粱、糜子分子、基因等相关的基础研究，为应用研究提供基础支撑，研发生成技术服务。</w:t>
            </w:r>
          </w:p>
          <w:p>
            <w:pPr>
              <w:pStyle w:val="30"/>
            </w:pPr>
            <w:r>
              <w:t>2.通过对谷子高粱糜子等杂粮作物育种、栽培技术、绿色植保防控、产品加工开、产业基础信息的研发，培育新品种、研发新技术、研发新产品、集成谷子高粱绿色轻简话生成技术，发布谷子高粱市场信息，为谷子高粱糜子产业服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申请专利（项）</w:t>
            </w:r>
          </w:p>
        </w:tc>
        <w:tc>
          <w:tcPr>
            <w:tcW w:w="2835" w:type="dxa"/>
            <w:vAlign w:val="center"/>
          </w:tcPr>
          <w:p>
            <w:pPr>
              <w:pStyle w:val="30"/>
            </w:pPr>
            <w:r>
              <w:t>申请专利</w:t>
            </w:r>
          </w:p>
        </w:tc>
        <w:tc>
          <w:tcPr>
            <w:tcW w:w="2551" w:type="dxa"/>
            <w:vAlign w:val="center"/>
          </w:tcPr>
          <w:p>
            <w:pPr>
              <w:pStyle w:val="30"/>
            </w:pPr>
            <w:r>
              <w:t>≥6项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产业报告</w:t>
            </w:r>
          </w:p>
        </w:tc>
        <w:tc>
          <w:tcPr>
            <w:tcW w:w="2835" w:type="dxa"/>
            <w:vAlign w:val="center"/>
          </w:tcPr>
          <w:p>
            <w:pPr>
              <w:pStyle w:val="30"/>
            </w:pPr>
            <w:r>
              <w:t>撰写产业报告</w:t>
            </w:r>
          </w:p>
        </w:tc>
        <w:tc>
          <w:tcPr>
            <w:tcW w:w="2551" w:type="dxa"/>
            <w:vAlign w:val="center"/>
          </w:tcPr>
          <w:p>
            <w:pPr>
              <w:pStyle w:val="30"/>
            </w:pPr>
            <w:r>
              <w:t>≥3个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信息简报</w:t>
            </w:r>
          </w:p>
        </w:tc>
        <w:tc>
          <w:tcPr>
            <w:tcW w:w="2835" w:type="dxa"/>
            <w:vAlign w:val="center"/>
          </w:tcPr>
          <w:p>
            <w:pPr>
              <w:pStyle w:val="30"/>
            </w:pPr>
            <w:r>
              <w:t>发布信息简报</w:t>
            </w:r>
          </w:p>
        </w:tc>
        <w:tc>
          <w:tcPr>
            <w:tcW w:w="2551" w:type="dxa"/>
            <w:vAlign w:val="center"/>
          </w:tcPr>
          <w:p>
            <w:pPr>
              <w:pStyle w:val="30"/>
            </w:pPr>
            <w:r>
              <w:t>≥17个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技术服务</w:t>
            </w:r>
          </w:p>
        </w:tc>
        <w:tc>
          <w:tcPr>
            <w:tcW w:w="2835" w:type="dxa"/>
            <w:vAlign w:val="center"/>
          </w:tcPr>
          <w:p>
            <w:pPr>
              <w:pStyle w:val="30"/>
            </w:pPr>
            <w:r>
              <w:t>技术服务活动次数</w:t>
            </w:r>
          </w:p>
        </w:tc>
        <w:tc>
          <w:tcPr>
            <w:tcW w:w="2551" w:type="dxa"/>
            <w:vAlign w:val="center"/>
          </w:tcPr>
          <w:p>
            <w:pPr>
              <w:pStyle w:val="30"/>
            </w:pPr>
            <w:r>
              <w:t>≥16次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申请技术规程（项）</w:t>
            </w:r>
          </w:p>
        </w:tc>
        <w:tc>
          <w:tcPr>
            <w:tcW w:w="2835" w:type="dxa"/>
            <w:vAlign w:val="center"/>
          </w:tcPr>
          <w:p>
            <w:pPr>
              <w:pStyle w:val="30"/>
            </w:pPr>
            <w:r>
              <w:t>申请技术规程数量</w:t>
            </w:r>
          </w:p>
        </w:tc>
        <w:tc>
          <w:tcPr>
            <w:tcW w:w="2551" w:type="dxa"/>
            <w:vAlign w:val="center"/>
          </w:tcPr>
          <w:p>
            <w:pPr>
              <w:pStyle w:val="30"/>
            </w:pPr>
            <w:r>
              <w:t>≥1项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研发新品种数量（个）</w:t>
            </w:r>
          </w:p>
        </w:tc>
        <w:tc>
          <w:tcPr>
            <w:tcW w:w="2835" w:type="dxa"/>
            <w:vAlign w:val="center"/>
          </w:tcPr>
          <w:p>
            <w:pPr>
              <w:pStyle w:val="30"/>
            </w:pPr>
            <w:r>
              <w:t>申请研发新品种数量</w:t>
            </w:r>
          </w:p>
        </w:tc>
        <w:tc>
          <w:tcPr>
            <w:tcW w:w="2551" w:type="dxa"/>
            <w:vAlign w:val="center"/>
          </w:tcPr>
          <w:p>
            <w:pPr>
              <w:pStyle w:val="30"/>
            </w:pPr>
            <w:r>
              <w:t>≥6个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重点文章发表率</w:t>
            </w:r>
          </w:p>
        </w:tc>
        <w:tc>
          <w:tcPr>
            <w:tcW w:w="2835" w:type="dxa"/>
            <w:vAlign w:val="center"/>
          </w:tcPr>
          <w:p>
            <w:pPr>
              <w:pStyle w:val="30"/>
            </w:pPr>
            <w:r>
              <w:t>核心期刊发表文章数量</w:t>
            </w:r>
          </w:p>
        </w:tc>
        <w:tc>
          <w:tcPr>
            <w:tcW w:w="2551" w:type="dxa"/>
            <w:vAlign w:val="center"/>
          </w:tcPr>
          <w:p>
            <w:pPr>
              <w:pStyle w:val="30"/>
            </w:pPr>
            <w:r>
              <w:t>≥9篇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授权专利情况</w:t>
            </w:r>
          </w:p>
        </w:tc>
        <w:tc>
          <w:tcPr>
            <w:tcW w:w="2835" w:type="dxa"/>
            <w:vAlign w:val="center"/>
          </w:tcPr>
          <w:p>
            <w:pPr>
              <w:pStyle w:val="30"/>
            </w:pPr>
            <w:r>
              <w:t>授权专利数量</w:t>
            </w:r>
          </w:p>
        </w:tc>
        <w:tc>
          <w:tcPr>
            <w:tcW w:w="2551" w:type="dxa"/>
            <w:vAlign w:val="center"/>
          </w:tcPr>
          <w:p>
            <w:pPr>
              <w:pStyle w:val="30"/>
            </w:pPr>
            <w:r>
              <w:t>≥2个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论文、著作数量（篇、部）</w:t>
            </w:r>
          </w:p>
        </w:tc>
        <w:tc>
          <w:tcPr>
            <w:tcW w:w="2835" w:type="dxa"/>
            <w:vAlign w:val="center"/>
          </w:tcPr>
          <w:p>
            <w:pPr>
              <w:pStyle w:val="30"/>
            </w:pPr>
            <w:r>
              <w:t>发表论文、著作数量</w:t>
            </w:r>
          </w:p>
        </w:tc>
        <w:tc>
          <w:tcPr>
            <w:tcW w:w="2551" w:type="dxa"/>
            <w:vAlign w:val="center"/>
          </w:tcPr>
          <w:p>
            <w:pPr>
              <w:pStyle w:val="30"/>
            </w:pPr>
            <w:r>
              <w:t>≥18篇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≤1500万元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促进谷子、高粱、糜子种业、农机化服务、加工、农民就业等产业的发展</w:t>
            </w:r>
          </w:p>
        </w:tc>
        <w:tc>
          <w:tcPr>
            <w:tcW w:w="2551" w:type="dxa"/>
            <w:vAlign w:val="center"/>
          </w:tcPr>
          <w:p>
            <w:pPr>
              <w:pStyle w:val="30"/>
            </w:pPr>
            <w:r>
              <w:t>≥4个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促进农民生产技术支撑生产</w:t>
            </w:r>
          </w:p>
        </w:tc>
        <w:tc>
          <w:tcPr>
            <w:tcW w:w="2835" w:type="dxa"/>
            <w:vAlign w:val="center"/>
          </w:tcPr>
          <w:p>
            <w:pPr>
              <w:pStyle w:val="30"/>
            </w:pPr>
            <w:r>
              <w:t>促进农民生产技术支撑生产期限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服务对象对科技工作满意度评价</w:t>
            </w:r>
          </w:p>
        </w:tc>
        <w:tc>
          <w:tcPr>
            <w:tcW w:w="2551" w:type="dxa"/>
            <w:vAlign w:val="center"/>
          </w:tcPr>
          <w:p>
            <w:pPr>
              <w:pStyle w:val="30"/>
            </w:pPr>
            <w:r>
              <w:t>≥95%</w:t>
            </w:r>
          </w:p>
        </w:tc>
        <w:tc>
          <w:tcPr>
            <w:tcW w:w="2268" w:type="dxa"/>
            <w:vAlign w:val="center"/>
          </w:tcPr>
          <w:p>
            <w:pPr>
              <w:pStyle w:val="30"/>
            </w:pPr>
            <w:r>
              <w:t>项目方案</w:t>
            </w:r>
          </w:p>
        </w:tc>
      </w:tr>
    </w:tbl>
    <w:p>
      <w:pPr>
        <w:pStyle w:val="28"/>
      </w:pPr>
    </w:p>
    <w:p>
      <w:pPr>
        <w:pStyle w:val="28"/>
        <w:ind w:firstLine="560"/>
      </w:pPr>
      <w:r>
        <w:rPr>
          <w:rFonts w:ascii="方正仿宋_GBK" w:hAnsi="方正仿宋_GBK" w:eastAsia="方正仿宋_GBK" w:cs="方正仿宋_GBK"/>
          <w:b/>
          <w:color w:val="000000"/>
          <w:sz w:val="28"/>
        </w:rPr>
        <w:t>6、粟类作物及高梁种质资源、新品种培育与绿色生产技术研究绩效目标表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1.通过高粱种质研究，创制早熟、抗蚜、优质酿造高粱育种材料，初步建立高粱籽粒耐蒸煮特性检测技术。</w:t>
            </w:r>
          </w:p>
          <w:p>
            <w:pPr>
              <w:pStyle w:val="30"/>
            </w:pPr>
            <w:r>
              <w:t>2.完成谷瘟病菌、谷子纹枯病菌和谷子粒黑穗病菌基因组测序与分析、克隆谷瘟病菌无毒基因，明确谷子生防木霉种类及分布。</w:t>
            </w:r>
          </w:p>
          <w:p>
            <w:pPr>
              <w:pStyle w:val="30"/>
            </w:pPr>
            <w:r>
              <w:t>3.培育谷子不同抗除草剂苗头品系，改良糜子现有光周期反应不敏感种质，培育广适性糜子丰产品系。</w:t>
            </w:r>
          </w:p>
          <w:p>
            <w:pPr>
              <w:pStyle w:val="30"/>
            </w:pPr>
            <w:r>
              <w:t>4.创制出基因编辑载体和碱基编辑器，完成靶标功能基因的基因编辑载体3种以上。</w:t>
            </w:r>
          </w:p>
          <w:p>
            <w:pPr>
              <w:pStyle w:val="30"/>
            </w:pPr>
            <w:r>
              <w:t>5.明确二点委夜蛾为主的鳞翅目害虫危害规律，小麦茎基腐危害规律，节节麦草害危害规律。</w:t>
            </w:r>
          </w:p>
          <w:p>
            <w:pPr>
              <w:pStyle w:val="30"/>
            </w:pPr>
            <w:r>
              <w:t>6.解析水分对谷子品质的影响效应、生理机制，建立谷子、藜麦高效施肥技术体系，建立谷子、藜麦信息点，发布信息简报。</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发布动态简报</w:t>
            </w:r>
          </w:p>
        </w:tc>
        <w:tc>
          <w:tcPr>
            <w:tcW w:w="2835" w:type="dxa"/>
            <w:vAlign w:val="center"/>
          </w:tcPr>
          <w:p>
            <w:pPr>
              <w:pStyle w:val="30"/>
            </w:pPr>
            <w:r>
              <w:t>发布动态简报数量</w:t>
            </w:r>
          </w:p>
        </w:tc>
        <w:tc>
          <w:tcPr>
            <w:tcW w:w="2551" w:type="dxa"/>
            <w:vAlign w:val="center"/>
          </w:tcPr>
          <w:p>
            <w:pPr>
              <w:pStyle w:val="30"/>
            </w:pPr>
            <w:r>
              <w:t>≥10期</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创制新材料</w:t>
            </w:r>
          </w:p>
        </w:tc>
        <w:tc>
          <w:tcPr>
            <w:tcW w:w="2835" w:type="dxa"/>
            <w:vAlign w:val="center"/>
          </w:tcPr>
          <w:p>
            <w:pPr>
              <w:pStyle w:val="30"/>
            </w:pPr>
            <w:r>
              <w:t>创制新材料</w:t>
            </w:r>
          </w:p>
        </w:tc>
        <w:tc>
          <w:tcPr>
            <w:tcW w:w="2551" w:type="dxa"/>
            <w:vAlign w:val="center"/>
          </w:tcPr>
          <w:p>
            <w:pPr>
              <w:pStyle w:val="30"/>
            </w:pPr>
            <w:r>
              <w:t>≥5份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育成苗头品系</w:t>
            </w:r>
          </w:p>
        </w:tc>
        <w:tc>
          <w:tcPr>
            <w:tcW w:w="2835" w:type="dxa"/>
            <w:vAlign w:val="center"/>
          </w:tcPr>
          <w:p>
            <w:pPr>
              <w:pStyle w:val="30"/>
            </w:pPr>
            <w:r>
              <w:t>育成苗头品系数量</w:t>
            </w:r>
          </w:p>
        </w:tc>
        <w:tc>
          <w:tcPr>
            <w:tcW w:w="2551" w:type="dxa"/>
            <w:vAlign w:val="center"/>
          </w:tcPr>
          <w:p>
            <w:pPr>
              <w:pStyle w:val="30"/>
            </w:pPr>
            <w:r>
              <w:t>≥15个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技术规程或标准</w:t>
            </w:r>
          </w:p>
        </w:tc>
        <w:tc>
          <w:tcPr>
            <w:tcW w:w="2835" w:type="dxa"/>
            <w:vAlign w:val="center"/>
          </w:tcPr>
          <w:p>
            <w:pPr>
              <w:pStyle w:val="30"/>
            </w:pPr>
            <w:r>
              <w:t>申报技术规程或标准数量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克隆基因</w:t>
            </w:r>
          </w:p>
        </w:tc>
        <w:tc>
          <w:tcPr>
            <w:tcW w:w="2835" w:type="dxa"/>
            <w:vAlign w:val="center"/>
          </w:tcPr>
          <w:p>
            <w:pPr>
              <w:pStyle w:val="30"/>
            </w:pPr>
            <w:r>
              <w:t>克隆基因数量</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转基因植株</w:t>
            </w:r>
          </w:p>
        </w:tc>
        <w:tc>
          <w:tcPr>
            <w:tcW w:w="2835" w:type="dxa"/>
            <w:vAlign w:val="center"/>
          </w:tcPr>
          <w:p>
            <w:pPr>
              <w:pStyle w:val="30"/>
            </w:pPr>
            <w:r>
              <w:t>转基因植株个数</w:t>
            </w:r>
          </w:p>
        </w:tc>
        <w:tc>
          <w:tcPr>
            <w:tcW w:w="2551" w:type="dxa"/>
            <w:vAlign w:val="center"/>
          </w:tcPr>
          <w:p>
            <w:pPr>
              <w:pStyle w:val="30"/>
            </w:pPr>
            <w:r>
              <w:t>≥2株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申请项目</w:t>
            </w:r>
          </w:p>
        </w:tc>
        <w:tc>
          <w:tcPr>
            <w:tcW w:w="2835" w:type="dxa"/>
            <w:vAlign w:val="center"/>
          </w:tcPr>
          <w:p>
            <w:pPr>
              <w:pStyle w:val="30"/>
            </w:pPr>
            <w:r>
              <w:t>申请省级以上项目数量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分子标记</w:t>
            </w:r>
          </w:p>
        </w:tc>
        <w:tc>
          <w:tcPr>
            <w:tcW w:w="2835" w:type="dxa"/>
            <w:vAlign w:val="center"/>
          </w:tcPr>
          <w:p>
            <w:pPr>
              <w:pStyle w:val="30"/>
            </w:pPr>
            <w:r>
              <w:t>开发分子标记数量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搜集产业信息数据</w:t>
            </w:r>
          </w:p>
        </w:tc>
        <w:tc>
          <w:tcPr>
            <w:tcW w:w="2835" w:type="dxa"/>
            <w:vAlign w:val="center"/>
          </w:tcPr>
          <w:p>
            <w:pPr>
              <w:pStyle w:val="30"/>
            </w:pPr>
            <w:r>
              <w:t>搜集产业信息数据数量</w:t>
            </w:r>
          </w:p>
        </w:tc>
        <w:tc>
          <w:tcPr>
            <w:tcW w:w="2551" w:type="dxa"/>
            <w:vAlign w:val="center"/>
          </w:tcPr>
          <w:p>
            <w:pPr>
              <w:pStyle w:val="30"/>
            </w:pPr>
            <w:r>
              <w:t>≥2000条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申请植物新品种保护权数量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克隆基因</w:t>
            </w:r>
          </w:p>
        </w:tc>
        <w:tc>
          <w:tcPr>
            <w:tcW w:w="2835" w:type="dxa"/>
            <w:vAlign w:val="center"/>
          </w:tcPr>
          <w:p>
            <w:pPr>
              <w:pStyle w:val="30"/>
            </w:pPr>
            <w:r>
              <w:t>克隆无毒基因</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论文或著作</w:t>
            </w:r>
          </w:p>
        </w:tc>
        <w:tc>
          <w:tcPr>
            <w:tcW w:w="2835" w:type="dxa"/>
            <w:vAlign w:val="center"/>
          </w:tcPr>
          <w:p>
            <w:pPr>
              <w:pStyle w:val="30"/>
            </w:pPr>
            <w:r>
              <w:t>在核心以上期刊发表论文或著作</w:t>
            </w:r>
          </w:p>
        </w:tc>
        <w:tc>
          <w:tcPr>
            <w:tcW w:w="2551" w:type="dxa"/>
            <w:vAlign w:val="center"/>
          </w:tcPr>
          <w:p>
            <w:pPr>
              <w:pStyle w:val="30"/>
            </w:pPr>
            <w:r>
              <w:t>≥30%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≤235万元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种质资源普查</w:t>
            </w:r>
          </w:p>
        </w:tc>
        <w:tc>
          <w:tcPr>
            <w:tcW w:w="2835" w:type="dxa"/>
            <w:vAlign w:val="center"/>
          </w:tcPr>
          <w:p>
            <w:pPr>
              <w:pStyle w:val="30"/>
            </w:pPr>
            <w:r>
              <w:t>开展种质资源调查数量</w:t>
            </w:r>
          </w:p>
        </w:tc>
        <w:tc>
          <w:tcPr>
            <w:tcW w:w="2551" w:type="dxa"/>
            <w:vAlign w:val="center"/>
          </w:tcPr>
          <w:p>
            <w:pPr>
              <w:pStyle w:val="30"/>
            </w:pPr>
            <w:r>
              <w:t>≥30份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创制载体</w:t>
            </w:r>
          </w:p>
        </w:tc>
        <w:tc>
          <w:tcPr>
            <w:tcW w:w="2835" w:type="dxa"/>
            <w:vAlign w:val="center"/>
          </w:tcPr>
          <w:p>
            <w:pPr>
              <w:pStyle w:val="30"/>
            </w:pPr>
            <w:r>
              <w:t>基因编辑载体个数</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论文或著作</w:t>
            </w:r>
          </w:p>
        </w:tc>
        <w:tc>
          <w:tcPr>
            <w:tcW w:w="2835" w:type="dxa"/>
            <w:vAlign w:val="center"/>
          </w:tcPr>
          <w:p>
            <w:pPr>
              <w:pStyle w:val="30"/>
            </w:pPr>
            <w:r>
              <w:t>发表论文或出版著作数量</w:t>
            </w:r>
          </w:p>
        </w:tc>
        <w:tc>
          <w:tcPr>
            <w:tcW w:w="2551" w:type="dxa"/>
            <w:vAlign w:val="center"/>
          </w:tcPr>
          <w:p>
            <w:pPr>
              <w:pStyle w:val="30"/>
            </w:pPr>
            <w:r>
              <w:t>≥8篇部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获得软件著作权</w:t>
            </w:r>
          </w:p>
        </w:tc>
        <w:tc>
          <w:tcPr>
            <w:tcW w:w="2835" w:type="dxa"/>
            <w:vAlign w:val="center"/>
          </w:tcPr>
          <w:p>
            <w:pPr>
              <w:pStyle w:val="30"/>
            </w:pPr>
            <w:r>
              <w:t>获得软件著作权数量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申请发明专利</w:t>
            </w:r>
          </w:p>
        </w:tc>
        <w:tc>
          <w:tcPr>
            <w:tcW w:w="2835" w:type="dxa"/>
            <w:vAlign w:val="center"/>
          </w:tcPr>
          <w:p>
            <w:pPr>
              <w:pStyle w:val="30"/>
            </w:pPr>
            <w:r>
              <w:t>申请发明专利数量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可带动谷子、高粱、糜子、藜麦产业发展</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促进科研发展</w:t>
            </w:r>
          </w:p>
        </w:tc>
        <w:tc>
          <w:tcPr>
            <w:tcW w:w="2835" w:type="dxa"/>
            <w:vAlign w:val="center"/>
          </w:tcPr>
          <w:p>
            <w:pPr>
              <w:pStyle w:val="30"/>
            </w:pPr>
            <w:r>
              <w:t>促进育种、栽培、植保、产业经济科研发展年限</w:t>
            </w:r>
          </w:p>
        </w:tc>
        <w:tc>
          <w:tcPr>
            <w:tcW w:w="2551" w:type="dxa"/>
            <w:vAlign w:val="center"/>
          </w:tcPr>
          <w:p>
            <w:pPr>
              <w:pStyle w:val="30"/>
            </w:pPr>
            <w:r>
              <w:t>≥4年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促进农民节支增收</w:t>
            </w:r>
          </w:p>
        </w:tc>
        <w:tc>
          <w:tcPr>
            <w:tcW w:w="2835" w:type="dxa"/>
            <w:vAlign w:val="center"/>
          </w:tcPr>
          <w:p>
            <w:pPr>
              <w:pStyle w:val="30"/>
            </w:pPr>
            <w:r>
              <w:t>通过新技术新品种的推广应用促进农民节支增收</w:t>
            </w:r>
          </w:p>
        </w:tc>
        <w:tc>
          <w:tcPr>
            <w:tcW w:w="2551" w:type="dxa"/>
            <w:vAlign w:val="center"/>
          </w:tcPr>
          <w:p>
            <w:pPr>
              <w:pStyle w:val="30"/>
            </w:pPr>
            <w:r>
              <w:t>≥200元/亩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科研人员满意度</w:t>
            </w:r>
          </w:p>
        </w:tc>
        <w:tc>
          <w:tcPr>
            <w:tcW w:w="2551" w:type="dxa"/>
            <w:vAlign w:val="center"/>
          </w:tcPr>
          <w:p>
            <w:pPr>
              <w:pStyle w:val="30"/>
            </w:pPr>
            <w:r>
              <w:t>≥98%</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7、优质谷子新品种宫米1号及其配套技术的中试与示范绩效目标表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1.建立育种繁育基地1个、良种繁育基地1个。建立宫米1号及其配套栽培技术百亩以上示范样基地8个，千亩以上规模的基地1个，2022年辐射示范5万亩。</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累计辐射示范面积</w:t>
            </w:r>
          </w:p>
        </w:tc>
        <w:tc>
          <w:tcPr>
            <w:tcW w:w="2835" w:type="dxa"/>
            <w:vAlign w:val="center"/>
          </w:tcPr>
          <w:p>
            <w:pPr>
              <w:pStyle w:val="30"/>
            </w:pPr>
            <w:r>
              <w:t>累计辐射示范面积</w:t>
            </w:r>
          </w:p>
        </w:tc>
        <w:tc>
          <w:tcPr>
            <w:tcW w:w="2551" w:type="dxa"/>
            <w:vAlign w:val="center"/>
          </w:tcPr>
          <w:p>
            <w:pPr>
              <w:pStyle w:val="30"/>
            </w:pPr>
            <w:r>
              <w:t>≥5万亩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种子繁育基地</w:t>
            </w:r>
          </w:p>
        </w:tc>
        <w:tc>
          <w:tcPr>
            <w:tcW w:w="2835" w:type="dxa"/>
            <w:vAlign w:val="center"/>
          </w:tcPr>
          <w:p>
            <w:pPr>
              <w:pStyle w:val="30"/>
            </w:pPr>
            <w:r>
              <w:t>建立育种繁育基地</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良种繁育基地</w:t>
            </w:r>
          </w:p>
        </w:tc>
        <w:tc>
          <w:tcPr>
            <w:tcW w:w="2835" w:type="dxa"/>
            <w:vAlign w:val="center"/>
          </w:tcPr>
          <w:p>
            <w:pPr>
              <w:pStyle w:val="30"/>
            </w:pPr>
            <w:r>
              <w:t>建立良种繁育基地</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建立宫米1号及其配套栽培技术百亩以上示范样基地</w:t>
            </w:r>
          </w:p>
        </w:tc>
        <w:tc>
          <w:tcPr>
            <w:tcW w:w="2835" w:type="dxa"/>
            <w:vAlign w:val="center"/>
          </w:tcPr>
          <w:p>
            <w:pPr>
              <w:pStyle w:val="30"/>
            </w:pPr>
            <w:r>
              <w:t>建立宫米1号及其配套栽培技术百亩以上示范样基地</w:t>
            </w:r>
          </w:p>
        </w:tc>
        <w:tc>
          <w:tcPr>
            <w:tcW w:w="2551" w:type="dxa"/>
            <w:vAlign w:val="center"/>
          </w:tcPr>
          <w:p>
            <w:pPr>
              <w:pStyle w:val="30"/>
            </w:pPr>
            <w:r>
              <w:t>≥8个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千亩以上规模的基地</w:t>
            </w:r>
          </w:p>
        </w:tc>
        <w:tc>
          <w:tcPr>
            <w:tcW w:w="2835" w:type="dxa"/>
            <w:vAlign w:val="center"/>
          </w:tcPr>
          <w:p>
            <w:pPr>
              <w:pStyle w:val="30"/>
            </w:pPr>
            <w:r>
              <w:t>千亩以上规模的基地</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生态效益指标</w:t>
            </w:r>
          </w:p>
        </w:tc>
        <w:tc>
          <w:tcPr>
            <w:tcW w:w="2835" w:type="dxa"/>
            <w:vAlign w:val="center"/>
          </w:tcPr>
          <w:p>
            <w:pPr>
              <w:pStyle w:val="30"/>
            </w:pPr>
            <w:r>
              <w:t>宣传农业绿色生产方式</w:t>
            </w:r>
          </w:p>
        </w:tc>
        <w:tc>
          <w:tcPr>
            <w:tcW w:w="2835" w:type="dxa"/>
            <w:vAlign w:val="center"/>
          </w:tcPr>
          <w:p>
            <w:pPr>
              <w:pStyle w:val="30"/>
            </w:pPr>
            <w:r>
              <w:t>宣传农业绿色生产方式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调查问卷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2022年，河北省农林科学院谷子研究所安排政府采购预算6.58万元。具体内容见下表。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6.58</w:t>
            </w:r>
          </w:p>
        </w:tc>
        <w:tc>
          <w:tcPr>
            <w:tcW w:w="964" w:type="dxa"/>
            <w:vAlign w:val="center"/>
          </w:tcPr>
          <w:p>
            <w:pPr>
              <w:pStyle w:val="19"/>
            </w:pPr>
            <w:r>
              <w:t>1.14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5.44</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河北省农林科学院谷子研究所小计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6.58</w:t>
            </w:r>
          </w:p>
        </w:tc>
        <w:tc>
          <w:tcPr>
            <w:tcW w:w="964" w:type="dxa"/>
            <w:vAlign w:val="center"/>
          </w:tcPr>
          <w:p>
            <w:pPr>
              <w:pStyle w:val="19"/>
            </w:pPr>
            <w:r>
              <w:t>1.14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5.44</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0.20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0.40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个</w:t>
            </w:r>
          </w:p>
        </w:tc>
        <w:tc>
          <w:tcPr>
            <w:tcW w:w="850" w:type="dxa"/>
            <w:vAlign w:val="center"/>
          </w:tcPr>
          <w:p>
            <w:pPr>
              <w:pStyle w:val="15"/>
            </w:pPr>
            <w:r>
              <w:t>8</w:t>
            </w:r>
          </w:p>
        </w:tc>
        <w:tc>
          <w:tcPr>
            <w:tcW w:w="850" w:type="dxa"/>
            <w:vAlign w:val="center"/>
          </w:tcPr>
          <w:p>
            <w:pPr>
              <w:pStyle w:val="15"/>
            </w:pPr>
            <w:r>
              <w:t>0.03</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1.14</w:t>
            </w:r>
          </w:p>
        </w:tc>
        <w:tc>
          <w:tcPr>
            <w:tcW w:w="964" w:type="dxa"/>
            <w:vAlign w:val="center"/>
          </w:tcPr>
          <w:p>
            <w:pPr>
              <w:pStyle w:val="15"/>
            </w:pPr>
            <w:r>
              <w:t>1.14</w:t>
            </w:r>
          </w:p>
        </w:tc>
        <w:tc>
          <w:tcPr>
            <w:tcW w:w="964" w:type="dxa"/>
            <w:vAlign w:val="center"/>
          </w:tcPr>
          <w:p>
            <w:pPr>
              <w:pStyle w:val="15"/>
            </w:pPr>
            <w:r>
              <w:t>1.14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河北省农林科学院谷子研究所上年末固定资产金额为4397.88万元（详见下表）。本年度拟购置固定资产总额为5.44万元，已按要求列入政府采购预算，详见政府采购预算表。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494004河北省农林科学院谷子研究所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4397.88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9464.08</w:t>
            </w:r>
          </w:p>
        </w:tc>
        <w:tc>
          <w:tcPr>
            <w:tcW w:w="2835" w:type="dxa"/>
            <w:vAlign w:val="center"/>
          </w:tcPr>
          <w:p>
            <w:pPr>
              <w:pStyle w:val="15"/>
            </w:pPr>
            <w:r>
              <w:t>408.96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2666</w:t>
            </w:r>
          </w:p>
        </w:tc>
        <w:tc>
          <w:tcPr>
            <w:tcW w:w="2835" w:type="dxa"/>
            <w:vAlign w:val="center"/>
          </w:tcPr>
          <w:p>
            <w:pPr>
              <w:pStyle w:val="15"/>
            </w:pPr>
            <w:r>
              <w:t>57.66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47.17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32</w:t>
            </w:r>
          </w:p>
        </w:tc>
        <w:tc>
          <w:tcPr>
            <w:tcW w:w="2835" w:type="dxa"/>
            <w:vAlign w:val="center"/>
          </w:tcPr>
          <w:p>
            <w:pPr>
              <w:pStyle w:val="15"/>
            </w:pPr>
            <w:r>
              <w:t>1336.58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1147</w:t>
            </w:r>
          </w:p>
        </w:tc>
        <w:tc>
          <w:tcPr>
            <w:tcW w:w="2835" w:type="dxa"/>
            <w:vAlign w:val="center"/>
          </w:tcPr>
          <w:p>
            <w:pPr>
              <w:pStyle w:val="15"/>
            </w:pPr>
            <w:r>
              <w:t>2605.17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3" w:name="_Toc_4_4_0000000022"/>
      <w:r>
        <w:rPr>
          <w:rFonts w:ascii="方正小标宋_GBK" w:hAnsi="方正小标宋_GBK" w:eastAsia="方正小标宋_GBK" w:cs="方正小标宋_GBK"/>
          <w:color w:val="000000"/>
          <w:sz w:val="44"/>
        </w:rPr>
        <w:t>四、河北省农林科学院棉花研究所收支预算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2268.34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614.00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2893.34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11.00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2893.34</w:t>
            </w:r>
          </w:p>
        </w:tc>
        <w:tc>
          <w:tcPr>
            <w:tcW w:w="4535" w:type="dxa"/>
            <w:vAlign w:val="center"/>
          </w:tcPr>
          <w:p>
            <w:pPr>
              <w:pStyle w:val="18"/>
            </w:pPr>
            <w:r>
              <w:t>本年支出合计</w:t>
            </w:r>
          </w:p>
        </w:tc>
        <w:tc>
          <w:tcPr>
            <w:tcW w:w="2126" w:type="dxa"/>
            <w:vAlign w:val="center"/>
          </w:tcPr>
          <w:p>
            <w:pPr>
              <w:pStyle w:val="19"/>
            </w:pPr>
            <w:r>
              <w:t>2893.34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2893.34</w:t>
            </w:r>
          </w:p>
        </w:tc>
        <w:tc>
          <w:tcPr>
            <w:tcW w:w="4535" w:type="dxa"/>
            <w:vAlign w:val="center"/>
          </w:tcPr>
          <w:p>
            <w:pPr>
              <w:pStyle w:val="18"/>
            </w:pPr>
            <w:r>
              <w:t>支出总计</w:t>
            </w:r>
          </w:p>
        </w:tc>
        <w:tc>
          <w:tcPr>
            <w:tcW w:w="2126" w:type="dxa"/>
            <w:vAlign w:val="center"/>
          </w:tcPr>
          <w:p>
            <w:pPr>
              <w:pStyle w:val="19"/>
            </w:pPr>
            <w:r>
              <w:t>2893.34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2893.34</w:t>
            </w:r>
          </w:p>
        </w:tc>
        <w:tc>
          <w:tcPr>
            <w:tcW w:w="1134" w:type="dxa"/>
            <w:vAlign w:val="center"/>
          </w:tcPr>
          <w:p>
            <w:pPr>
              <w:pStyle w:val="19"/>
            </w:pPr>
            <w:r>
              <w:t>2893.34</w:t>
            </w:r>
          </w:p>
        </w:tc>
        <w:tc>
          <w:tcPr>
            <w:tcW w:w="1134" w:type="dxa"/>
            <w:vAlign w:val="center"/>
          </w:tcPr>
          <w:p>
            <w:pPr>
              <w:pStyle w:val="19"/>
            </w:pPr>
            <w:r>
              <w:t>2268.34</w:t>
            </w:r>
          </w:p>
        </w:tc>
        <w:tc>
          <w:tcPr>
            <w:tcW w:w="1134" w:type="dxa"/>
            <w:vAlign w:val="center"/>
          </w:tcPr>
          <w:p>
            <w:pPr>
              <w:pStyle w:val="19"/>
            </w:pPr>
          </w:p>
        </w:tc>
        <w:tc>
          <w:tcPr>
            <w:tcW w:w="1134" w:type="dxa"/>
            <w:vAlign w:val="center"/>
          </w:tcPr>
          <w:p>
            <w:pPr>
              <w:pStyle w:val="19"/>
            </w:pPr>
            <w:r>
              <w:t>614.00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11.00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2893.34</w:t>
            </w:r>
          </w:p>
        </w:tc>
        <w:tc>
          <w:tcPr>
            <w:tcW w:w="1134" w:type="dxa"/>
            <w:vAlign w:val="center"/>
          </w:tcPr>
          <w:p>
            <w:pPr>
              <w:pStyle w:val="15"/>
            </w:pPr>
            <w:r>
              <w:t>2893.34</w:t>
            </w:r>
          </w:p>
        </w:tc>
        <w:tc>
          <w:tcPr>
            <w:tcW w:w="1134" w:type="dxa"/>
            <w:vAlign w:val="center"/>
          </w:tcPr>
          <w:p>
            <w:pPr>
              <w:pStyle w:val="15"/>
            </w:pPr>
            <w:r>
              <w:t>2268.34</w:t>
            </w:r>
          </w:p>
        </w:tc>
        <w:tc>
          <w:tcPr>
            <w:tcW w:w="1134" w:type="dxa"/>
            <w:vAlign w:val="center"/>
          </w:tcPr>
          <w:p>
            <w:pPr>
              <w:pStyle w:val="15"/>
            </w:pPr>
          </w:p>
        </w:tc>
        <w:tc>
          <w:tcPr>
            <w:tcW w:w="1134" w:type="dxa"/>
            <w:vAlign w:val="center"/>
          </w:tcPr>
          <w:p>
            <w:pPr>
              <w:pStyle w:val="15"/>
            </w:pPr>
            <w:r>
              <w:t>614.00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2874.34</w:t>
            </w:r>
          </w:p>
        </w:tc>
        <w:tc>
          <w:tcPr>
            <w:tcW w:w="1134" w:type="dxa"/>
            <w:vAlign w:val="center"/>
          </w:tcPr>
          <w:p>
            <w:pPr>
              <w:pStyle w:val="15"/>
            </w:pPr>
            <w:r>
              <w:t>2874.34</w:t>
            </w:r>
          </w:p>
        </w:tc>
        <w:tc>
          <w:tcPr>
            <w:tcW w:w="1134" w:type="dxa"/>
            <w:vAlign w:val="center"/>
          </w:tcPr>
          <w:p>
            <w:pPr>
              <w:pStyle w:val="15"/>
            </w:pPr>
            <w:r>
              <w:t>2249.34</w:t>
            </w:r>
          </w:p>
        </w:tc>
        <w:tc>
          <w:tcPr>
            <w:tcW w:w="1134" w:type="dxa"/>
            <w:vAlign w:val="center"/>
          </w:tcPr>
          <w:p>
            <w:pPr>
              <w:pStyle w:val="15"/>
            </w:pPr>
          </w:p>
        </w:tc>
        <w:tc>
          <w:tcPr>
            <w:tcW w:w="1134" w:type="dxa"/>
            <w:vAlign w:val="center"/>
          </w:tcPr>
          <w:p>
            <w:pPr>
              <w:pStyle w:val="15"/>
            </w:pPr>
            <w:r>
              <w:t>614.00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1859.54</w:t>
            </w:r>
          </w:p>
        </w:tc>
        <w:tc>
          <w:tcPr>
            <w:tcW w:w="1134" w:type="dxa"/>
            <w:vAlign w:val="center"/>
          </w:tcPr>
          <w:p>
            <w:pPr>
              <w:pStyle w:val="15"/>
            </w:pPr>
            <w:r>
              <w:t>1859.54</w:t>
            </w:r>
          </w:p>
        </w:tc>
        <w:tc>
          <w:tcPr>
            <w:tcW w:w="1134" w:type="dxa"/>
            <w:vAlign w:val="center"/>
          </w:tcPr>
          <w:p>
            <w:pPr>
              <w:pStyle w:val="15"/>
            </w:pPr>
            <w:r>
              <w:t>1844.54</w:t>
            </w:r>
          </w:p>
        </w:tc>
        <w:tc>
          <w:tcPr>
            <w:tcW w:w="1134" w:type="dxa"/>
            <w:vAlign w:val="center"/>
          </w:tcPr>
          <w:p>
            <w:pPr>
              <w:pStyle w:val="15"/>
            </w:pPr>
          </w:p>
        </w:tc>
        <w:tc>
          <w:tcPr>
            <w:tcW w:w="1134" w:type="dxa"/>
            <w:vAlign w:val="center"/>
          </w:tcPr>
          <w:p>
            <w:pPr>
              <w:pStyle w:val="15"/>
            </w:pPr>
            <w:r>
              <w:t>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1014.80</w:t>
            </w:r>
          </w:p>
        </w:tc>
        <w:tc>
          <w:tcPr>
            <w:tcW w:w="1134" w:type="dxa"/>
            <w:vAlign w:val="center"/>
          </w:tcPr>
          <w:p>
            <w:pPr>
              <w:pStyle w:val="15"/>
            </w:pPr>
            <w:r>
              <w:t>1014.80</w:t>
            </w:r>
          </w:p>
        </w:tc>
        <w:tc>
          <w:tcPr>
            <w:tcW w:w="1134" w:type="dxa"/>
            <w:vAlign w:val="center"/>
          </w:tcPr>
          <w:p>
            <w:pPr>
              <w:pStyle w:val="15"/>
            </w:pPr>
            <w:r>
              <w:t>404.80</w:t>
            </w:r>
          </w:p>
        </w:tc>
        <w:tc>
          <w:tcPr>
            <w:tcW w:w="1134" w:type="dxa"/>
            <w:vAlign w:val="center"/>
          </w:tcPr>
          <w:p>
            <w:pPr>
              <w:pStyle w:val="15"/>
            </w:pPr>
          </w:p>
        </w:tc>
        <w:tc>
          <w:tcPr>
            <w:tcW w:w="1134" w:type="dxa"/>
            <w:vAlign w:val="center"/>
          </w:tcPr>
          <w:p>
            <w:pPr>
              <w:pStyle w:val="15"/>
            </w:pPr>
            <w:r>
              <w:t>610.00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19.00</w:t>
            </w:r>
          </w:p>
        </w:tc>
        <w:tc>
          <w:tcPr>
            <w:tcW w:w="1134" w:type="dxa"/>
            <w:vAlign w:val="center"/>
          </w:tcPr>
          <w:p>
            <w:pPr>
              <w:pStyle w:val="15"/>
            </w:pPr>
            <w:r>
              <w:t>19.00</w:t>
            </w:r>
          </w:p>
        </w:tc>
        <w:tc>
          <w:tcPr>
            <w:tcW w:w="1134" w:type="dxa"/>
            <w:vAlign w:val="center"/>
          </w:tcPr>
          <w:p>
            <w:pPr>
              <w:pStyle w:val="15"/>
            </w:pPr>
            <w:r>
              <w:t>19.00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19.00</w:t>
            </w:r>
          </w:p>
        </w:tc>
        <w:tc>
          <w:tcPr>
            <w:tcW w:w="1134" w:type="dxa"/>
            <w:vAlign w:val="center"/>
          </w:tcPr>
          <w:p>
            <w:pPr>
              <w:pStyle w:val="15"/>
            </w:pPr>
            <w:r>
              <w:t>19.00</w:t>
            </w:r>
          </w:p>
        </w:tc>
        <w:tc>
          <w:tcPr>
            <w:tcW w:w="1134" w:type="dxa"/>
            <w:vAlign w:val="center"/>
          </w:tcPr>
          <w:p>
            <w:pPr>
              <w:pStyle w:val="15"/>
            </w:pPr>
            <w:r>
              <w:t>19.00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2893.34</w:t>
            </w:r>
          </w:p>
        </w:tc>
        <w:tc>
          <w:tcPr>
            <w:tcW w:w="1361" w:type="dxa"/>
            <w:vAlign w:val="center"/>
          </w:tcPr>
          <w:p>
            <w:pPr>
              <w:pStyle w:val="19"/>
            </w:pPr>
            <w:r>
              <w:t>1859.54</w:t>
            </w:r>
          </w:p>
        </w:tc>
        <w:tc>
          <w:tcPr>
            <w:tcW w:w="1361" w:type="dxa"/>
            <w:vAlign w:val="center"/>
          </w:tcPr>
          <w:p>
            <w:pPr>
              <w:pStyle w:val="19"/>
            </w:pPr>
            <w:r>
              <w:t>1033.80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2893.34</w:t>
            </w:r>
          </w:p>
        </w:tc>
        <w:tc>
          <w:tcPr>
            <w:tcW w:w="1361" w:type="dxa"/>
            <w:vAlign w:val="center"/>
          </w:tcPr>
          <w:p>
            <w:pPr>
              <w:pStyle w:val="15"/>
            </w:pPr>
            <w:r>
              <w:t>1859.54</w:t>
            </w:r>
          </w:p>
        </w:tc>
        <w:tc>
          <w:tcPr>
            <w:tcW w:w="1361" w:type="dxa"/>
            <w:vAlign w:val="center"/>
          </w:tcPr>
          <w:p>
            <w:pPr>
              <w:pStyle w:val="15"/>
            </w:pPr>
            <w:r>
              <w:t>1033.80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2874.34</w:t>
            </w:r>
          </w:p>
        </w:tc>
        <w:tc>
          <w:tcPr>
            <w:tcW w:w="1361" w:type="dxa"/>
            <w:vAlign w:val="center"/>
          </w:tcPr>
          <w:p>
            <w:pPr>
              <w:pStyle w:val="15"/>
            </w:pPr>
            <w:r>
              <w:t>1859.54</w:t>
            </w:r>
          </w:p>
        </w:tc>
        <w:tc>
          <w:tcPr>
            <w:tcW w:w="1361" w:type="dxa"/>
            <w:vAlign w:val="center"/>
          </w:tcPr>
          <w:p>
            <w:pPr>
              <w:pStyle w:val="15"/>
            </w:pPr>
            <w:r>
              <w:t>1014.80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1859.54</w:t>
            </w:r>
          </w:p>
        </w:tc>
        <w:tc>
          <w:tcPr>
            <w:tcW w:w="1361" w:type="dxa"/>
            <w:vAlign w:val="center"/>
          </w:tcPr>
          <w:p>
            <w:pPr>
              <w:pStyle w:val="15"/>
            </w:pPr>
            <w:r>
              <w:t>1859.54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1014.80</w:t>
            </w:r>
          </w:p>
        </w:tc>
        <w:tc>
          <w:tcPr>
            <w:tcW w:w="1361" w:type="dxa"/>
            <w:vAlign w:val="center"/>
          </w:tcPr>
          <w:p>
            <w:pPr>
              <w:pStyle w:val="15"/>
            </w:pPr>
          </w:p>
        </w:tc>
        <w:tc>
          <w:tcPr>
            <w:tcW w:w="1361" w:type="dxa"/>
            <w:vAlign w:val="center"/>
          </w:tcPr>
          <w:p>
            <w:pPr>
              <w:pStyle w:val="15"/>
            </w:pPr>
            <w:r>
              <w:t>1014.80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19.00</w:t>
            </w:r>
          </w:p>
        </w:tc>
        <w:tc>
          <w:tcPr>
            <w:tcW w:w="1361" w:type="dxa"/>
            <w:vAlign w:val="center"/>
          </w:tcPr>
          <w:p>
            <w:pPr>
              <w:pStyle w:val="15"/>
            </w:pPr>
          </w:p>
        </w:tc>
        <w:tc>
          <w:tcPr>
            <w:tcW w:w="1361" w:type="dxa"/>
            <w:vAlign w:val="center"/>
          </w:tcPr>
          <w:p>
            <w:pPr>
              <w:pStyle w:val="15"/>
            </w:pPr>
            <w:r>
              <w:t>19.00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19.00</w:t>
            </w:r>
          </w:p>
        </w:tc>
        <w:tc>
          <w:tcPr>
            <w:tcW w:w="1361" w:type="dxa"/>
            <w:vAlign w:val="center"/>
          </w:tcPr>
          <w:p>
            <w:pPr>
              <w:pStyle w:val="15"/>
            </w:pPr>
          </w:p>
        </w:tc>
        <w:tc>
          <w:tcPr>
            <w:tcW w:w="1361" w:type="dxa"/>
            <w:vAlign w:val="center"/>
          </w:tcPr>
          <w:p>
            <w:pPr>
              <w:pStyle w:val="15"/>
            </w:pPr>
            <w:r>
              <w:t>19.00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2268.34</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2268.34</w:t>
            </w:r>
          </w:p>
        </w:tc>
        <w:tc>
          <w:tcPr>
            <w:tcW w:w="1474" w:type="dxa"/>
            <w:vAlign w:val="center"/>
          </w:tcPr>
          <w:p>
            <w:pPr>
              <w:pStyle w:val="15"/>
            </w:pPr>
            <w:r>
              <w:t>2268.34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2268.34</w:t>
            </w:r>
          </w:p>
        </w:tc>
        <w:tc>
          <w:tcPr>
            <w:tcW w:w="3402" w:type="dxa"/>
            <w:vAlign w:val="center"/>
          </w:tcPr>
          <w:p>
            <w:pPr>
              <w:pStyle w:val="18"/>
            </w:pPr>
            <w:r>
              <w:t>本年支出合计</w:t>
            </w:r>
          </w:p>
        </w:tc>
        <w:tc>
          <w:tcPr>
            <w:tcW w:w="1474" w:type="dxa"/>
            <w:vAlign w:val="center"/>
          </w:tcPr>
          <w:p>
            <w:pPr>
              <w:pStyle w:val="19"/>
            </w:pPr>
            <w:r>
              <w:t>2268.34</w:t>
            </w:r>
          </w:p>
        </w:tc>
        <w:tc>
          <w:tcPr>
            <w:tcW w:w="1474" w:type="dxa"/>
            <w:vAlign w:val="center"/>
          </w:tcPr>
          <w:p>
            <w:pPr>
              <w:pStyle w:val="19"/>
            </w:pPr>
            <w:r>
              <w:t>2268.34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2268.34</w:t>
            </w:r>
          </w:p>
        </w:tc>
        <w:tc>
          <w:tcPr>
            <w:tcW w:w="3402" w:type="dxa"/>
            <w:vAlign w:val="center"/>
          </w:tcPr>
          <w:p>
            <w:pPr>
              <w:pStyle w:val="18"/>
            </w:pPr>
            <w:r>
              <w:t>支出总计</w:t>
            </w:r>
          </w:p>
        </w:tc>
        <w:tc>
          <w:tcPr>
            <w:tcW w:w="1474" w:type="dxa"/>
            <w:vAlign w:val="center"/>
          </w:tcPr>
          <w:p>
            <w:pPr>
              <w:pStyle w:val="19"/>
            </w:pPr>
            <w:r>
              <w:t>2268.34</w:t>
            </w:r>
          </w:p>
        </w:tc>
        <w:tc>
          <w:tcPr>
            <w:tcW w:w="1474" w:type="dxa"/>
            <w:vAlign w:val="center"/>
          </w:tcPr>
          <w:p>
            <w:pPr>
              <w:pStyle w:val="19"/>
            </w:pPr>
            <w:r>
              <w:t>2268.34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2268.34</w:t>
            </w:r>
          </w:p>
        </w:tc>
        <w:tc>
          <w:tcPr>
            <w:tcW w:w="2551" w:type="dxa"/>
            <w:vAlign w:val="center"/>
          </w:tcPr>
          <w:p>
            <w:pPr>
              <w:pStyle w:val="19"/>
            </w:pPr>
            <w:r>
              <w:t>1844.54</w:t>
            </w:r>
          </w:p>
        </w:tc>
        <w:tc>
          <w:tcPr>
            <w:tcW w:w="2551" w:type="dxa"/>
            <w:vAlign w:val="center"/>
          </w:tcPr>
          <w:p>
            <w:pPr>
              <w:pStyle w:val="19"/>
            </w:pPr>
            <w:r>
              <w:t>423.80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2268.34</w:t>
            </w:r>
          </w:p>
        </w:tc>
        <w:tc>
          <w:tcPr>
            <w:tcW w:w="2551" w:type="dxa"/>
            <w:vAlign w:val="center"/>
          </w:tcPr>
          <w:p>
            <w:pPr>
              <w:pStyle w:val="15"/>
            </w:pPr>
            <w:r>
              <w:t>1844.54</w:t>
            </w:r>
          </w:p>
        </w:tc>
        <w:tc>
          <w:tcPr>
            <w:tcW w:w="2551" w:type="dxa"/>
            <w:vAlign w:val="center"/>
          </w:tcPr>
          <w:p>
            <w:pPr>
              <w:pStyle w:val="15"/>
            </w:pPr>
            <w:r>
              <w:t>423.80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2249.34</w:t>
            </w:r>
          </w:p>
        </w:tc>
        <w:tc>
          <w:tcPr>
            <w:tcW w:w="2551" w:type="dxa"/>
            <w:vAlign w:val="center"/>
          </w:tcPr>
          <w:p>
            <w:pPr>
              <w:pStyle w:val="15"/>
            </w:pPr>
            <w:r>
              <w:t>1844.54</w:t>
            </w:r>
          </w:p>
        </w:tc>
        <w:tc>
          <w:tcPr>
            <w:tcW w:w="2551" w:type="dxa"/>
            <w:vAlign w:val="center"/>
          </w:tcPr>
          <w:p>
            <w:pPr>
              <w:pStyle w:val="15"/>
            </w:pPr>
            <w:r>
              <w:t>404.80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1844.54</w:t>
            </w:r>
          </w:p>
        </w:tc>
        <w:tc>
          <w:tcPr>
            <w:tcW w:w="2551" w:type="dxa"/>
            <w:vAlign w:val="center"/>
          </w:tcPr>
          <w:p>
            <w:pPr>
              <w:pStyle w:val="15"/>
            </w:pPr>
            <w:r>
              <w:t>1844.54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404.80</w:t>
            </w:r>
          </w:p>
        </w:tc>
        <w:tc>
          <w:tcPr>
            <w:tcW w:w="2551" w:type="dxa"/>
            <w:vAlign w:val="center"/>
          </w:tcPr>
          <w:p>
            <w:pPr>
              <w:pStyle w:val="15"/>
            </w:pPr>
          </w:p>
        </w:tc>
        <w:tc>
          <w:tcPr>
            <w:tcW w:w="2551" w:type="dxa"/>
            <w:vAlign w:val="center"/>
          </w:tcPr>
          <w:p>
            <w:pPr>
              <w:pStyle w:val="15"/>
            </w:pPr>
            <w:r>
              <w:t>404.80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19.00</w:t>
            </w:r>
          </w:p>
        </w:tc>
        <w:tc>
          <w:tcPr>
            <w:tcW w:w="2551" w:type="dxa"/>
            <w:vAlign w:val="center"/>
          </w:tcPr>
          <w:p>
            <w:pPr>
              <w:pStyle w:val="15"/>
            </w:pPr>
          </w:p>
        </w:tc>
        <w:tc>
          <w:tcPr>
            <w:tcW w:w="2551" w:type="dxa"/>
            <w:vAlign w:val="center"/>
          </w:tcPr>
          <w:p>
            <w:pPr>
              <w:pStyle w:val="15"/>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19.00</w:t>
            </w:r>
          </w:p>
        </w:tc>
        <w:tc>
          <w:tcPr>
            <w:tcW w:w="2551" w:type="dxa"/>
            <w:vAlign w:val="center"/>
          </w:tcPr>
          <w:p>
            <w:pPr>
              <w:pStyle w:val="15"/>
            </w:pPr>
          </w:p>
        </w:tc>
        <w:tc>
          <w:tcPr>
            <w:tcW w:w="2551" w:type="dxa"/>
            <w:vAlign w:val="center"/>
          </w:tcPr>
          <w:p>
            <w:pPr>
              <w:pStyle w:val="15"/>
            </w:pPr>
            <w:r>
              <w:t>19.00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1844.54</w:t>
            </w:r>
          </w:p>
        </w:tc>
        <w:tc>
          <w:tcPr>
            <w:tcW w:w="2551" w:type="dxa"/>
            <w:vAlign w:val="center"/>
          </w:tcPr>
          <w:p>
            <w:pPr>
              <w:pStyle w:val="19"/>
            </w:pPr>
            <w:r>
              <w:t>1788.21</w:t>
            </w:r>
          </w:p>
        </w:tc>
        <w:tc>
          <w:tcPr>
            <w:tcW w:w="2552" w:type="dxa"/>
            <w:vAlign w:val="center"/>
          </w:tcPr>
          <w:p>
            <w:pPr>
              <w:pStyle w:val="19"/>
            </w:pPr>
            <w:r>
              <w:t>56.33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1466.75</w:t>
            </w:r>
          </w:p>
        </w:tc>
        <w:tc>
          <w:tcPr>
            <w:tcW w:w="2551" w:type="dxa"/>
            <w:vAlign w:val="center"/>
          </w:tcPr>
          <w:p>
            <w:pPr>
              <w:pStyle w:val="15"/>
            </w:pPr>
            <w:r>
              <w:t>1466.75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398.59</w:t>
            </w:r>
          </w:p>
        </w:tc>
        <w:tc>
          <w:tcPr>
            <w:tcW w:w="2551" w:type="dxa"/>
            <w:vAlign w:val="center"/>
          </w:tcPr>
          <w:p>
            <w:pPr>
              <w:pStyle w:val="15"/>
            </w:pPr>
            <w:r>
              <w:t>398.59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342.90</w:t>
            </w:r>
          </w:p>
        </w:tc>
        <w:tc>
          <w:tcPr>
            <w:tcW w:w="2551" w:type="dxa"/>
            <w:vAlign w:val="center"/>
          </w:tcPr>
          <w:p>
            <w:pPr>
              <w:pStyle w:val="15"/>
            </w:pPr>
            <w:r>
              <w:t>342.90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281.11</w:t>
            </w:r>
          </w:p>
        </w:tc>
        <w:tc>
          <w:tcPr>
            <w:tcW w:w="2551" w:type="dxa"/>
            <w:vAlign w:val="center"/>
          </w:tcPr>
          <w:p>
            <w:pPr>
              <w:pStyle w:val="15"/>
            </w:pPr>
            <w:r>
              <w:t>281.11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129.47</w:t>
            </w:r>
          </w:p>
        </w:tc>
        <w:tc>
          <w:tcPr>
            <w:tcW w:w="2551" w:type="dxa"/>
            <w:vAlign w:val="center"/>
          </w:tcPr>
          <w:p>
            <w:pPr>
              <w:pStyle w:val="15"/>
            </w:pPr>
            <w:r>
              <w:t>129.47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65.32</w:t>
            </w:r>
          </w:p>
        </w:tc>
        <w:tc>
          <w:tcPr>
            <w:tcW w:w="2551" w:type="dxa"/>
            <w:vAlign w:val="center"/>
          </w:tcPr>
          <w:p>
            <w:pPr>
              <w:pStyle w:val="15"/>
            </w:pPr>
            <w:r>
              <w:t>65.32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48.82</w:t>
            </w:r>
          </w:p>
        </w:tc>
        <w:tc>
          <w:tcPr>
            <w:tcW w:w="2551" w:type="dxa"/>
            <w:vAlign w:val="center"/>
          </w:tcPr>
          <w:p>
            <w:pPr>
              <w:pStyle w:val="15"/>
            </w:pPr>
            <w:r>
              <w:t>48.82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70.10</w:t>
            </w:r>
          </w:p>
        </w:tc>
        <w:tc>
          <w:tcPr>
            <w:tcW w:w="2551" w:type="dxa"/>
            <w:vAlign w:val="center"/>
          </w:tcPr>
          <w:p>
            <w:pPr>
              <w:pStyle w:val="15"/>
            </w:pPr>
            <w:r>
              <w:t>70.10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92.64</w:t>
            </w:r>
          </w:p>
        </w:tc>
        <w:tc>
          <w:tcPr>
            <w:tcW w:w="2551" w:type="dxa"/>
            <w:vAlign w:val="center"/>
          </w:tcPr>
          <w:p>
            <w:pPr>
              <w:pStyle w:val="15"/>
            </w:pPr>
            <w:r>
              <w:t>92.64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37.80</w:t>
            </w:r>
          </w:p>
        </w:tc>
        <w:tc>
          <w:tcPr>
            <w:tcW w:w="2551" w:type="dxa"/>
            <w:vAlign w:val="center"/>
          </w:tcPr>
          <w:p>
            <w:pPr>
              <w:pStyle w:val="15"/>
            </w:pPr>
            <w:r>
              <w:t>37.80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56.33</w:t>
            </w:r>
          </w:p>
        </w:tc>
        <w:tc>
          <w:tcPr>
            <w:tcW w:w="2551" w:type="dxa"/>
            <w:vAlign w:val="center"/>
          </w:tcPr>
          <w:p>
            <w:pPr>
              <w:pStyle w:val="15"/>
            </w:pPr>
          </w:p>
        </w:tc>
        <w:tc>
          <w:tcPr>
            <w:tcW w:w="2552" w:type="dxa"/>
            <w:vAlign w:val="center"/>
          </w:tcPr>
          <w:p>
            <w:pPr>
              <w:pStyle w:val="15"/>
            </w:pPr>
            <w:r>
              <w:t>56.33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4.06</w:t>
            </w:r>
          </w:p>
        </w:tc>
        <w:tc>
          <w:tcPr>
            <w:tcW w:w="2551" w:type="dxa"/>
            <w:vAlign w:val="center"/>
          </w:tcPr>
          <w:p>
            <w:pPr>
              <w:pStyle w:val="15"/>
            </w:pPr>
          </w:p>
        </w:tc>
        <w:tc>
          <w:tcPr>
            <w:tcW w:w="2552" w:type="dxa"/>
            <w:vAlign w:val="center"/>
          </w:tcPr>
          <w:p>
            <w:pPr>
              <w:pStyle w:val="15"/>
            </w:pPr>
            <w:r>
              <w:t>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4.90</w:t>
            </w:r>
          </w:p>
        </w:tc>
        <w:tc>
          <w:tcPr>
            <w:tcW w:w="2551" w:type="dxa"/>
            <w:vAlign w:val="center"/>
          </w:tcPr>
          <w:p>
            <w:pPr>
              <w:pStyle w:val="15"/>
            </w:pPr>
          </w:p>
        </w:tc>
        <w:tc>
          <w:tcPr>
            <w:tcW w:w="2552" w:type="dxa"/>
            <w:vAlign w:val="center"/>
          </w:tcPr>
          <w:p>
            <w:pPr>
              <w:pStyle w:val="15"/>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12.52</w:t>
            </w:r>
          </w:p>
        </w:tc>
        <w:tc>
          <w:tcPr>
            <w:tcW w:w="2551" w:type="dxa"/>
            <w:vAlign w:val="center"/>
          </w:tcPr>
          <w:p>
            <w:pPr>
              <w:pStyle w:val="15"/>
            </w:pPr>
          </w:p>
        </w:tc>
        <w:tc>
          <w:tcPr>
            <w:tcW w:w="2552" w:type="dxa"/>
            <w:vAlign w:val="center"/>
          </w:tcPr>
          <w:p>
            <w:pPr>
              <w:pStyle w:val="15"/>
            </w:pPr>
            <w:r>
              <w:t>12.52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8.62</w:t>
            </w:r>
          </w:p>
        </w:tc>
        <w:tc>
          <w:tcPr>
            <w:tcW w:w="2551" w:type="dxa"/>
            <w:vAlign w:val="center"/>
          </w:tcPr>
          <w:p>
            <w:pPr>
              <w:pStyle w:val="15"/>
            </w:pPr>
          </w:p>
        </w:tc>
        <w:tc>
          <w:tcPr>
            <w:tcW w:w="2552" w:type="dxa"/>
            <w:vAlign w:val="center"/>
          </w:tcPr>
          <w:p>
            <w:pPr>
              <w:pStyle w:val="15"/>
            </w:pPr>
            <w:r>
              <w:t>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8.23</w:t>
            </w:r>
          </w:p>
        </w:tc>
        <w:tc>
          <w:tcPr>
            <w:tcW w:w="2551" w:type="dxa"/>
            <w:vAlign w:val="center"/>
          </w:tcPr>
          <w:p>
            <w:pPr>
              <w:pStyle w:val="15"/>
            </w:pPr>
          </w:p>
        </w:tc>
        <w:tc>
          <w:tcPr>
            <w:tcW w:w="2552" w:type="dxa"/>
            <w:vAlign w:val="center"/>
          </w:tcPr>
          <w:p>
            <w:pPr>
              <w:pStyle w:val="15"/>
            </w:pPr>
            <w:r>
              <w:t>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321.46</w:t>
            </w:r>
          </w:p>
        </w:tc>
        <w:tc>
          <w:tcPr>
            <w:tcW w:w="2551" w:type="dxa"/>
            <w:vAlign w:val="center"/>
          </w:tcPr>
          <w:p>
            <w:pPr>
              <w:pStyle w:val="15"/>
            </w:pPr>
            <w:r>
              <w:t>321.46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317.55</w:t>
            </w:r>
          </w:p>
        </w:tc>
        <w:tc>
          <w:tcPr>
            <w:tcW w:w="2551" w:type="dxa"/>
            <w:vAlign w:val="center"/>
          </w:tcPr>
          <w:p>
            <w:pPr>
              <w:pStyle w:val="15"/>
            </w:pPr>
            <w:r>
              <w:t>317.55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3.68</w:t>
            </w:r>
          </w:p>
        </w:tc>
        <w:tc>
          <w:tcPr>
            <w:tcW w:w="2551" w:type="dxa"/>
            <w:vAlign w:val="center"/>
          </w:tcPr>
          <w:p>
            <w:pPr>
              <w:pStyle w:val="15"/>
            </w:pPr>
            <w:r>
              <w:t>3.68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0.23</w:t>
            </w:r>
          </w:p>
        </w:tc>
        <w:tc>
          <w:tcPr>
            <w:tcW w:w="2551" w:type="dxa"/>
            <w:vAlign w:val="center"/>
          </w:tcPr>
          <w:p>
            <w:pPr>
              <w:pStyle w:val="15"/>
            </w:pPr>
            <w:r>
              <w:t>0.23</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5.00</w:t>
            </w:r>
          </w:p>
        </w:tc>
        <w:tc>
          <w:tcPr>
            <w:tcW w:w="2381" w:type="dxa"/>
            <w:vAlign w:val="center"/>
          </w:tcPr>
          <w:p>
            <w:pPr>
              <w:pStyle w:val="19"/>
            </w:pPr>
            <w:r>
              <w:t>5.00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5.00</w:t>
            </w:r>
          </w:p>
        </w:tc>
        <w:tc>
          <w:tcPr>
            <w:tcW w:w="2381" w:type="dxa"/>
            <w:vAlign w:val="center"/>
          </w:tcPr>
          <w:p>
            <w:pPr>
              <w:pStyle w:val="15"/>
            </w:pPr>
            <w:r>
              <w:t>5.00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5.00</w:t>
            </w:r>
          </w:p>
        </w:tc>
        <w:tc>
          <w:tcPr>
            <w:tcW w:w="2381" w:type="dxa"/>
            <w:vAlign w:val="center"/>
          </w:tcPr>
          <w:p>
            <w:pPr>
              <w:pStyle w:val="15"/>
            </w:pPr>
            <w:r>
              <w:t>5.00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河北省农林科学院棉花研究所2022年单位预算信息公开情况说明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按照《中华人民共和国预算法》、《地方预决算公开操作规程》和《关于进一步推进预算公开工作的实施意见》规定，现将河北省农林科学院棉花研究所2022年单位预算公开如下：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（一）面向全省棉花等特色作物产业发展技术需求，开展遗传育种、耕作栽培等领域的基础和应用基础、应用技术研究。</w:t>
      </w:r>
    </w:p>
    <w:p>
      <w:pPr>
        <w:pStyle w:val="33"/>
      </w:pPr>
      <w:r>
        <w:t>（二）围绕产业发展和生产中的关键技术问题，开展棉花等特色作物应用技术集成与创新、科技成果示范转化和技术服务等工作。</w:t>
      </w:r>
    </w:p>
    <w:p>
      <w:pPr>
        <w:pStyle w:val="33"/>
      </w:pPr>
      <w:r>
        <w:t>（三）服务省委、省政府科学决策，提供相关技术、政策咨询建议。</w:t>
      </w:r>
    </w:p>
    <w:p>
      <w:pPr>
        <w:pStyle w:val="33"/>
      </w:pPr>
      <w:r>
        <w:t>（四）开展国内外科技交流与合作，承担相关科研任务。</w:t>
      </w:r>
    </w:p>
    <w:p>
      <w:pPr>
        <w:pStyle w:val="33"/>
      </w:pPr>
      <w:r>
        <w:t>（五）完成河北省农林科学院交办的其他任务。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河北省农林科学院棉花研究所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2893.34万元，其中：一般公共预算收入2268.34万元，基金预算收入0万元，国有资本经营预算收入0万元，财政专户核拨收入0万元，单位资金收入625万元，上年结转结余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2893.34万元，其中基本支出1859.54万元，包括人员经费1788.21万元和日常公用经费71.33万元；项目支出1033.8万元，主要为公益性科研院所项目和来自不同渠道的农业科研课题经费。</w:t>
      </w:r>
    </w:p>
    <w:p>
      <w:pPr>
        <w:pStyle w:val="34"/>
      </w:pPr>
      <w:r>
        <w:t>3、比上年增减情况 2022年预算收支安排2893.34万元，较2021年预算增加560.59万元，其中：基本支出增加314.89万元，主要为增加人员经费支出；项目支出增加245.7万元，主要为增加单位资金项目支出。</w:t>
      </w:r>
    </w:p>
    <w:p>
      <w:pPr>
        <w:pStyle w:val="34"/>
      </w:pPr>
    </w:p>
    <w:p>
      <w:pPr>
        <w:pStyle w:val="34"/>
      </w:pPr>
    </w:p>
    <w:p>
      <w:pPr>
        <w:spacing w:before="10" w:after="10"/>
        <w:ind w:firstLine="640"/>
        <w:outlineLvl w:val="5"/>
      </w:pPr>
      <w:r>
        <w:rPr>
          <w:rFonts w:ascii="黑体" w:hAnsi="黑体" w:eastAsia="黑体" w:cs="黑体"/>
          <w:color w:val="000000"/>
          <w:sz w:val="32"/>
        </w:rPr>
        <w:t>三、机关运行经费安排情况</w:t>
      </w:r>
    </w:p>
    <w:p>
      <w:pPr>
        <w:pStyle w:val="35"/>
      </w:pPr>
      <w:r>
        <w:t>2022年，我单位机关运行经费共计安排71.33万元，主要用于日常维修、办公用房水电费、办公用房取暖费、办公用房物业管理费等日常运行支出。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5万元，其中因公出国（境）费0万元；公务用车购置及运维费5万元（其中：公务用车购置费为0万元，公务用车运维费5万元)；公务接待费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1、棉花研究所农业科技创新实验室运转保障经费绩效目标表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1.通过对现有实验室的水、电、取暖以及维修等方面的日常维护，实现保证实验室正常运转的目标。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≤10.8万元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维护实验室</w:t>
            </w:r>
          </w:p>
        </w:tc>
        <w:tc>
          <w:tcPr>
            <w:tcW w:w="2835" w:type="dxa"/>
            <w:vAlign w:val="center"/>
          </w:tcPr>
          <w:p>
            <w:pPr>
              <w:pStyle w:val="30"/>
            </w:pPr>
            <w:r>
              <w:t>维护实验室1个</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实验室完好率</w:t>
            </w:r>
          </w:p>
        </w:tc>
        <w:tc>
          <w:tcPr>
            <w:tcW w:w="2835" w:type="dxa"/>
            <w:vAlign w:val="center"/>
          </w:tcPr>
          <w:p>
            <w:pPr>
              <w:pStyle w:val="30"/>
            </w:pPr>
            <w:r>
              <w:t>反映实验室管理的科学化、规范化程度和执行力</w:t>
            </w:r>
          </w:p>
        </w:tc>
        <w:tc>
          <w:tcPr>
            <w:tcW w:w="2551" w:type="dxa"/>
            <w:vAlign w:val="center"/>
          </w:tcPr>
          <w:p>
            <w:pPr>
              <w:pStyle w:val="30"/>
            </w:pPr>
            <w:r>
              <w:t>≥95%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项目实施对科研工作的持续影响期限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科研发展影响度</w:t>
            </w:r>
          </w:p>
        </w:tc>
        <w:tc>
          <w:tcPr>
            <w:tcW w:w="2835" w:type="dxa"/>
            <w:vAlign w:val="center"/>
          </w:tcPr>
          <w:p>
            <w:pPr>
              <w:pStyle w:val="30"/>
            </w:pPr>
            <w:r>
              <w:t>项目实施对农业科研的带动</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反映研究所对实验室管理工作的认可</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1.通过新技术、新品种的示范和推广，改善贫困县农业种植结构，提高当地棉农植棉效益。</w:t>
            </w:r>
          </w:p>
          <w:p>
            <w:pPr>
              <w:pStyle w:val="30"/>
            </w:pPr>
            <w:r>
              <w:t>2.提高农产品质量和产量，为贫困县开展科技服务。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培训人员</w:t>
            </w:r>
          </w:p>
        </w:tc>
        <w:tc>
          <w:tcPr>
            <w:tcW w:w="2835" w:type="dxa"/>
            <w:vAlign w:val="center"/>
          </w:tcPr>
          <w:p>
            <w:pPr>
              <w:pStyle w:val="30"/>
            </w:pPr>
            <w:r>
              <w:t>培训人员数量</w:t>
            </w:r>
          </w:p>
        </w:tc>
        <w:tc>
          <w:tcPr>
            <w:tcW w:w="2551" w:type="dxa"/>
            <w:vAlign w:val="center"/>
          </w:tcPr>
          <w:p>
            <w:pPr>
              <w:pStyle w:val="30"/>
            </w:pPr>
            <w:r>
              <w:t>≥300人次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≤19万元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推广新技术及时性</w:t>
            </w:r>
          </w:p>
        </w:tc>
        <w:tc>
          <w:tcPr>
            <w:tcW w:w="2835" w:type="dxa"/>
            <w:vAlign w:val="center"/>
          </w:tcPr>
          <w:p>
            <w:pPr>
              <w:pStyle w:val="30"/>
            </w:pPr>
            <w:r>
              <w:t>全年按计划完成各项研究任务</w:t>
            </w:r>
          </w:p>
        </w:tc>
        <w:tc>
          <w:tcPr>
            <w:tcW w:w="2551" w:type="dxa"/>
            <w:vAlign w:val="center"/>
          </w:tcPr>
          <w:p>
            <w:pPr>
              <w:pStyle w:val="30"/>
            </w:pPr>
            <w:r>
              <w:t>≤12月</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示范面积</w:t>
            </w:r>
          </w:p>
        </w:tc>
        <w:tc>
          <w:tcPr>
            <w:tcW w:w="2835" w:type="dxa"/>
            <w:vAlign w:val="center"/>
          </w:tcPr>
          <w:p>
            <w:pPr>
              <w:pStyle w:val="30"/>
            </w:pPr>
            <w:r>
              <w:t>建立示范田面积</w:t>
            </w:r>
          </w:p>
        </w:tc>
        <w:tc>
          <w:tcPr>
            <w:tcW w:w="2551" w:type="dxa"/>
            <w:vAlign w:val="center"/>
          </w:tcPr>
          <w:p>
            <w:pPr>
              <w:pStyle w:val="30"/>
            </w:pPr>
            <w:r>
              <w:t>≥900亩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单作棉产量</w:t>
            </w:r>
          </w:p>
        </w:tc>
        <w:tc>
          <w:tcPr>
            <w:tcW w:w="2835" w:type="dxa"/>
            <w:vAlign w:val="center"/>
          </w:tcPr>
          <w:p>
            <w:pPr>
              <w:pStyle w:val="30"/>
            </w:pPr>
            <w:r>
              <w:t>单作棉增产</w:t>
            </w:r>
          </w:p>
        </w:tc>
        <w:tc>
          <w:tcPr>
            <w:tcW w:w="2551" w:type="dxa"/>
            <w:vAlign w:val="center"/>
          </w:tcPr>
          <w:p>
            <w:pPr>
              <w:pStyle w:val="30"/>
            </w:pPr>
            <w:r>
              <w:t>≥8百分比</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受益服务对象对科技服务工作评价</w:t>
            </w:r>
            <w:r>
              <w:tab/>
            </w:r>
          </w:p>
        </w:tc>
        <w:tc>
          <w:tcPr>
            <w:tcW w:w="2551" w:type="dxa"/>
            <w:vAlign w:val="center"/>
          </w:tcPr>
          <w:p>
            <w:pPr>
              <w:pStyle w:val="30"/>
            </w:pPr>
            <w:r>
              <w:t>≥90百分比</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3、棉花及特色作物种质资源丶新品种培育与绿色生产技术研究绩效目标表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种质资源征集、鉴定、创新研究，筛选、创制出优质、抗病虫、高衣分等育种可利用的种质；通过高通量基因型分析、全基因组关联分析，快速有效地解析棉花高产、优质、抗病等优异性状的遗传变异规律，明晰其遗传基础和紧密相关基因类型及遗传效应；利用筛选、创制的优异资源材料为亲本，能培育出优质、适机采等棉花新品种。</w:t>
            </w:r>
            <w:r>
              <w:tab/>
            </w:r>
            <w:r>
              <w:tab/>
            </w:r>
            <w:r>
              <w:tab/>
            </w:r>
            <w:r>
              <w:tab/>
            </w:r>
            <w:r>
              <w:tab/>
            </w:r>
            <w:r>
              <w:tab/>
            </w:r>
          </w:p>
          <w:p>
            <w:pPr>
              <w:pStyle w:val="30"/>
            </w:pPr>
            <w:r>
              <w:t>2.通过挖掘不同群体材料的棉花优异基因位点，获得与目标基因连锁紧密的标记，克隆分析相关基因，创制新种质，培育棉花新品种。</w:t>
            </w:r>
          </w:p>
          <w:p>
            <w:pPr>
              <w:pStyle w:val="30"/>
            </w:pPr>
            <w:r>
              <w:t>3.通过对现有棉花资源种质鉴定、芽期耐低温种质的低温响应机制及QTL定位开发相关分子标记等研究，利用分子标记辅助回交早熟适露地直播棉花种质，从而创制和培育耐低温、早熟适宜露地直播棉花种质、新品种。</w:t>
            </w:r>
          </w:p>
          <w:p>
            <w:pPr>
              <w:pStyle w:val="30"/>
            </w:pPr>
            <w:r>
              <w:t>4.通过对轻简化性状与抗病、产量、品质、熟性等性状协同改良的技术瓶颈的突破，实现产量、品质、抗性与轻简化性状的有效聚合，培育抗病高产轻简化棉花新品种。</w:t>
            </w:r>
            <w:r>
              <w:tab/>
            </w:r>
            <w:r>
              <w:tab/>
            </w:r>
            <w:r>
              <w:tab/>
            </w:r>
            <w:r>
              <w:tab/>
            </w:r>
            <w:r>
              <w:tab/>
            </w:r>
            <w:r>
              <w:tab/>
            </w:r>
          </w:p>
          <w:p>
            <w:pPr>
              <w:pStyle w:val="30"/>
            </w:pPr>
          </w:p>
          <w:p>
            <w:pPr>
              <w:pStyle w:val="30"/>
            </w:pPr>
            <w:r>
              <w:t>5.通过研究不同播种方式对棉花出苗的影响，创新棉花精量播种方式，研究烂铃防治的农艺技术措施。</w:t>
            </w:r>
          </w:p>
          <w:p>
            <w:pPr>
              <w:pStyle w:val="30"/>
            </w:pPr>
            <w:r>
              <w:t>6.通过不同来源的陆地棉品种（资源）花和叶的测试，构建遗传背景广泛的RNA-seq文库，并进行转录组测序。</w:t>
            </w:r>
          </w:p>
          <w:p>
            <w:pPr>
              <w:pStyle w:val="30"/>
            </w:pPr>
            <w:r>
              <w:t>7.通过调查测定不同引发剂对棉花种子萌发及低温胁迫下棉苗生理特性的影响，筛选增强棉苗耐冷性种子引发剂，建立高效棉花种子引发技术。</w:t>
            </w:r>
          </w:p>
          <w:p>
            <w:pPr>
              <w:pStyle w:val="30"/>
            </w:pPr>
            <w:r>
              <w:t>8.通过抗病、丰产、高油酸油葵的研究，培育油酸含量在75%以上，抗菌核病、黄萎病、黑斑病、褐斑病，亩产在230公斤以上，适宜在河北省种植的油用向日葵新品种。</w:t>
            </w:r>
          </w:p>
          <w:p>
            <w:pPr>
              <w:pStyle w:val="30"/>
            </w:pPr>
            <w:r>
              <w:t>9.通过明确棉花合子胚、体细胞胚发育的差异及其分子机制，获得改进和提升棉花体细胞胚培养技术。</w:t>
            </w:r>
          </w:p>
          <w:p>
            <w:pPr>
              <w:pStyle w:val="30"/>
            </w:pPr>
            <w:r>
              <w:t>10.通过筛选文冠果和梅花优良种质资源，挖掘关键性状基因并开发分子标记，构建优良育种群体，筛选优良品系，研究配套栽培技术。</w:t>
            </w:r>
          </w:p>
          <w:p>
            <w:pPr>
              <w:pStyle w:val="30"/>
            </w:pPr>
            <w:r>
              <w:t>11.通过研究耕层重构对棉花根系生长特性及根际微生物群落结构的影响，解析转GhbHLH基因植株和对照材料代谢和基因表达差异，获得GhJAZ1互作蛋白，筛选纤维比强度相关基因并初步分析，构建黄芩资源核心种质库，筛选特异性标记。</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收集农作物种质资源</w:t>
            </w:r>
          </w:p>
        </w:tc>
        <w:tc>
          <w:tcPr>
            <w:tcW w:w="2835" w:type="dxa"/>
            <w:vAlign w:val="center"/>
          </w:tcPr>
          <w:p>
            <w:pPr>
              <w:pStyle w:val="30"/>
            </w:pPr>
            <w:r>
              <w:t>收集农作物种质资源</w:t>
            </w:r>
          </w:p>
        </w:tc>
        <w:tc>
          <w:tcPr>
            <w:tcW w:w="2551" w:type="dxa"/>
            <w:vAlign w:val="center"/>
          </w:tcPr>
          <w:p>
            <w:pPr>
              <w:pStyle w:val="30"/>
            </w:pPr>
            <w:r>
              <w:t>≥160份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创制新种质</w:t>
            </w:r>
          </w:p>
        </w:tc>
        <w:tc>
          <w:tcPr>
            <w:tcW w:w="2835" w:type="dxa"/>
            <w:vAlign w:val="center"/>
          </w:tcPr>
          <w:p>
            <w:pPr>
              <w:pStyle w:val="30"/>
            </w:pPr>
            <w:r>
              <w:t>创制新种质数量</w:t>
            </w:r>
          </w:p>
        </w:tc>
        <w:tc>
          <w:tcPr>
            <w:tcW w:w="2551" w:type="dxa"/>
            <w:vAlign w:val="center"/>
          </w:tcPr>
          <w:p>
            <w:pPr>
              <w:pStyle w:val="30"/>
            </w:pPr>
            <w:r>
              <w:t>≥2份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选育新品系</w:t>
            </w:r>
          </w:p>
        </w:tc>
        <w:tc>
          <w:tcPr>
            <w:tcW w:w="2835" w:type="dxa"/>
            <w:vAlign w:val="center"/>
          </w:tcPr>
          <w:p>
            <w:pPr>
              <w:pStyle w:val="30"/>
            </w:pPr>
            <w:r>
              <w:t>参加各级各类区域试验数量</w:t>
            </w:r>
          </w:p>
        </w:tc>
        <w:tc>
          <w:tcPr>
            <w:tcW w:w="2551" w:type="dxa"/>
            <w:vAlign w:val="center"/>
          </w:tcPr>
          <w:p>
            <w:pPr>
              <w:pStyle w:val="30"/>
            </w:pPr>
            <w:r>
              <w:t>≥5个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开发分子标记</w:t>
            </w:r>
          </w:p>
        </w:tc>
        <w:tc>
          <w:tcPr>
            <w:tcW w:w="2835" w:type="dxa"/>
            <w:vAlign w:val="center"/>
          </w:tcPr>
          <w:p>
            <w:pPr>
              <w:pStyle w:val="30"/>
            </w:pPr>
            <w:r>
              <w:t>开发相关实用的分子标记数量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审定棉花新品种</w:t>
            </w:r>
          </w:p>
        </w:tc>
        <w:tc>
          <w:tcPr>
            <w:tcW w:w="2835" w:type="dxa"/>
            <w:vAlign w:val="center"/>
          </w:tcPr>
          <w:p>
            <w:pPr>
              <w:pStyle w:val="30"/>
            </w:pPr>
            <w:r>
              <w:t>省级以上审定数量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挖掘相关基因</w:t>
            </w:r>
          </w:p>
        </w:tc>
        <w:tc>
          <w:tcPr>
            <w:tcW w:w="2835" w:type="dxa"/>
            <w:vAlign w:val="center"/>
          </w:tcPr>
          <w:p>
            <w:pPr>
              <w:pStyle w:val="30"/>
            </w:pPr>
            <w:r>
              <w:t>挖掘与纤维品质、抗逆等相关基因数量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申请或获得新品种保护权数量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w:t>
            </w:r>
          </w:p>
        </w:tc>
        <w:tc>
          <w:tcPr>
            <w:tcW w:w="2835" w:type="dxa"/>
            <w:vAlign w:val="center"/>
          </w:tcPr>
          <w:p>
            <w:pPr>
              <w:pStyle w:val="30"/>
            </w:pPr>
            <w:r>
              <w:t>棉花新品种示范</w:t>
            </w:r>
          </w:p>
        </w:tc>
        <w:tc>
          <w:tcPr>
            <w:tcW w:w="2551" w:type="dxa"/>
            <w:vAlign w:val="center"/>
          </w:tcPr>
          <w:p>
            <w:pPr>
              <w:pStyle w:val="30"/>
            </w:pPr>
            <w:r>
              <w:t>≥1000亩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克隆相关基因</w:t>
            </w:r>
          </w:p>
        </w:tc>
        <w:tc>
          <w:tcPr>
            <w:tcW w:w="2835" w:type="dxa"/>
            <w:vAlign w:val="center"/>
          </w:tcPr>
          <w:p>
            <w:pPr>
              <w:pStyle w:val="30"/>
            </w:pPr>
            <w:r>
              <w:t>克隆体胚发生相关基因</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申请国家发明专利</w:t>
            </w:r>
          </w:p>
        </w:tc>
        <w:tc>
          <w:tcPr>
            <w:tcW w:w="2835" w:type="dxa"/>
            <w:vAlign w:val="center"/>
          </w:tcPr>
          <w:p>
            <w:pPr>
              <w:pStyle w:val="30"/>
            </w:pPr>
            <w:r>
              <w:t>申请或获得国家发明专利</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录用或刊出</w:t>
            </w:r>
          </w:p>
        </w:tc>
        <w:tc>
          <w:tcPr>
            <w:tcW w:w="2551" w:type="dxa"/>
            <w:vAlign w:val="center"/>
          </w:tcPr>
          <w:p>
            <w:pPr>
              <w:pStyle w:val="30"/>
            </w:pPr>
            <w:r>
              <w:t>≥9篇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申请国家或省自然科学基金</w:t>
            </w:r>
          </w:p>
        </w:tc>
        <w:tc>
          <w:tcPr>
            <w:tcW w:w="2835" w:type="dxa"/>
            <w:vAlign w:val="center"/>
          </w:tcPr>
          <w:p>
            <w:pPr>
              <w:pStyle w:val="30"/>
            </w:pPr>
            <w:r>
              <w:t>申请国家或省自然基金项目数量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申请转基因生物生产应用安全证书</w:t>
            </w:r>
          </w:p>
        </w:tc>
        <w:tc>
          <w:tcPr>
            <w:tcW w:w="2835" w:type="dxa"/>
            <w:vAlign w:val="center"/>
          </w:tcPr>
          <w:p>
            <w:pPr>
              <w:pStyle w:val="30"/>
            </w:pPr>
            <w:r>
              <w:t>申请或获得转基因生物生产应用安全证书</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申报河北省地方标准</w:t>
            </w:r>
          </w:p>
        </w:tc>
        <w:tc>
          <w:tcPr>
            <w:tcW w:w="2835" w:type="dxa"/>
            <w:vAlign w:val="center"/>
          </w:tcPr>
          <w:p>
            <w:pPr>
              <w:pStyle w:val="30"/>
            </w:pPr>
            <w:r>
              <w:t>申报或获得河北省地方标准</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培育油用向日葵品种</w:t>
            </w:r>
          </w:p>
        </w:tc>
        <w:tc>
          <w:tcPr>
            <w:tcW w:w="2835" w:type="dxa"/>
            <w:vAlign w:val="center"/>
          </w:tcPr>
          <w:p>
            <w:pPr>
              <w:pStyle w:val="30"/>
            </w:pPr>
            <w:r>
              <w:t>培育油用向日葵品种</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资源评价</w:t>
            </w:r>
          </w:p>
        </w:tc>
        <w:tc>
          <w:tcPr>
            <w:tcW w:w="2835" w:type="dxa"/>
            <w:vAlign w:val="center"/>
          </w:tcPr>
          <w:p>
            <w:pPr>
              <w:pStyle w:val="30"/>
            </w:pPr>
            <w:r>
              <w:t>评价功能性乔木资源数量</w:t>
            </w:r>
          </w:p>
        </w:tc>
        <w:tc>
          <w:tcPr>
            <w:tcW w:w="2551" w:type="dxa"/>
            <w:vAlign w:val="center"/>
          </w:tcPr>
          <w:p>
            <w:pPr>
              <w:pStyle w:val="30"/>
            </w:pPr>
            <w:r>
              <w:t>≥20份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筛选优异资源材料</w:t>
            </w:r>
          </w:p>
        </w:tc>
        <w:tc>
          <w:tcPr>
            <w:tcW w:w="2835" w:type="dxa"/>
            <w:vAlign w:val="center"/>
          </w:tcPr>
          <w:p>
            <w:pPr>
              <w:pStyle w:val="30"/>
            </w:pPr>
            <w:r>
              <w:t>筛选功能性乔木优异资源材料数量</w:t>
            </w:r>
          </w:p>
        </w:tc>
        <w:tc>
          <w:tcPr>
            <w:tcW w:w="2551" w:type="dxa"/>
            <w:vAlign w:val="center"/>
          </w:tcPr>
          <w:p>
            <w:pPr>
              <w:pStyle w:val="30"/>
            </w:pPr>
            <w:r>
              <w:t>≥2份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研发栽培技术</w:t>
            </w:r>
          </w:p>
        </w:tc>
        <w:tc>
          <w:tcPr>
            <w:tcW w:w="2835" w:type="dxa"/>
            <w:vAlign w:val="center"/>
          </w:tcPr>
          <w:p>
            <w:pPr>
              <w:pStyle w:val="30"/>
            </w:pPr>
            <w:r>
              <w:t>研发功能性乔木栽培技术</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建立示范基地</w:t>
            </w:r>
          </w:p>
        </w:tc>
        <w:tc>
          <w:tcPr>
            <w:tcW w:w="2835" w:type="dxa"/>
            <w:vAlign w:val="center"/>
          </w:tcPr>
          <w:p>
            <w:pPr>
              <w:pStyle w:val="30"/>
            </w:pPr>
            <w:r>
              <w:t>建立功能性乔木示范基地</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收集农作物种质资源</w:t>
            </w:r>
          </w:p>
        </w:tc>
        <w:tc>
          <w:tcPr>
            <w:tcW w:w="2835" w:type="dxa"/>
            <w:vAlign w:val="center"/>
          </w:tcPr>
          <w:p>
            <w:pPr>
              <w:pStyle w:val="30"/>
            </w:pPr>
            <w:r>
              <w:t>在威县、南宫等地征集抢救农作物种质资源</w:t>
            </w:r>
          </w:p>
        </w:tc>
        <w:tc>
          <w:tcPr>
            <w:tcW w:w="2551" w:type="dxa"/>
            <w:vAlign w:val="center"/>
          </w:tcPr>
          <w:p>
            <w:pPr>
              <w:pStyle w:val="30"/>
            </w:pPr>
            <w:r>
              <w:t>≥160份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创制新种质</w:t>
            </w:r>
          </w:p>
        </w:tc>
        <w:tc>
          <w:tcPr>
            <w:tcW w:w="2835" w:type="dxa"/>
            <w:vAlign w:val="center"/>
          </w:tcPr>
          <w:p>
            <w:pPr>
              <w:pStyle w:val="30"/>
            </w:pPr>
            <w:r>
              <w:t>创制优质、高产、抗逆等新种质数量</w:t>
            </w:r>
          </w:p>
        </w:tc>
        <w:tc>
          <w:tcPr>
            <w:tcW w:w="2551" w:type="dxa"/>
            <w:vAlign w:val="center"/>
          </w:tcPr>
          <w:p>
            <w:pPr>
              <w:pStyle w:val="30"/>
            </w:pPr>
            <w:r>
              <w:t>≥2份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开发分子标记</w:t>
            </w:r>
          </w:p>
        </w:tc>
        <w:tc>
          <w:tcPr>
            <w:tcW w:w="2835" w:type="dxa"/>
            <w:vAlign w:val="center"/>
          </w:tcPr>
          <w:p>
            <w:pPr>
              <w:pStyle w:val="30"/>
            </w:pPr>
            <w:r>
              <w:t>开发与棉花纤维、产量、品质和抗性相关性状的分子标记数量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挖掘相关基因</w:t>
            </w:r>
          </w:p>
        </w:tc>
        <w:tc>
          <w:tcPr>
            <w:tcW w:w="2835" w:type="dxa"/>
            <w:vAlign w:val="center"/>
          </w:tcPr>
          <w:p>
            <w:pPr>
              <w:pStyle w:val="30"/>
            </w:pPr>
            <w:r>
              <w:t>挖掘棉花重要性状基因比率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选育新品系</w:t>
            </w:r>
          </w:p>
        </w:tc>
        <w:tc>
          <w:tcPr>
            <w:tcW w:w="2835" w:type="dxa"/>
            <w:vAlign w:val="center"/>
          </w:tcPr>
          <w:p>
            <w:pPr>
              <w:pStyle w:val="30"/>
            </w:pPr>
            <w:r>
              <w:t>参加省级以上区域试验比率</w:t>
            </w:r>
          </w:p>
        </w:tc>
        <w:tc>
          <w:tcPr>
            <w:tcW w:w="2551" w:type="dxa"/>
            <w:vAlign w:val="center"/>
          </w:tcPr>
          <w:p>
            <w:pPr>
              <w:pStyle w:val="30"/>
            </w:pPr>
            <w:r>
              <w:t>≥80%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审定棉花新品种</w:t>
            </w:r>
          </w:p>
        </w:tc>
        <w:tc>
          <w:tcPr>
            <w:tcW w:w="2835" w:type="dxa"/>
            <w:vAlign w:val="center"/>
          </w:tcPr>
          <w:p>
            <w:pPr>
              <w:pStyle w:val="30"/>
            </w:pPr>
            <w:r>
              <w:t>省级以上审定比率</w:t>
            </w:r>
          </w:p>
        </w:tc>
        <w:tc>
          <w:tcPr>
            <w:tcW w:w="2551" w:type="dxa"/>
            <w:vAlign w:val="center"/>
          </w:tcPr>
          <w:p>
            <w:pPr>
              <w:pStyle w:val="30"/>
            </w:pPr>
            <w:r>
              <w:t>≥80%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新品种保护权</w:t>
            </w:r>
          </w:p>
        </w:tc>
        <w:tc>
          <w:tcPr>
            <w:tcW w:w="2835" w:type="dxa"/>
            <w:vAlign w:val="center"/>
          </w:tcPr>
          <w:p>
            <w:pPr>
              <w:pStyle w:val="30"/>
            </w:pPr>
            <w:r>
              <w:t>申请或授权新品种权比例</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申请国家发明专利</w:t>
            </w:r>
          </w:p>
        </w:tc>
        <w:tc>
          <w:tcPr>
            <w:tcW w:w="2835" w:type="dxa"/>
            <w:vAlign w:val="center"/>
          </w:tcPr>
          <w:p>
            <w:pPr>
              <w:pStyle w:val="30"/>
            </w:pPr>
            <w:r>
              <w:t>申请或获得国家发明专利比率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发表论文</w:t>
            </w:r>
          </w:p>
        </w:tc>
        <w:tc>
          <w:tcPr>
            <w:tcW w:w="2835" w:type="dxa"/>
            <w:vAlign w:val="center"/>
          </w:tcPr>
          <w:p>
            <w:pPr>
              <w:pStyle w:val="30"/>
            </w:pPr>
            <w:r>
              <w:t>核心期刊以上论文发表率</w:t>
            </w:r>
          </w:p>
        </w:tc>
        <w:tc>
          <w:tcPr>
            <w:tcW w:w="2551" w:type="dxa"/>
            <w:vAlign w:val="center"/>
          </w:tcPr>
          <w:p>
            <w:pPr>
              <w:pStyle w:val="30"/>
            </w:pPr>
            <w:r>
              <w:t>≥60%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筛选种子引发剂</w:t>
            </w:r>
          </w:p>
        </w:tc>
        <w:tc>
          <w:tcPr>
            <w:tcW w:w="2835" w:type="dxa"/>
            <w:vAlign w:val="center"/>
          </w:tcPr>
          <w:p>
            <w:pPr>
              <w:pStyle w:val="30"/>
            </w:pPr>
            <w:r>
              <w:t>筛选种子引发剂</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建立高效棉花种子引发技术</w:t>
            </w:r>
          </w:p>
        </w:tc>
        <w:tc>
          <w:tcPr>
            <w:tcW w:w="2835" w:type="dxa"/>
            <w:vAlign w:val="center"/>
          </w:tcPr>
          <w:p>
            <w:pPr>
              <w:pStyle w:val="30"/>
            </w:pPr>
            <w:r>
              <w:t>建立高效棉花种子引发技术</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构建RNA-seq文库</w:t>
            </w:r>
          </w:p>
        </w:tc>
        <w:tc>
          <w:tcPr>
            <w:tcW w:w="2835" w:type="dxa"/>
            <w:vAlign w:val="center"/>
          </w:tcPr>
          <w:p>
            <w:pPr>
              <w:pStyle w:val="30"/>
            </w:pPr>
            <w:r>
              <w:t>不同来源的陆地棉品种（资源）花和叶材料数量</w:t>
            </w:r>
          </w:p>
        </w:tc>
        <w:tc>
          <w:tcPr>
            <w:tcW w:w="2551" w:type="dxa"/>
            <w:vAlign w:val="center"/>
          </w:tcPr>
          <w:p>
            <w:pPr>
              <w:pStyle w:val="30"/>
            </w:pPr>
            <w:r>
              <w:t>≥80份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申请国家或省自然科学基金</w:t>
            </w:r>
          </w:p>
        </w:tc>
        <w:tc>
          <w:tcPr>
            <w:tcW w:w="2835" w:type="dxa"/>
            <w:vAlign w:val="center"/>
          </w:tcPr>
          <w:p>
            <w:pPr>
              <w:pStyle w:val="30"/>
            </w:pPr>
            <w:r>
              <w:t>国家或省自然科学基金申报率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申请转基因生物生产应用安全证书</w:t>
            </w:r>
          </w:p>
        </w:tc>
        <w:tc>
          <w:tcPr>
            <w:tcW w:w="2835" w:type="dxa"/>
            <w:vAlign w:val="center"/>
          </w:tcPr>
          <w:p>
            <w:pPr>
              <w:pStyle w:val="30"/>
            </w:pPr>
            <w:r>
              <w:t>申请或获得转基因生物生产应用安全证书比率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申报河北省地方标准</w:t>
            </w:r>
          </w:p>
        </w:tc>
        <w:tc>
          <w:tcPr>
            <w:tcW w:w="2835" w:type="dxa"/>
            <w:vAlign w:val="center"/>
          </w:tcPr>
          <w:p>
            <w:pPr>
              <w:pStyle w:val="30"/>
            </w:pPr>
            <w:r>
              <w:t>申报或获得河北省地方标准比率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w:t>
            </w:r>
          </w:p>
        </w:tc>
        <w:tc>
          <w:tcPr>
            <w:tcW w:w="2835" w:type="dxa"/>
            <w:vAlign w:val="center"/>
          </w:tcPr>
          <w:p>
            <w:pPr>
              <w:pStyle w:val="30"/>
            </w:pPr>
            <w:r>
              <w:t>比地方栽培品种增产比率</w:t>
            </w:r>
          </w:p>
        </w:tc>
        <w:tc>
          <w:tcPr>
            <w:tcW w:w="2551" w:type="dxa"/>
            <w:vAlign w:val="center"/>
          </w:tcPr>
          <w:p>
            <w:pPr>
              <w:pStyle w:val="30"/>
            </w:pPr>
            <w:r>
              <w:t>≥8%</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克隆相关基因</w:t>
            </w:r>
          </w:p>
        </w:tc>
        <w:tc>
          <w:tcPr>
            <w:tcW w:w="2835" w:type="dxa"/>
            <w:vAlign w:val="center"/>
          </w:tcPr>
          <w:p>
            <w:pPr>
              <w:pStyle w:val="30"/>
            </w:pPr>
            <w:r>
              <w:t>克隆体胚发生相关基因比率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筛选种子引发剂</w:t>
            </w:r>
          </w:p>
        </w:tc>
        <w:tc>
          <w:tcPr>
            <w:tcW w:w="2835" w:type="dxa"/>
            <w:vAlign w:val="center"/>
          </w:tcPr>
          <w:p>
            <w:pPr>
              <w:pStyle w:val="30"/>
            </w:pPr>
            <w:r>
              <w:t>筛选增强棉苗耐冷性种子引发剂数量</w:t>
            </w:r>
          </w:p>
        </w:tc>
        <w:tc>
          <w:tcPr>
            <w:tcW w:w="2551" w:type="dxa"/>
            <w:vAlign w:val="center"/>
          </w:tcPr>
          <w:p>
            <w:pPr>
              <w:pStyle w:val="30"/>
            </w:pPr>
            <w:r>
              <w:t>≥1种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建立高效棉花种子引发技术</w:t>
            </w:r>
          </w:p>
        </w:tc>
        <w:tc>
          <w:tcPr>
            <w:tcW w:w="2835" w:type="dxa"/>
            <w:vAlign w:val="center"/>
          </w:tcPr>
          <w:p>
            <w:pPr>
              <w:pStyle w:val="30"/>
            </w:pPr>
            <w:r>
              <w:t>建立高效棉花种子引发技术</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构建RNA-seq文库</w:t>
            </w:r>
          </w:p>
        </w:tc>
        <w:tc>
          <w:tcPr>
            <w:tcW w:w="2835" w:type="dxa"/>
            <w:vAlign w:val="center"/>
          </w:tcPr>
          <w:p>
            <w:pPr>
              <w:pStyle w:val="30"/>
            </w:pPr>
            <w:r>
              <w:t>不同来源的陆地棉品种（资源）花和叶材料数量</w:t>
            </w:r>
          </w:p>
        </w:tc>
        <w:tc>
          <w:tcPr>
            <w:tcW w:w="2551" w:type="dxa"/>
            <w:vAlign w:val="center"/>
          </w:tcPr>
          <w:p>
            <w:pPr>
              <w:pStyle w:val="30"/>
            </w:pPr>
            <w:r>
              <w:t>≥80份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培育油用向日葵品种</w:t>
            </w:r>
          </w:p>
        </w:tc>
        <w:tc>
          <w:tcPr>
            <w:tcW w:w="2835" w:type="dxa"/>
            <w:vAlign w:val="center"/>
          </w:tcPr>
          <w:p>
            <w:pPr>
              <w:pStyle w:val="30"/>
            </w:pPr>
            <w:r>
              <w:t>培育油酸含量在75%以上，抗菌核病、黄萎病、黑斑病、褐斑病，亩产在230公斤以上的油用向日葵品种比率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资源评价</w:t>
            </w:r>
          </w:p>
        </w:tc>
        <w:tc>
          <w:tcPr>
            <w:tcW w:w="2835" w:type="dxa"/>
            <w:vAlign w:val="center"/>
          </w:tcPr>
          <w:p>
            <w:pPr>
              <w:pStyle w:val="30"/>
            </w:pPr>
            <w:r>
              <w:t>评价功能性乔木资源数量比率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筛选优异资源材料</w:t>
            </w:r>
          </w:p>
        </w:tc>
        <w:tc>
          <w:tcPr>
            <w:tcW w:w="2835" w:type="dxa"/>
            <w:vAlign w:val="center"/>
          </w:tcPr>
          <w:p>
            <w:pPr>
              <w:pStyle w:val="30"/>
            </w:pPr>
            <w:r>
              <w:t>筛选功能性乔木优异资源材料比率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研发栽培技术</w:t>
            </w:r>
          </w:p>
        </w:tc>
        <w:tc>
          <w:tcPr>
            <w:tcW w:w="2835" w:type="dxa"/>
            <w:vAlign w:val="center"/>
          </w:tcPr>
          <w:p>
            <w:pPr>
              <w:pStyle w:val="30"/>
            </w:pPr>
            <w:r>
              <w:t>研发功能性乔木栽培技术</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建立示范基地</w:t>
            </w:r>
          </w:p>
        </w:tc>
        <w:tc>
          <w:tcPr>
            <w:tcW w:w="2835" w:type="dxa"/>
            <w:vAlign w:val="center"/>
          </w:tcPr>
          <w:p>
            <w:pPr>
              <w:pStyle w:val="30"/>
            </w:pPr>
            <w:r>
              <w:t>建立功能性乔木示范基地</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≤360万元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提供种质资源和新品种</w:t>
            </w:r>
          </w:p>
        </w:tc>
        <w:tc>
          <w:tcPr>
            <w:tcW w:w="2835" w:type="dxa"/>
            <w:vAlign w:val="center"/>
          </w:tcPr>
          <w:p>
            <w:pPr>
              <w:pStyle w:val="30"/>
            </w:pPr>
            <w:r>
              <w:t>推动我省棉花产业发展产生积极影响</w:t>
            </w:r>
          </w:p>
        </w:tc>
        <w:tc>
          <w:tcPr>
            <w:tcW w:w="2551" w:type="dxa"/>
            <w:vAlign w:val="center"/>
          </w:tcPr>
          <w:p>
            <w:pPr>
              <w:pStyle w:val="30"/>
            </w:pPr>
            <w:r>
              <w:t>≥3%</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促进产业可持续发展</w:t>
            </w:r>
          </w:p>
        </w:tc>
        <w:tc>
          <w:tcPr>
            <w:tcW w:w="2835" w:type="dxa"/>
            <w:vAlign w:val="center"/>
          </w:tcPr>
          <w:p>
            <w:pPr>
              <w:pStyle w:val="30"/>
            </w:pPr>
            <w:r>
              <w:t>对棉花产业实现低成本+质量+绿色+品牌的发展理念具有积极意义</w:t>
            </w:r>
          </w:p>
        </w:tc>
        <w:tc>
          <w:tcPr>
            <w:tcW w:w="2551" w:type="dxa"/>
            <w:vAlign w:val="center"/>
          </w:tcPr>
          <w:p>
            <w:pPr>
              <w:pStyle w:val="30"/>
            </w:pPr>
            <w:r>
              <w:t>≥1年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提高植棉效益</w:t>
            </w:r>
          </w:p>
        </w:tc>
        <w:tc>
          <w:tcPr>
            <w:tcW w:w="2835" w:type="dxa"/>
            <w:vAlign w:val="center"/>
          </w:tcPr>
          <w:p>
            <w:pPr>
              <w:pStyle w:val="30"/>
            </w:pPr>
            <w:r>
              <w:t>通过棉花种质资源创新，培育棉花新品种，大面积及示范推广利用，提高植棉积极性，解决植棉效益低的问题。</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政府、企业、新型经营主体、科研院校等满意度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4、农业科技示范与服务-棉花所绩效目标表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1.通过智库建设，提交棉花产业高质量稳定发展对策调研报告1份。</w:t>
            </w:r>
          </w:p>
          <w:p>
            <w:pPr>
              <w:pStyle w:val="30"/>
            </w:pPr>
            <w:r>
              <w:t>2.通过科技示范基地建设，完善基地功能，提升基地辐射带动能力。协调棉花研发、推广、生产、收购、加工、纺织等各环节有机连接，提高植棉水平、</w:t>
            </w:r>
          </w:p>
          <w:p>
            <w:pPr>
              <w:pStyle w:val="30"/>
            </w:pPr>
            <w:r>
              <w:t>增加产业效益，加速成果转化，使项目区新品种新技术大面积推广应用，植棉技术上水平，促进棉花产业持续、稳定、绿色发展。</w:t>
            </w:r>
          </w:p>
          <w:p>
            <w:pPr>
              <w:pStyle w:val="30"/>
            </w:pPr>
            <w:r>
              <w:t>3.通过院市合作项目，示范棉花新品种及油赏两用油葵绿色生产技术，促进河北省乡村休闲观光农业发展，助力乡村振兴。推动棉花产业升级，提质增效。</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示范新品种</w:t>
            </w:r>
          </w:p>
        </w:tc>
        <w:tc>
          <w:tcPr>
            <w:tcW w:w="2835" w:type="dxa"/>
            <w:vAlign w:val="center"/>
          </w:tcPr>
          <w:p>
            <w:pPr>
              <w:pStyle w:val="30"/>
            </w:pPr>
            <w:r>
              <w:t>示范新品种数量</w:t>
            </w:r>
          </w:p>
        </w:tc>
        <w:tc>
          <w:tcPr>
            <w:tcW w:w="2551" w:type="dxa"/>
            <w:vAlign w:val="center"/>
          </w:tcPr>
          <w:p>
            <w:pPr>
              <w:pStyle w:val="30"/>
            </w:pPr>
            <w:r>
              <w:t>≥6个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示范新技术</w:t>
            </w:r>
          </w:p>
        </w:tc>
        <w:tc>
          <w:tcPr>
            <w:tcW w:w="2835" w:type="dxa"/>
            <w:vAlign w:val="center"/>
          </w:tcPr>
          <w:p>
            <w:pPr>
              <w:pStyle w:val="30"/>
            </w:pPr>
            <w:r>
              <w:t>示范新技术数量</w:t>
            </w:r>
          </w:p>
        </w:tc>
        <w:tc>
          <w:tcPr>
            <w:tcW w:w="2551" w:type="dxa"/>
            <w:vAlign w:val="center"/>
          </w:tcPr>
          <w:p>
            <w:pPr>
              <w:pStyle w:val="30"/>
            </w:pPr>
            <w:r>
              <w:t>≥7项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技术培训指导人员</w:t>
            </w:r>
          </w:p>
        </w:tc>
        <w:tc>
          <w:tcPr>
            <w:tcW w:w="2835" w:type="dxa"/>
            <w:vAlign w:val="center"/>
          </w:tcPr>
          <w:p>
            <w:pPr>
              <w:pStyle w:val="30"/>
            </w:pPr>
            <w:r>
              <w:t>培训指导人员数量</w:t>
            </w:r>
          </w:p>
        </w:tc>
        <w:tc>
          <w:tcPr>
            <w:tcW w:w="2551" w:type="dxa"/>
            <w:vAlign w:val="center"/>
          </w:tcPr>
          <w:p>
            <w:pPr>
              <w:pStyle w:val="30"/>
            </w:pPr>
            <w:r>
              <w:t>≥400人次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技术指导</w:t>
            </w:r>
          </w:p>
        </w:tc>
        <w:tc>
          <w:tcPr>
            <w:tcW w:w="2835" w:type="dxa"/>
            <w:vAlign w:val="center"/>
          </w:tcPr>
          <w:p>
            <w:pPr>
              <w:pStyle w:val="30"/>
            </w:pPr>
            <w:r>
              <w:t>技术指导次数</w:t>
            </w:r>
          </w:p>
        </w:tc>
        <w:tc>
          <w:tcPr>
            <w:tcW w:w="2551" w:type="dxa"/>
            <w:vAlign w:val="center"/>
          </w:tcPr>
          <w:p>
            <w:pPr>
              <w:pStyle w:val="30"/>
            </w:pPr>
            <w:r>
              <w:t>≥10次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完善基地</w:t>
            </w:r>
          </w:p>
        </w:tc>
        <w:tc>
          <w:tcPr>
            <w:tcW w:w="2835" w:type="dxa"/>
            <w:vAlign w:val="center"/>
          </w:tcPr>
          <w:p>
            <w:pPr>
              <w:pStyle w:val="30"/>
            </w:pPr>
            <w:r>
              <w:t>完善基地</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w:t>
            </w:r>
          </w:p>
        </w:tc>
        <w:tc>
          <w:tcPr>
            <w:tcW w:w="2835" w:type="dxa"/>
            <w:vAlign w:val="center"/>
          </w:tcPr>
          <w:p>
            <w:pPr>
              <w:pStyle w:val="30"/>
            </w:pPr>
            <w:r>
              <w:t>核心区新品种覆盖率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示范新技术</w:t>
            </w:r>
          </w:p>
        </w:tc>
        <w:tc>
          <w:tcPr>
            <w:tcW w:w="2835" w:type="dxa"/>
            <w:vAlign w:val="center"/>
          </w:tcPr>
          <w:p>
            <w:pPr>
              <w:pStyle w:val="30"/>
            </w:pPr>
            <w:r>
              <w:t>核心区技术覆盖率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媒体宣传报道</w:t>
            </w:r>
          </w:p>
        </w:tc>
        <w:tc>
          <w:tcPr>
            <w:tcW w:w="2835" w:type="dxa"/>
            <w:vAlign w:val="center"/>
          </w:tcPr>
          <w:p>
            <w:pPr>
              <w:pStyle w:val="30"/>
            </w:pPr>
            <w:r>
              <w:t>媒体宣传报道次数</w:t>
            </w:r>
          </w:p>
        </w:tc>
        <w:tc>
          <w:tcPr>
            <w:tcW w:w="2551" w:type="dxa"/>
            <w:vAlign w:val="center"/>
          </w:tcPr>
          <w:p>
            <w:pPr>
              <w:pStyle w:val="30"/>
            </w:pPr>
            <w:r>
              <w:t>≥7次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建立示范基地</w:t>
            </w:r>
          </w:p>
        </w:tc>
        <w:tc>
          <w:tcPr>
            <w:tcW w:w="2835" w:type="dxa"/>
            <w:vAlign w:val="center"/>
          </w:tcPr>
          <w:p>
            <w:pPr>
              <w:pStyle w:val="30"/>
            </w:pPr>
            <w:r>
              <w:t>核心区面积</w:t>
            </w:r>
          </w:p>
        </w:tc>
        <w:tc>
          <w:tcPr>
            <w:tcW w:w="2551" w:type="dxa"/>
            <w:vAlign w:val="center"/>
          </w:tcPr>
          <w:p>
            <w:pPr>
              <w:pStyle w:val="30"/>
            </w:pPr>
            <w:r>
              <w:t>≥1350亩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技术培训指导人员</w:t>
            </w:r>
          </w:p>
        </w:tc>
        <w:tc>
          <w:tcPr>
            <w:tcW w:w="2835" w:type="dxa"/>
            <w:vAlign w:val="center"/>
          </w:tcPr>
          <w:p>
            <w:pPr>
              <w:pStyle w:val="30"/>
            </w:pPr>
            <w:r>
              <w:t>技术骨干、基层人员占比</w:t>
            </w:r>
          </w:p>
        </w:tc>
        <w:tc>
          <w:tcPr>
            <w:tcW w:w="2551" w:type="dxa"/>
            <w:vAlign w:val="center"/>
          </w:tcPr>
          <w:p>
            <w:pPr>
              <w:pStyle w:val="30"/>
            </w:pPr>
            <w:r>
              <w:t>≥40%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示范新品种新技术及时性</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受训人均成本</w:t>
            </w:r>
          </w:p>
        </w:tc>
        <w:tc>
          <w:tcPr>
            <w:tcW w:w="2835" w:type="dxa"/>
            <w:vAlign w:val="center"/>
          </w:tcPr>
          <w:p>
            <w:pPr>
              <w:pStyle w:val="30"/>
            </w:pPr>
            <w:r>
              <w:t>接受培训人均成本控制</w:t>
            </w:r>
          </w:p>
        </w:tc>
        <w:tc>
          <w:tcPr>
            <w:tcW w:w="2551" w:type="dxa"/>
            <w:vAlign w:val="center"/>
          </w:tcPr>
          <w:p>
            <w:pPr>
              <w:pStyle w:val="30"/>
            </w:pPr>
            <w:r>
              <w:t>≤100元/人</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扩大新品种、新技术影响力，提升院所知名度</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项目持续影响效果</w:t>
            </w:r>
          </w:p>
        </w:tc>
        <w:tc>
          <w:tcPr>
            <w:tcW w:w="2835" w:type="dxa"/>
            <w:vAlign w:val="center"/>
          </w:tcPr>
          <w:p>
            <w:pPr>
              <w:pStyle w:val="30"/>
            </w:pPr>
            <w:r>
              <w:t>示范新品种新技术持续影响期限</w:t>
            </w:r>
          </w:p>
        </w:tc>
        <w:tc>
          <w:tcPr>
            <w:tcW w:w="2551" w:type="dxa"/>
            <w:vAlign w:val="center"/>
          </w:tcPr>
          <w:p>
            <w:pPr>
              <w:pStyle w:val="30"/>
            </w:pPr>
            <w:r>
              <w:t>≥1年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单位面积增产</w:t>
            </w:r>
          </w:p>
        </w:tc>
        <w:tc>
          <w:tcPr>
            <w:tcW w:w="2835" w:type="dxa"/>
            <w:vAlign w:val="center"/>
          </w:tcPr>
          <w:p>
            <w:pPr>
              <w:pStyle w:val="30"/>
            </w:pPr>
            <w:r>
              <w:t>亩增产</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盐碱地示范效果</w:t>
            </w:r>
          </w:p>
        </w:tc>
        <w:tc>
          <w:tcPr>
            <w:tcW w:w="2835" w:type="dxa"/>
            <w:vAlign w:val="center"/>
          </w:tcPr>
          <w:p>
            <w:pPr>
              <w:pStyle w:val="30"/>
            </w:pPr>
            <w:r>
              <w:t>盐分下降百分比</w:t>
            </w:r>
          </w:p>
        </w:tc>
        <w:tc>
          <w:tcPr>
            <w:tcW w:w="2551" w:type="dxa"/>
            <w:vAlign w:val="center"/>
          </w:tcPr>
          <w:p>
            <w:pPr>
              <w:pStyle w:val="30"/>
            </w:pPr>
            <w:r>
              <w:t>≥20%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基地核心区亩产</w:t>
            </w:r>
          </w:p>
        </w:tc>
        <w:tc>
          <w:tcPr>
            <w:tcW w:w="2835" w:type="dxa"/>
            <w:vAlign w:val="center"/>
          </w:tcPr>
          <w:p>
            <w:pPr>
              <w:pStyle w:val="30"/>
            </w:pPr>
            <w:r>
              <w:t>籽棉数量</w:t>
            </w:r>
          </w:p>
        </w:tc>
        <w:tc>
          <w:tcPr>
            <w:tcW w:w="2551" w:type="dxa"/>
            <w:vAlign w:val="center"/>
          </w:tcPr>
          <w:p>
            <w:pPr>
              <w:pStyle w:val="30"/>
            </w:pPr>
            <w:r>
              <w:t>≥300kg</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南宫核心区节支</w:t>
            </w:r>
          </w:p>
        </w:tc>
        <w:tc>
          <w:tcPr>
            <w:tcW w:w="2835" w:type="dxa"/>
            <w:vAlign w:val="center"/>
          </w:tcPr>
          <w:p>
            <w:pPr>
              <w:pStyle w:val="30"/>
            </w:pPr>
            <w:r>
              <w:t>节支百分比</w:t>
            </w:r>
          </w:p>
        </w:tc>
        <w:tc>
          <w:tcPr>
            <w:tcW w:w="2551" w:type="dxa"/>
            <w:vAlign w:val="center"/>
          </w:tcPr>
          <w:p>
            <w:pPr>
              <w:pStyle w:val="30"/>
            </w:pPr>
            <w:r>
              <w:t>≥30%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受益服务对象对科技服务工作评价</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5、农业科研课题经费-棉花所绩效目标表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1.通过对棉花种质资源创新、新品种选育、棉花栽培及生理生态等方面的研究，达到强化棉花主体优势，助力产业创新升级的目标。</w:t>
            </w:r>
          </w:p>
          <w:p>
            <w:pPr>
              <w:pStyle w:val="30"/>
            </w:pPr>
            <w:r>
              <w:t>2.通过对油葵新品种选育及产业化学科研究，以及对功能性植物等新兴学科的探索研究，达到拓展功能农业领域，提升科研综合实力的目标。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新品种、新技术示范推广</w:t>
            </w:r>
          </w:p>
        </w:tc>
        <w:tc>
          <w:tcPr>
            <w:tcW w:w="2835" w:type="dxa"/>
            <w:vAlign w:val="center"/>
          </w:tcPr>
          <w:p>
            <w:pPr>
              <w:pStyle w:val="30"/>
            </w:pPr>
            <w:r>
              <w:t>主产区推广自育品种（技术）</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申报或授权专利</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在国家级学报发表的论文数量</w:t>
            </w:r>
          </w:p>
        </w:tc>
        <w:tc>
          <w:tcPr>
            <w:tcW w:w="2551" w:type="dxa"/>
            <w:vAlign w:val="center"/>
          </w:tcPr>
          <w:p>
            <w:pPr>
              <w:pStyle w:val="30"/>
            </w:pPr>
            <w:r>
              <w:t>≥3篇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建立核心示范区</w:t>
            </w:r>
          </w:p>
        </w:tc>
        <w:tc>
          <w:tcPr>
            <w:tcW w:w="2835" w:type="dxa"/>
            <w:vAlign w:val="center"/>
          </w:tcPr>
          <w:p>
            <w:pPr>
              <w:pStyle w:val="30"/>
            </w:pPr>
            <w:r>
              <w:t>建立新品种新技术百亩以上核心示范区</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审定（登记）品种</w:t>
            </w:r>
          </w:p>
        </w:tc>
        <w:tc>
          <w:tcPr>
            <w:tcW w:w="2835" w:type="dxa"/>
            <w:vAlign w:val="center"/>
          </w:tcPr>
          <w:p>
            <w:pPr>
              <w:pStyle w:val="30"/>
            </w:pPr>
            <w:r>
              <w:t>审定（登记）棉花等特色作物新品种</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种质资源鉴定评价</w:t>
            </w:r>
          </w:p>
        </w:tc>
        <w:tc>
          <w:tcPr>
            <w:tcW w:w="2835" w:type="dxa"/>
            <w:vAlign w:val="center"/>
          </w:tcPr>
          <w:p>
            <w:pPr>
              <w:pStyle w:val="30"/>
            </w:pPr>
            <w:r>
              <w:t>棉花、油葵、中药材资源鉴定数量</w:t>
            </w:r>
          </w:p>
        </w:tc>
        <w:tc>
          <w:tcPr>
            <w:tcW w:w="2551" w:type="dxa"/>
            <w:vAlign w:val="center"/>
          </w:tcPr>
          <w:p>
            <w:pPr>
              <w:pStyle w:val="30"/>
            </w:pPr>
            <w:r>
              <w:t>≥10份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选育新品系</w:t>
            </w:r>
          </w:p>
        </w:tc>
        <w:tc>
          <w:tcPr>
            <w:tcW w:w="2835" w:type="dxa"/>
            <w:vAlign w:val="center"/>
          </w:tcPr>
          <w:p>
            <w:pPr>
              <w:pStyle w:val="30"/>
            </w:pPr>
            <w:r>
              <w:t>选育优质、高产、抗逆、适机采等新品系</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种质资源鉴定评价</w:t>
            </w:r>
          </w:p>
        </w:tc>
        <w:tc>
          <w:tcPr>
            <w:tcW w:w="2835" w:type="dxa"/>
            <w:vAlign w:val="center"/>
          </w:tcPr>
          <w:p>
            <w:pPr>
              <w:pStyle w:val="30"/>
            </w:pPr>
            <w:r>
              <w:t>产量、品质等性状鉴定率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知识产权</w:t>
            </w:r>
          </w:p>
        </w:tc>
        <w:tc>
          <w:tcPr>
            <w:tcW w:w="2835" w:type="dxa"/>
            <w:vAlign w:val="center"/>
          </w:tcPr>
          <w:p>
            <w:pPr>
              <w:pStyle w:val="30"/>
            </w:pPr>
            <w:r>
              <w:t>获得植物新品种保护权、专利等知识产权比率</w:t>
            </w:r>
          </w:p>
        </w:tc>
        <w:tc>
          <w:tcPr>
            <w:tcW w:w="2551" w:type="dxa"/>
            <w:vAlign w:val="center"/>
          </w:tcPr>
          <w:p>
            <w:pPr>
              <w:pStyle w:val="30"/>
            </w:pPr>
            <w:r>
              <w:t>≥50%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发表论文</w:t>
            </w:r>
          </w:p>
        </w:tc>
        <w:tc>
          <w:tcPr>
            <w:tcW w:w="2835" w:type="dxa"/>
            <w:vAlign w:val="center"/>
          </w:tcPr>
          <w:p>
            <w:pPr>
              <w:pStyle w:val="30"/>
            </w:pPr>
            <w:r>
              <w:t>发表核心期刊论文数量</w:t>
            </w:r>
          </w:p>
        </w:tc>
        <w:tc>
          <w:tcPr>
            <w:tcW w:w="2551" w:type="dxa"/>
            <w:vAlign w:val="center"/>
          </w:tcPr>
          <w:p>
            <w:pPr>
              <w:pStyle w:val="30"/>
            </w:pPr>
            <w:r>
              <w:t>≥5篇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选育新品系</w:t>
            </w:r>
          </w:p>
        </w:tc>
        <w:tc>
          <w:tcPr>
            <w:tcW w:w="2835" w:type="dxa"/>
            <w:vAlign w:val="center"/>
          </w:tcPr>
          <w:p>
            <w:pPr>
              <w:pStyle w:val="30"/>
            </w:pPr>
            <w:r>
              <w:t>新品系参加省级以上区域试验比率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审定（登记）品种</w:t>
            </w:r>
          </w:p>
        </w:tc>
        <w:tc>
          <w:tcPr>
            <w:tcW w:w="2835" w:type="dxa"/>
            <w:vAlign w:val="center"/>
          </w:tcPr>
          <w:p>
            <w:pPr>
              <w:pStyle w:val="30"/>
            </w:pPr>
            <w:r>
              <w:t>审定（登记）省级以上新品种</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新品种保护权</w:t>
            </w:r>
          </w:p>
        </w:tc>
        <w:tc>
          <w:tcPr>
            <w:tcW w:w="2835" w:type="dxa"/>
            <w:vAlign w:val="center"/>
          </w:tcPr>
          <w:p>
            <w:pPr>
              <w:pStyle w:val="30"/>
            </w:pPr>
            <w:r>
              <w:t>申请或获得植物新品种保护权</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建立核心示范区</w:t>
            </w:r>
          </w:p>
        </w:tc>
        <w:tc>
          <w:tcPr>
            <w:tcW w:w="2835" w:type="dxa"/>
            <w:vAlign w:val="center"/>
          </w:tcPr>
          <w:p>
            <w:pPr>
              <w:pStyle w:val="30"/>
            </w:pPr>
            <w:r>
              <w:t>新品种新技术核心示范区覆盖率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控制农业科研课题经费开支规模</w:t>
            </w:r>
          </w:p>
        </w:tc>
        <w:tc>
          <w:tcPr>
            <w:tcW w:w="2551" w:type="dxa"/>
            <w:vAlign w:val="center"/>
          </w:tcPr>
          <w:p>
            <w:pPr>
              <w:pStyle w:val="30"/>
            </w:pPr>
            <w:r>
              <w:t>≤610万元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带动我省特色作物产业发展的产业数量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促进棉花等特色作物产业可持续发展</w:t>
            </w:r>
          </w:p>
        </w:tc>
        <w:tc>
          <w:tcPr>
            <w:tcW w:w="2835" w:type="dxa"/>
            <w:vAlign w:val="center"/>
          </w:tcPr>
          <w:p>
            <w:pPr>
              <w:pStyle w:val="30"/>
            </w:pPr>
            <w:r>
              <w:t>对棉花等特色作物产业发展产生长期积极影响</w:t>
            </w:r>
          </w:p>
        </w:tc>
        <w:tc>
          <w:tcPr>
            <w:tcW w:w="2551" w:type="dxa"/>
            <w:vAlign w:val="center"/>
          </w:tcPr>
          <w:p>
            <w:pPr>
              <w:pStyle w:val="30"/>
            </w:pPr>
            <w:r>
              <w:t>≥1年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政府、企业、新型经营主体、科研院校等满意度</w:t>
            </w:r>
          </w:p>
        </w:tc>
        <w:tc>
          <w:tcPr>
            <w:tcW w:w="2551" w:type="dxa"/>
            <w:vAlign w:val="center"/>
          </w:tcPr>
          <w:p>
            <w:pPr>
              <w:pStyle w:val="30"/>
            </w:pPr>
            <w:r>
              <w:t>≥90%</w:t>
            </w:r>
          </w:p>
        </w:tc>
        <w:tc>
          <w:tcPr>
            <w:tcW w:w="2268" w:type="dxa"/>
            <w:vAlign w:val="center"/>
          </w:tcPr>
          <w:p>
            <w:pPr>
              <w:pStyle w:val="30"/>
            </w:pPr>
            <w:r>
              <w:t>调查问卷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2022年，河北省农林科学院棉花研究所安排政府采购预算9.40万元。具体内容见下表。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9.40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9.40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河北省农林科学院棉花研究所小计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9.40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9.40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0.60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0.20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0.30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农业科研课题经费-棉花所</w:t>
            </w:r>
          </w:p>
        </w:tc>
        <w:tc>
          <w:tcPr>
            <w:tcW w:w="964" w:type="dxa"/>
            <w:vAlign w:val="center"/>
          </w:tcPr>
          <w:p>
            <w:pPr>
              <w:pStyle w:val="15"/>
            </w:pPr>
            <w:r>
              <w:t>610.00</w:t>
            </w:r>
          </w:p>
        </w:tc>
        <w:tc>
          <w:tcPr>
            <w:tcW w:w="1134" w:type="dxa"/>
            <w:vAlign w:val="center"/>
          </w:tcPr>
          <w:p>
            <w:pPr>
              <w:pStyle w:val="16"/>
            </w:pPr>
            <w:r>
              <w:t>LED显示屏</w:t>
            </w:r>
          </w:p>
        </w:tc>
        <w:tc>
          <w:tcPr>
            <w:tcW w:w="1134" w:type="dxa"/>
            <w:vAlign w:val="center"/>
          </w:tcPr>
          <w:p>
            <w:pPr>
              <w:pStyle w:val="16"/>
            </w:pPr>
            <w:r>
              <w:t>A020207</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河北省农林科学院棉花研究所上年末固定资产金额为4783.70万元（详见下表）。本年度拟购置固定资产总额为18.40万元，已按要求列入政府采购预算，详见政府采购预算表。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494005河北省农林科学院棉花研究所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4783.70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21371.76</w:t>
            </w:r>
          </w:p>
        </w:tc>
        <w:tc>
          <w:tcPr>
            <w:tcW w:w="2835" w:type="dxa"/>
            <w:vAlign w:val="center"/>
          </w:tcPr>
          <w:p>
            <w:pPr>
              <w:pStyle w:val="15"/>
            </w:pPr>
            <w:r>
              <w:t>2002.61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510</w:t>
            </w:r>
          </w:p>
        </w:tc>
        <w:tc>
          <w:tcPr>
            <w:tcW w:w="2835" w:type="dxa"/>
            <w:vAlign w:val="center"/>
          </w:tcPr>
          <w:p>
            <w:pPr>
              <w:pStyle w:val="15"/>
            </w:pPr>
            <w:r>
              <w:t>68.48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39.08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28</w:t>
            </w:r>
          </w:p>
        </w:tc>
        <w:tc>
          <w:tcPr>
            <w:tcW w:w="2835" w:type="dxa"/>
            <w:vAlign w:val="center"/>
          </w:tcPr>
          <w:p>
            <w:pPr>
              <w:pStyle w:val="15"/>
            </w:pPr>
            <w:r>
              <w:t>1709.25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609</w:t>
            </w:r>
          </w:p>
        </w:tc>
        <w:tc>
          <w:tcPr>
            <w:tcW w:w="2835" w:type="dxa"/>
            <w:vAlign w:val="center"/>
          </w:tcPr>
          <w:p>
            <w:pPr>
              <w:pStyle w:val="15"/>
            </w:pPr>
            <w:r>
              <w:t>1032.76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4" w:name="_Toc_4_4_0000000023"/>
      <w:r>
        <w:rPr>
          <w:rFonts w:ascii="方正小标宋_GBK" w:hAnsi="方正小标宋_GBK" w:eastAsia="方正小标宋_GBK" w:cs="方正小标宋_GBK"/>
          <w:color w:val="000000"/>
          <w:sz w:val="44"/>
        </w:rPr>
        <w:t>五、河北省农林科学院昌黎果树研究所收支预算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3993.30</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780.00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4791.18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3.00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4776.30</w:t>
            </w:r>
          </w:p>
        </w:tc>
        <w:tc>
          <w:tcPr>
            <w:tcW w:w="4535" w:type="dxa"/>
            <w:vAlign w:val="center"/>
          </w:tcPr>
          <w:p>
            <w:pPr>
              <w:pStyle w:val="18"/>
            </w:pPr>
            <w:r>
              <w:t>本年支出合计</w:t>
            </w:r>
          </w:p>
        </w:tc>
        <w:tc>
          <w:tcPr>
            <w:tcW w:w="2126" w:type="dxa"/>
            <w:vAlign w:val="center"/>
          </w:tcPr>
          <w:p>
            <w:pPr>
              <w:pStyle w:val="19"/>
            </w:pPr>
            <w:r>
              <w:t>4806.18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29.88</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4806.18</w:t>
            </w:r>
          </w:p>
        </w:tc>
        <w:tc>
          <w:tcPr>
            <w:tcW w:w="4535" w:type="dxa"/>
            <w:vAlign w:val="center"/>
          </w:tcPr>
          <w:p>
            <w:pPr>
              <w:pStyle w:val="18"/>
            </w:pPr>
            <w:r>
              <w:t>支出总计</w:t>
            </w:r>
          </w:p>
        </w:tc>
        <w:tc>
          <w:tcPr>
            <w:tcW w:w="2126" w:type="dxa"/>
            <w:vAlign w:val="center"/>
          </w:tcPr>
          <w:p>
            <w:pPr>
              <w:pStyle w:val="19"/>
            </w:pPr>
            <w:r>
              <w:t>4806.18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4806.18</w:t>
            </w:r>
          </w:p>
        </w:tc>
        <w:tc>
          <w:tcPr>
            <w:tcW w:w="1134" w:type="dxa"/>
            <w:vAlign w:val="center"/>
          </w:tcPr>
          <w:p>
            <w:pPr>
              <w:pStyle w:val="19"/>
            </w:pPr>
            <w:r>
              <w:t>4776.30</w:t>
            </w:r>
          </w:p>
        </w:tc>
        <w:tc>
          <w:tcPr>
            <w:tcW w:w="1134" w:type="dxa"/>
            <w:vAlign w:val="center"/>
          </w:tcPr>
          <w:p>
            <w:pPr>
              <w:pStyle w:val="19"/>
            </w:pPr>
            <w:r>
              <w:t>3993.30</w:t>
            </w:r>
          </w:p>
        </w:tc>
        <w:tc>
          <w:tcPr>
            <w:tcW w:w="1134" w:type="dxa"/>
            <w:vAlign w:val="center"/>
          </w:tcPr>
          <w:p>
            <w:pPr>
              <w:pStyle w:val="19"/>
            </w:pPr>
          </w:p>
        </w:tc>
        <w:tc>
          <w:tcPr>
            <w:tcW w:w="1134" w:type="dxa"/>
            <w:vAlign w:val="center"/>
          </w:tcPr>
          <w:p>
            <w:pPr>
              <w:pStyle w:val="19"/>
            </w:pPr>
            <w:r>
              <w:t>780.00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3.00</w:t>
            </w:r>
          </w:p>
        </w:tc>
        <w:tc>
          <w:tcPr>
            <w:tcW w:w="1134" w:type="dxa"/>
            <w:vAlign w:val="center"/>
          </w:tcPr>
          <w:p>
            <w:pPr>
              <w:pStyle w:val="19"/>
            </w:pPr>
            <w: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4791.18</w:t>
            </w:r>
          </w:p>
        </w:tc>
        <w:tc>
          <w:tcPr>
            <w:tcW w:w="1134" w:type="dxa"/>
            <w:vAlign w:val="center"/>
          </w:tcPr>
          <w:p>
            <w:pPr>
              <w:pStyle w:val="15"/>
            </w:pPr>
            <w:r>
              <w:t>4761.30</w:t>
            </w:r>
          </w:p>
        </w:tc>
        <w:tc>
          <w:tcPr>
            <w:tcW w:w="1134" w:type="dxa"/>
            <w:vAlign w:val="center"/>
          </w:tcPr>
          <w:p>
            <w:pPr>
              <w:pStyle w:val="15"/>
            </w:pPr>
            <w:r>
              <w:t>3978.30</w:t>
            </w:r>
          </w:p>
        </w:tc>
        <w:tc>
          <w:tcPr>
            <w:tcW w:w="1134" w:type="dxa"/>
            <w:vAlign w:val="center"/>
          </w:tcPr>
          <w:p>
            <w:pPr>
              <w:pStyle w:val="15"/>
            </w:pPr>
          </w:p>
        </w:tc>
        <w:tc>
          <w:tcPr>
            <w:tcW w:w="1134" w:type="dxa"/>
            <w:vAlign w:val="center"/>
          </w:tcPr>
          <w:p>
            <w:pPr>
              <w:pStyle w:val="15"/>
            </w:pPr>
            <w:r>
              <w:t>780.00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w:t>
            </w:r>
          </w:p>
        </w:tc>
        <w:tc>
          <w:tcPr>
            <w:tcW w:w="1134" w:type="dxa"/>
            <w:vAlign w:val="center"/>
          </w:tcPr>
          <w:p>
            <w:pPr>
              <w:pStyle w:val="15"/>
            </w:pPr>
            <w: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4750.30</w:t>
            </w:r>
          </w:p>
        </w:tc>
        <w:tc>
          <w:tcPr>
            <w:tcW w:w="1134" w:type="dxa"/>
            <w:vAlign w:val="center"/>
          </w:tcPr>
          <w:p>
            <w:pPr>
              <w:pStyle w:val="15"/>
            </w:pPr>
            <w:r>
              <w:t>4750.30</w:t>
            </w:r>
          </w:p>
        </w:tc>
        <w:tc>
          <w:tcPr>
            <w:tcW w:w="1134" w:type="dxa"/>
            <w:vAlign w:val="center"/>
          </w:tcPr>
          <w:p>
            <w:pPr>
              <w:pStyle w:val="15"/>
            </w:pPr>
            <w:r>
              <w:t>3967.30</w:t>
            </w:r>
          </w:p>
        </w:tc>
        <w:tc>
          <w:tcPr>
            <w:tcW w:w="1134" w:type="dxa"/>
            <w:vAlign w:val="center"/>
          </w:tcPr>
          <w:p>
            <w:pPr>
              <w:pStyle w:val="15"/>
            </w:pPr>
          </w:p>
        </w:tc>
        <w:tc>
          <w:tcPr>
            <w:tcW w:w="1134" w:type="dxa"/>
            <w:vAlign w:val="center"/>
          </w:tcPr>
          <w:p>
            <w:pPr>
              <w:pStyle w:val="15"/>
            </w:pPr>
            <w:r>
              <w:t>780.00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3129.11</w:t>
            </w:r>
          </w:p>
        </w:tc>
        <w:tc>
          <w:tcPr>
            <w:tcW w:w="1134" w:type="dxa"/>
            <w:vAlign w:val="center"/>
          </w:tcPr>
          <w:p>
            <w:pPr>
              <w:pStyle w:val="15"/>
            </w:pPr>
            <w:r>
              <w:t>3129.11</w:t>
            </w:r>
          </w:p>
        </w:tc>
        <w:tc>
          <w:tcPr>
            <w:tcW w:w="1134" w:type="dxa"/>
            <w:vAlign w:val="center"/>
          </w:tcPr>
          <w:p>
            <w:pPr>
              <w:pStyle w:val="15"/>
            </w:pPr>
            <w:r>
              <w:t>3126.11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1621.19</w:t>
            </w:r>
          </w:p>
        </w:tc>
        <w:tc>
          <w:tcPr>
            <w:tcW w:w="1134" w:type="dxa"/>
            <w:vAlign w:val="center"/>
          </w:tcPr>
          <w:p>
            <w:pPr>
              <w:pStyle w:val="15"/>
            </w:pPr>
            <w:r>
              <w:t>1621.19</w:t>
            </w:r>
          </w:p>
        </w:tc>
        <w:tc>
          <w:tcPr>
            <w:tcW w:w="1134" w:type="dxa"/>
            <w:vAlign w:val="center"/>
          </w:tcPr>
          <w:p>
            <w:pPr>
              <w:pStyle w:val="15"/>
            </w:pPr>
            <w:r>
              <w:t>841.19</w:t>
            </w:r>
          </w:p>
        </w:tc>
        <w:tc>
          <w:tcPr>
            <w:tcW w:w="1134" w:type="dxa"/>
            <w:vAlign w:val="center"/>
          </w:tcPr>
          <w:p>
            <w:pPr>
              <w:pStyle w:val="15"/>
            </w:pPr>
          </w:p>
        </w:tc>
        <w:tc>
          <w:tcPr>
            <w:tcW w:w="1134" w:type="dxa"/>
            <w:vAlign w:val="center"/>
          </w:tcPr>
          <w:p>
            <w:pPr>
              <w:pStyle w:val="15"/>
            </w:pPr>
            <w:r>
              <w:t>780.00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20605</w:t>
            </w:r>
          </w:p>
        </w:tc>
        <w:tc>
          <w:tcPr>
            <w:tcW w:w="1559" w:type="dxa"/>
            <w:vAlign w:val="center"/>
          </w:tcPr>
          <w:p>
            <w:pPr>
              <w:pStyle w:val="16"/>
            </w:pPr>
            <w:r>
              <w:t>科技条件与服务</w:t>
            </w:r>
          </w:p>
        </w:tc>
        <w:tc>
          <w:tcPr>
            <w:tcW w:w="1134" w:type="dxa"/>
            <w:vAlign w:val="center"/>
          </w:tcPr>
          <w:p>
            <w:pPr>
              <w:pStyle w:val="15"/>
            </w:pPr>
            <w:r>
              <w:t>29.88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2060599</w:t>
            </w:r>
          </w:p>
        </w:tc>
        <w:tc>
          <w:tcPr>
            <w:tcW w:w="1559" w:type="dxa"/>
            <w:vAlign w:val="center"/>
          </w:tcPr>
          <w:p>
            <w:pPr>
              <w:pStyle w:val="16"/>
            </w:pPr>
            <w:r>
              <w:t>其他科技条件与服务支出</w:t>
            </w:r>
          </w:p>
        </w:tc>
        <w:tc>
          <w:tcPr>
            <w:tcW w:w="1134" w:type="dxa"/>
            <w:vAlign w:val="center"/>
          </w:tcPr>
          <w:p>
            <w:pPr>
              <w:pStyle w:val="15"/>
            </w:pPr>
            <w:r>
              <w:t>29.88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11.00</w:t>
            </w:r>
          </w:p>
        </w:tc>
        <w:tc>
          <w:tcPr>
            <w:tcW w:w="1134" w:type="dxa"/>
            <w:vAlign w:val="center"/>
          </w:tcPr>
          <w:p>
            <w:pPr>
              <w:pStyle w:val="15"/>
            </w:pPr>
            <w:r>
              <w:t>11.00</w:t>
            </w:r>
          </w:p>
        </w:tc>
        <w:tc>
          <w:tcPr>
            <w:tcW w:w="1134" w:type="dxa"/>
            <w:vAlign w:val="center"/>
          </w:tcPr>
          <w:p>
            <w:pPr>
              <w:pStyle w:val="15"/>
            </w:pPr>
            <w:r>
              <w:t>11.00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11.00</w:t>
            </w:r>
          </w:p>
        </w:tc>
        <w:tc>
          <w:tcPr>
            <w:tcW w:w="1134" w:type="dxa"/>
            <w:vAlign w:val="center"/>
          </w:tcPr>
          <w:p>
            <w:pPr>
              <w:pStyle w:val="15"/>
            </w:pPr>
            <w:r>
              <w:t>11.00</w:t>
            </w:r>
          </w:p>
        </w:tc>
        <w:tc>
          <w:tcPr>
            <w:tcW w:w="1134" w:type="dxa"/>
            <w:vAlign w:val="center"/>
          </w:tcPr>
          <w:p>
            <w:pPr>
              <w:pStyle w:val="15"/>
            </w:pPr>
            <w:r>
              <w:t>11.00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21302</w:t>
            </w:r>
          </w:p>
        </w:tc>
        <w:tc>
          <w:tcPr>
            <w:tcW w:w="1559" w:type="dxa"/>
            <w:vAlign w:val="center"/>
          </w:tcPr>
          <w:p>
            <w:pPr>
              <w:pStyle w:val="16"/>
            </w:pPr>
            <w:r>
              <w:t>林业和草原</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2130206</w:t>
            </w:r>
          </w:p>
        </w:tc>
        <w:tc>
          <w:tcPr>
            <w:tcW w:w="1559" w:type="dxa"/>
            <w:vAlign w:val="center"/>
          </w:tcPr>
          <w:p>
            <w:pPr>
              <w:pStyle w:val="16"/>
            </w:pPr>
            <w:r>
              <w:t>技术推广与转化</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4806.18</w:t>
            </w:r>
          </w:p>
        </w:tc>
        <w:tc>
          <w:tcPr>
            <w:tcW w:w="1361" w:type="dxa"/>
            <w:vAlign w:val="center"/>
          </w:tcPr>
          <w:p>
            <w:pPr>
              <w:pStyle w:val="19"/>
            </w:pPr>
            <w:r>
              <w:t>3129.11</w:t>
            </w:r>
          </w:p>
        </w:tc>
        <w:tc>
          <w:tcPr>
            <w:tcW w:w="1361" w:type="dxa"/>
            <w:vAlign w:val="center"/>
          </w:tcPr>
          <w:p>
            <w:pPr>
              <w:pStyle w:val="19"/>
            </w:pPr>
            <w:r>
              <w:t>1677.07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4791.18</w:t>
            </w:r>
          </w:p>
        </w:tc>
        <w:tc>
          <w:tcPr>
            <w:tcW w:w="1361" w:type="dxa"/>
            <w:vAlign w:val="center"/>
          </w:tcPr>
          <w:p>
            <w:pPr>
              <w:pStyle w:val="15"/>
            </w:pPr>
            <w:r>
              <w:t>3129.11</w:t>
            </w:r>
          </w:p>
        </w:tc>
        <w:tc>
          <w:tcPr>
            <w:tcW w:w="1361" w:type="dxa"/>
            <w:vAlign w:val="center"/>
          </w:tcPr>
          <w:p>
            <w:pPr>
              <w:pStyle w:val="15"/>
            </w:pPr>
            <w:r>
              <w:t>1662.07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4750.30</w:t>
            </w:r>
          </w:p>
        </w:tc>
        <w:tc>
          <w:tcPr>
            <w:tcW w:w="1361" w:type="dxa"/>
            <w:vAlign w:val="center"/>
          </w:tcPr>
          <w:p>
            <w:pPr>
              <w:pStyle w:val="15"/>
            </w:pPr>
            <w:r>
              <w:t>3129.11</w:t>
            </w:r>
          </w:p>
        </w:tc>
        <w:tc>
          <w:tcPr>
            <w:tcW w:w="1361" w:type="dxa"/>
            <w:vAlign w:val="center"/>
          </w:tcPr>
          <w:p>
            <w:pPr>
              <w:pStyle w:val="15"/>
            </w:pPr>
            <w:r>
              <w:t>1621.19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3129.11</w:t>
            </w:r>
          </w:p>
        </w:tc>
        <w:tc>
          <w:tcPr>
            <w:tcW w:w="1361" w:type="dxa"/>
            <w:vAlign w:val="center"/>
          </w:tcPr>
          <w:p>
            <w:pPr>
              <w:pStyle w:val="15"/>
            </w:pPr>
            <w:r>
              <w:t>3129.11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1621.19</w:t>
            </w:r>
          </w:p>
        </w:tc>
        <w:tc>
          <w:tcPr>
            <w:tcW w:w="1361" w:type="dxa"/>
            <w:vAlign w:val="center"/>
          </w:tcPr>
          <w:p>
            <w:pPr>
              <w:pStyle w:val="15"/>
            </w:pPr>
          </w:p>
        </w:tc>
        <w:tc>
          <w:tcPr>
            <w:tcW w:w="1361" w:type="dxa"/>
            <w:vAlign w:val="center"/>
          </w:tcPr>
          <w:p>
            <w:pPr>
              <w:pStyle w:val="15"/>
            </w:pPr>
            <w:r>
              <w:t>1621.19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20605</w:t>
            </w:r>
          </w:p>
        </w:tc>
        <w:tc>
          <w:tcPr>
            <w:tcW w:w="4536" w:type="dxa"/>
            <w:vAlign w:val="center"/>
          </w:tcPr>
          <w:p>
            <w:pPr>
              <w:pStyle w:val="16"/>
            </w:pPr>
            <w:r>
              <w:t>科技条件与服务</w:t>
            </w:r>
          </w:p>
        </w:tc>
        <w:tc>
          <w:tcPr>
            <w:tcW w:w="1361" w:type="dxa"/>
            <w:vAlign w:val="center"/>
          </w:tcPr>
          <w:p>
            <w:pPr>
              <w:pStyle w:val="15"/>
            </w:pPr>
            <w:r>
              <w:t>29.88</w:t>
            </w:r>
          </w:p>
        </w:tc>
        <w:tc>
          <w:tcPr>
            <w:tcW w:w="1361" w:type="dxa"/>
            <w:vAlign w:val="center"/>
          </w:tcPr>
          <w:p>
            <w:pPr>
              <w:pStyle w:val="15"/>
            </w:pPr>
          </w:p>
        </w:tc>
        <w:tc>
          <w:tcPr>
            <w:tcW w:w="1361" w:type="dxa"/>
            <w:vAlign w:val="center"/>
          </w:tcPr>
          <w:p>
            <w:pPr>
              <w:pStyle w:val="15"/>
            </w:pPr>
            <w:r>
              <w:t>29.88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2060599</w:t>
            </w:r>
          </w:p>
        </w:tc>
        <w:tc>
          <w:tcPr>
            <w:tcW w:w="4536" w:type="dxa"/>
            <w:vAlign w:val="center"/>
          </w:tcPr>
          <w:p>
            <w:pPr>
              <w:pStyle w:val="16"/>
            </w:pPr>
            <w:r>
              <w:t>其他科技条件与服务支出</w:t>
            </w:r>
          </w:p>
        </w:tc>
        <w:tc>
          <w:tcPr>
            <w:tcW w:w="1361" w:type="dxa"/>
            <w:vAlign w:val="center"/>
          </w:tcPr>
          <w:p>
            <w:pPr>
              <w:pStyle w:val="15"/>
            </w:pPr>
            <w:r>
              <w:t>29.88</w:t>
            </w:r>
          </w:p>
        </w:tc>
        <w:tc>
          <w:tcPr>
            <w:tcW w:w="1361" w:type="dxa"/>
            <w:vAlign w:val="center"/>
          </w:tcPr>
          <w:p>
            <w:pPr>
              <w:pStyle w:val="15"/>
            </w:pPr>
          </w:p>
        </w:tc>
        <w:tc>
          <w:tcPr>
            <w:tcW w:w="1361" w:type="dxa"/>
            <w:vAlign w:val="center"/>
          </w:tcPr>
          <w:p>
            <w:pPr>
              <w:pStyle w:val="15"/>
            </w:pPr>
            <w:r>
              <w:t>29.88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11.00</w:t>
            </w:r>
          </w:p>
        </w:tc>
        <w:tc>
          <w:tcPr>
            <w:tcW w:w="1361" w:type="dxa"/>
            <w:vAlign w:val="center"/>
          </w:tcPr>
          <w:p>
            <w:pPr>
              <w:pStyle w:val="15"/>
            </w:pPr>
          </w:p>
        </w:tc>
        <w:tc>
          <w:tcPr>
            <w:tcW w:w="1361" w:type="dxa"/>
            <w:vAlign w:val="center"/>
          </w:tcPr>
          <w:p>
            <w:pPr>
              <w:pStyle w:val="15"/>
            </w:pPr>
            <w:r>
              <w:t>11.00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11.00</w:t>
            </w:r>
          </w:p>
        </w:tc>
        <w:tc>
          <w:tcPr>
            <w:tcW w:w="1361" w:type="dxa"/>
            <w:vAlign w:val="center"/>
          </w:tcPr>
          <w:p>
            <w:pPr>
              <w:pStyle w:val="15"/>
            </w:pPr>
          </w:p>
        </w:tc>
        <w:tc>
          <w:tcPr>
            <w:tcW w:w="1361" w:type="dxa"/>
            <w:vAlign w:val="center"/>
          </w:tcPr>
          <w:p>
            <w:pPr>
              <w:pStyle w:val="15"/>
            </w:pPr>
            <w:r>
              <w:t>11.00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21302</w:t>
            </w:r>
          </w:p>
        </w:tc>
        <w:tc>
          <w:tcPr>
            <w:tcW w:w="4536" w:type="dxa"/>
            <w:vAlign w:val="center"/>
          </w:tcPr>
          <w:p>
            <w:pPr>
              <w:pStyle w:val="16"/>
            </w:pPr>
            <w:r>
              <w:t>林业和草原</w:t>
            </w: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2130206</w:t>
            </w:r>
          </w:p>
        </w:tc>
        <w:tc>
          <w:tcPr>
            <w:tcW w:w="4536" w:type="dxa"/>
            <w:vAlign w:val="center"/>
          </w:tcPr>
          <w:p>
            <w:pPr>
              <w:pStyle w:val="16"/>
            </w:pPr>
            <w:r>
              <w:t>技术推广与转化</w:t>
            </w: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3993.30</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4008.18</w:t>
            </w:r>
          </w:p>
        </w:tc>
        <w:tc>
          <w:tcPr>
            <w:tcW w:w="1474" w:type="dxa"/>
            <w:vAlign w:val="center"/>
          </w:tcPr>
          <w:p>
            <w:pPr>
              <w:pStyle w:val="15"/>
            </w:pPr>
            <w:r>
              <w:t>4008.18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15.00</w:t>
            </w:r>
          </w:p>
        </w:tc>
        <w:tc>
          <w:tcPr>
            <w:tcW w:w="1474" w:type="dxa"/>
            <w:vAlign w:val="center"/>
          </w:tcPr>
          <w:p>
            <w:pPr>
              <w:pStyle w:val="15"/>
            </w:pPr>
            <w:r>
              <w:t>15.00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3993.30</w:t>
            </w:r>
          </w:p>
        </w:tc>
        <w:tc>
          <w:tcPr>
            <w:tcW w:w="3402" w:type="dxa"/>
            <w:vAlign w:val="center"/>
          </w:tcPr>
          <w:p>
            <w:pPr>
              <w:pStyle w:val="18"/>
            </w:pPr>
            <w:r>
              <w:t>本年支出合计</w:t>
            </w:r>
          </w:p>
        </w:tc>
        <w:tc>
          <w:tcPr>
            <w:tcW w:w="1474" w:type="dxa"/>
            <w:vAlign w:val="center"/>
          </w:tcPr>
          <w:p>
            <w:pPr>
              <w:pStyle w:val="19"/>
            </w:pPr>
            <w:r>
              <w:t>4023.18</w:t>
            </w:r>
          </w:p>
        </w:tc>
        <w:tc>
          <w:tcPr>
            <w:tcW w:w="1474" w:type="dxa"/>
            <w:vAlign w:val="center"/>
          </w:tcPr>
          <w:p>
            <w:pPr>
              <w:pStyle w:val="19"/>
            </w:pPr>
            <w:r>
              <w:t>4023.18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29.88</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29.88</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4023.18</w:t>
            </w:r>
          </w:p>
        </w:tc>
        <w:tc>
          <w:tcPr>
            <w:tcW w:w="3402" w:type="dxa"/>
            <w:vAlign w:val="center"/>
          </w:tcPr>
          <w:p>
            <w:pPr>
              <w:pStyle w:val="18"/>
            </w:pPr>
            <w:r>
              <w:t>支出总计</w:t>
            </w:r>
          </w:p>
        </w:tc>
        <w:tc>
          <w:tcPr>
            <w:tcW w:w="1474" w:type="dxa"/>
            <w:vAlign w:val="center"/>
          </w:tcPr>
          <w:p>
            <w:pPr>
              <w:pStyle w:val="19"/>
            </w:pPr>
            <w:r>
              <w:t>4023.18</w:t>
            </w:r>
          </w:p>
        </w:tc>
        <w:tc>
          <w:tcPr>
            <w:tcW w:w="1474" w:type="dxa"/>
            <w:vAlign w:val="center"/>
          </w:tcPr>
          <w:p>
            <w:pPr>
              <w:pStyle w:val="19"/>
            </w:pPr>
            <w:r>
              <w:t>4023.18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4023.18</w:t>
            </w:r>
          </w:p>
        </w:tc>
        <w:tc>
          <w:tcPr>
            <w:tcW w:w="2551" w:type="dxa"/>
            <w:vAlign w:val="center"/>
          </w:tcPr>
          <w:p>
            <w:pPr>
              <w:pStyle w:val="19"/>
            </w:pPr>
            <w:r>
              <w:t>3126.11</w:t>
            </w:r>
          </w:p>
        </w:tc>
        <w:tc>
          <w:tcPr>
            <w:tcW w:w="2551" w:type="dxa"/>
            <w:vAlign w:val="center"/>
          </w:tcPr>
          <w:p>
            <w:pPr>
              <w:pStyle w:val="19"/>
            </w:pPr>
            <w:r>
              <w:t>897.07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4008.18</w:t>
            </w:r>
          </w:p>
        </w:tc>
        <w:tc>
          <w:tcPr>
            <w:tcW w:w="2551" w:type="dxa"/>
            <w:vAlign w:val="center"/>
          </w:tcPr>
          <w:p>
            <w:pPr>
              <w:pStyle w:val="15"/>
            </w:pPr>
            <w:r>
              <w:t>3126.11</w:t>
            </w:r>
          </w:p>
        </w:tc>
        <w:tc>
          <w:tcPr>
            <w:tcW w:w="2551" w:type="dxa"/>
            <w:vAlign w:val="center"/>
          </w:tcPr>
          <w:p>
            <w:pPr>
              <w:pStyle w:val="15"/>
            </w:pPr>
            <w:r>
              <w:t>882.07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3967.30</w:t>
            </w:r>
          </w:p>
        </w:tc>
        <w:tc>
          <w:tcPr>
            <w:tcW w:w="2551" w:type="dxa"/>
            <w:vAlign w:val="center"/>
          </w:tcPr>
          <w:p>
            <w:pPr>
              <w:pStyle w:val="15"/>
            </w:pPr>
            <w:r>
              <w:t>3126.11</w:t>
            </w:r>
          </w:p>
        </w:tc>
        <w:tc>
          <w:tcPr>
            <w:tcW w:w="2551" w:type="dxa"/>
            <w:vAlign w:val="center"/>
          </w:tcPr>
          <w:p>
            <w:pPr>
              <w:pStyle w:val="15"/>
            </w:pPr>
            <w:r>
              <w:t>841.19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3126.11</w:t>
            </w:r>
          </w:p>
        </w:tc>
        <w:tc>
          <w:tcPr>
            <w:tcW w:w="2551" w:type="dxa"/>
            <w:vAlign w:val="center"/>
          </w:tcPr>
          <w:p>
            <w:pPr>
              <w:pStyle w:val="15"/>
            </w:pPr>
            <w:r>
              <w:t>3126.11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841.19</w:t>
            </w:r>
          </w:p>
        </w:tc>
        <w:tc>
          <w:tcPr>
            <w:tcW w:w="2551" w:type="dxa"/>
            <w:vAlign w:val="center"/>
          </w:tcPr>
          <w:p>
            <w:pPr>
              <w:pStyle w:val="15"/>
            </w:pPr>
          </w:p>
        </w:tc>
        <w:tc>
          <w:tcPr>
            <w:tcW w:w="2551" w:type="dxa"/>
            <w:vAlign w:val="center"/>
          </w:tcPr>
          <w:p>
            <w:pPr>
              <w:pStyle w:val="15"/>
            </w:pPr>
            <w:r>
              <w:t>841.19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20605</w:t>
            </w:r>
          </w:p>
        </w:tc>
        <w:tc>
          <w:tcPr>
            <w:tcW w:w="4535" w:type="dxa"/>
            <w:vAlign w:val="center"/>
          </w:tcPr>
          <w:p>
            <w:pPr>
              <w:pStyle w:val="16"/>
            </w:pPr>
            <w:r>
              <w:t>科技条件与服务</w:t>
            </w:r>
          </w:p>
        </w:tc>
        <w:tc>
          <w:tcPr>
            <w:tcW w:w="2551" w:type="dxa"/>
            <w:vAlign w:val="center"/>
          </w:tcPr>
          <w:p>
            <w:pPr>
              <w:pStyle w:val="15"/>
            </w:pPr>
            <w:r>
              <w:t>29.88</w:t>
            </w:r>
          </w:p>
        </w:tc>
        <w:tc>
          <w:tcPr>
            <w:tcW w:w="2551" w:type="dxa"/>
            <w:vAlign w:val="center"/>
          </w:tcPr>
          <w:p>
            <w:pPr>
              <w:pStyle w:val="15"/>
            </w:pPr>
          </w:p>
        </w:tc>
        <w:tc>
          <w:tcPr>
            <w:tcW w:w="2551" w:type="dxa"/>
            <w:vAlign w:val="center"/>
          </w:tcPr>
          <w:p>
            <w:pPr>
              <w:pStyle w:val="15"/>
            </w:pPr>
            <w: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2060599</w:t>
            </w:r>
          </w:p>
        </w:tc>
        <w:tc>
          <w:tcPr>
            <w:tcW w:w="4535" w:type="dxa"/>
            <w:vAlign w:val="center"/>
          </w:tcPr>
          <w:p>
            <w:pPr>
              <w:pStyle w:val="16"/>
            </w:pPr>
            <w:r>
              <w:t>其他科技条件与服务支出</w:t>
            </w:r>
          </w:p>
        </w:tc>
        <w:tc>
          <w:tcPr>
            <w:tcW w:w="2551" w:type="dxa"/>
            <w:vAlign w:val="center"/>
          </w:tcPr>
          <w:p>
            <w:pPr>
              <w:pStyle w:val="15"/>
            </w:pPr>
            <w:r>
              <w:t>29.88</w:t>
            </w:r>
          </w:p>
        </w:tc>
        <w:tc>
          <w:tcPr>
            <w:tcW w:w="2551" w:type="dxa"/>
            <w:vAlign w:val="center"/>
          </w:tcPr>
          <w:p>
            <w:pPr>
              <w:pStyle w:val="15"/>
            </w:pPr>
          </w:p>
        </w:tc>
        <w:tc>
          <w:tcPr>
            <w:tcW w:w="2551" w:type="dxa"/>
            <w:vAlign w:val="center"/>
          </w:tcPr>
          <w:p>
            <w:pPr>
              <w:pStyle w:val="15"/>
            </w:pPr>
            <w: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11.00</w:t>
            </w:r>
          </w:p>
        </w:tc>
        <w:tc>
          <w:tcPr>
            <w:tcW w:w="2551" w:type="dxa"/>
            <w:vAlign w:val="center"/>
          </w:tcPr>
          <w:p>
            <w:pPr>
              <w:pStyle w:val="15"/>
            </w:pPr>
          </w:p>
        </w:tc>
        <w:tc>
          <w:tcPr>
            <w:tcW w:w="2551" w:type="dxa"/>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11.00</w:t>
            </w:r>
          </w:p>
        </w:tc>
        <w:tc>
          <w:tcPr>
            <w:tcW w:w="2551" w:type="dxa"/>
            <w:vAlign w:val="center"/>
          </w:tcPr>
          <w:p>
            <w:pPr>
              <w:pStyle w:val="15"/>
            </w:pPr>
          </w:p>
        </w:tc>
        <w:tc>
          <w:tcPr>
            <w:tcW w:w="2551" w:type="dxa"/>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15.00</w:t>
            </w:r>
          </w:p>
        </w:tc>
        <w:tc>
          <w:tcPr>
            <w:tcW w:w="2551" w:type="dxa"/>
            <w:vAlign w:val="center"/>
          </w:tcPr>
          <w:p>
            <w:pPr>
              <w:pStyle w:val="15"/>
            </w:pPr>
          </w:p>
        </w:tc>
        <w:tc>
          <w:tcPr>
            <w:tcW w:w="2551"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21302</w:t>
            </w:r>
          </w:p>
        </w:tc>
        <w:tc>
          <w:tcPr>
            <w:tcW w:w="4535" w:type="dxa"/>
            <w:vAlign w:val="center"/>
          </w:tcPr>
          <w:p>
            <w:pPr>
              <w:pStyle w:val="16"/>
            </w:pPr>
            <w:r>
              <w:t>林业和草原</w:t>
            </w:r>
          </w:p>
        </w:tc>
        <w:tc>
          <w:tcPr>
            <w:tcW w:w="2551" w:type="dxa"/>
            <w:vAlign w:val="center"/>
          </w:tcPr>
          <w:p>
            <w:pPr>
              <w:pStyle w:val="15"/>
            </w:pPr>
            <w:r>
              <w:t>15.00</w:t>
            </w:r>
          </w:p>
        </w:tc>
        <w:tc>
          <w:tcPr>
            <w:tcW w:w="2551" w:type="dxa"/>
            <w:vAlign w:val="center"/>
          </w:tcPr>
          <w:p>
            <w:pPr>
              <w:pStyle w:val="15"/>
            </w:pPr>
          </w:p>
        </w:tc>
        <w:tc>
          <w:tcPr>
            <w:tcW w:w="2551"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2130206</w:t>
            </w:r>
          </w:p>
        </w:tc>
        <w:tc>
          <w:tcPr>
            <w:tcW w:w="4535" w:type="dxa"/>
            <w:vAlign w:val="center"/>
          </w:tcPr>
          <w:p>
            <w:pPr>
              <w:pStyle w:val="16"/>
            </w:pPr>
            <w:r>
              <w:t>技术推广与转化</w:t>
            </w:r>
          </w:p>
        </w:tc>
        <w:tc>
          <w:tcPr>
            <w:tcW w:w="2551" w:type="dxa"/>
            <w:vAlign w:val="center"/>
          </w:tcPr>
          <w:p>
            <w:pPr>
              <w:pStyle w:val="15"/>
            </w:pPr>
            <w:r>
              <w:t>15.00</w:t>
            </w:r>
          </w:p>
        </w:tc>
        <w:tc>
          <w:tcPr>
            <w:tcW w:w="2551" w:type="dxa"/>
            <w:vAlign w:val="center"/>
          </w:tcPr>
          <w:p>
            <w:pPr>
              <w:pStyle w:val="15"/>
            </w:pPr>
          </w:p>
        </w:tc>
        <w:tc>
          <w:tcPr>
            <w:tcW w:w="2551" w:type="dxa"/>
            <w:vAlign w:val="center"/>
          </w:tcPr>
          <w:p>
            <w:pPr>
              <w:pStyle w:val="15"/>
            </w:pPr>
            <w:r>
              <w:t>15.00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3126.11</w:t>
            </w:r>
          </w:p>
        </w:tc>
        <w:tc>
          <w:tcPr>
            <w:tcW w:w="2551" w:type="dxa"/>
            <w:vAlign w:val="center"/>
          </w:tcPr>
          <w:p>
            <w:pPr>
              <w:pStyle w:val="19"/>
            </w:pPr>
            <w:r>
              <w:t>3047.82</w:t>
            </w:r>
          </w:p>
        </w:tc>
        <w:tc>
          <w:tcPr>
            <w:tcW w:w="2552" w:type="dxa"/>
            <w:vAlign w:val="center"/>
          </w:tcPr>
          <w:p>
            <w:pPr>
              <w:pStyle w:val="19"/>
            </w:pPr>
            <w:r>
              <w:t>78.29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1961.71</w:t>
            </w:r>
          </w:p>
        </w:tc>
        <w:tc>
          <w:tcPr>
            <w:tcW w:w="2551" w:type="dxa"/>
            <w:vAlign w:val="center"/>
          </w:tcPr>
          <w:p>
            <w:pPr>
              <w:pStyle w:val="15"/>
            </w:pPr>
            <w:r>
              <w:t>1961.71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494.35</w:t>
            </w:r>
          </w:p>
        </w:tc>
        <w:tc>
          <w:tcPr>
            <w:tcW w:w="2551" w:type="dxa"/>
            <w:vAlign w:val="center"/>
          </w:tcPr>
          <w:p>
            <w:pPr>
              <w:pStyle w:val="15"/>
            </w:pPr>
            <w:r>
              <w:t>494.35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455.62</w:t>
            </w:r>
          </w:p>
        </w:tc>
        <w:tc>
          <w:tcPr>
            <w:tcW w:w="2551" w:type="dxa"/>
            <w:vAlign w:val="center"/>
          </w:tcPr>
          <w:p>
            <w:pPr>
              <w:pStyle w:val="15"/>
            </w:pPr>
            <w:r>
              <w:t>455.62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378.80</w:t>
            </w:r>
          </w:p>
        </w:tc>
        <w:tc>
          <w:tcPr>
            <w:tcW w:w="2551" w:type="dxa"/>
            <w:vAlign w:val="center"/>
          </w:tcPr>
          <w:p>
            <w:pPr>
              <w:pStyle w:val="15"/>
            </w:pPr>
            <w:r>
              <w:t>378.80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167.67</w:t>
            </w:r>
          </w:p>
        </w:tc>
        <w:tc>
          <w:tcPr>
            <w:tcW w:w="2551" w:type="dxa"/>
            <w:vAlign w:val="center"/>
          </w:tcPr>
          <w:p>
            <w:pPr>
              <w:pStyle w:val="15"/>
            </w:pPr>
            <w:r>
              <w:t>167.67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83.83</w:t>
            </w:r>
          </w:p>
        </w:tc>
        <w:tc>
          <w:tcPr>
            <w:tcW w:w="2551" w:type="dxa"/>
            <w:vAlign w:val="center"/>
          </w:tcPr>
          <w:p>
            <w:pPr>
              <w:pStyle w:val="15"/>
            </w:pPr>
            <w:r>
              <w:t>83.83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60.04</w:t>
            </w:r>
          </w:p>
        </w:tc>
        <w:tc>
          <w:tcPr>
            <w:tcW w:w="2551" w:type="dxa"/>
            <w:vAlign w:val="center"/>
          </w:tcPr>
          <w:p>
            <w:pPr>
              <w:pStyle w:val="15"/>
            </w:pPr>
            <w:r>
              <w:t>60.04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151.84</w:t>
            </w:r>
          </w:p>
        </w:tc>
        <w:tc>
          <w:tcPr>
            <w:tcW w:w="2551" w:type="dxa"/>
            <w:vAlign w:val="center"/>
          </w:tcPr>
          <w:p>
            <w:pPr>
              <w:pStyle w:val="15"/>
            </w:pPr>
            <w:r>
              <w:t>151.84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118.56</w:t>
            </w:r>
          </w:p>
        </w:tc>
        <w:tc>
          <w:tcPr>
            <w:tcW w:w="2551" w:type="dxa"/>
            <w:vAlign w:val="center"/>
          </w:tcPr>
          <w:p>
            <w:pPr>
              <w:pStyle w:val="15"/>
            </w:pPr>
            <w:r>
              <w:t>118.56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51.00</w:t>
            </w:r>
          </w:p>
        </w:tc>
        <w:tc>
          <w:tcPr>
            <w:tcW w:w="2551" w:type="dxa"/>
            <w:vAlign w:val="center"/>
          </w:tcPr>
          <w:p>
            <w:pPr>
              <w:pStyle w:val="15"/>
            </w:pPr>
            <w:r>
              <w:t>51.00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78.29</w:t>
            </w:r>
          </w:p>
        </w:tc>
        <w:tc>
          <w:tcPr>
            <w:tcW w:w="2551" w:type="dxa"/>
            <w:vAlign w:val="center"/>
          </w:tcPr>
          <w:p>
            <w:pPr>
              <w:pStyle w:val="15"/>
            </w:pPr>
          </w:p>
        </w:tc>
        <w:tc>
          <w:tcPr>
            <w:tcW w:w="2552" w:type="dxa"/>
            <w:vAlign w:val="center"/>
          </w:tcPr>
          <w:p>
            <w:pPr>
              <w:pStyle w:val="15"/>
            </w:pPr>
            <w:r>
              <w:t>78.29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20.00</w:t>
            </w:r>
          </w:p>
        </w:tc>
        <w:tc>
          <w:tcPr>
            <w:tcW w:w="2551" w:type="dxa"/>
            <w:vAlign w:val="center"/>
          </w:tcPr>
          <w:p>
            <w:pPr>
              <w:pStyle w:val="15"/>
            </w:pPr>
          </w:p>
        </w:tc>
        <w:tc>
          <w:tcPr>
            <w:tcW w:w="2552"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1.39</w:t>
            </w:r>
          </w:p>
        </w:tc>
        <w:tc>
          <w:tcPr>
            <w:tcW w:w="2551" w:type="dxa"/>
            <w:vAlign w:val="center"/>
          </w:tcPr>
          <w:p>
            <w:pPr>
              <w:pStyle w:val="15"/>
            </w:pPr>
          </w:p>
        </w:tc>
        <w:tc>
          <w:tcPr>
            <w:tcW w:w="2552" w:type="dxa"/>
            <w:vAlign w:val="center"/>
          </w:tcPr>
          <w:p>
            <w:pPr>
              <w:pStyle w:val="15"/>
            </w:pPr>
            <w: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16.01</w:t>
            </w:r>
          </w:p>
        </w:tc>
        <w:tc>
          <w:tcPr>
            <w:tcW w:w="2551" w:type="dxa"/>
            <w:vAlign w:val="center"/>
          </w:tcPr>
          <w:p>
            <w:pPr>
              <w:pStyle w:val="15"/>
            </w:pPr>
          </w:p>
        </w:tc>
        <w:tc>
          <w:tcPr>
            <w:tcW w:w="2552" w:type="dxa"/>
            <w:vAlign w:val="center"/>
          </w:tcPr>
          <w:p>
            <w:pPr>
              <w:pStyle w:val="15"/>
            </w:pPr>
            <w:r>
              <w:t>16.01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11.91</w:t>
            </w:r>
          </w:p>
        </w:tc>
        <w:tc>
          <w:tcPr>
            <w:tcW w:w="2551" w:type="dxa"/>
            <w:vAlign w:val="center"/>
          </w:tcPr>
          <w:p>
            <w:pPr>
              <w:pStyle w:val="15"/>
            </w:pPr>
          </w:p>
        </w:tc>
        <w:tc>
          <w:tcPr>
            <w:tcW w:w="2552" w:type="dxa"/>
            <w:vAlign w:val="center"/>
          </w:tcPr>
          <w:p>
            <w:pPr>
              <w:pStyle w:val="15"/>
            </w:pPr>
            <w:r>
              <w:t>11.91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25.98</w:t>
            </w:r>
          </w:p>
        </w:tc>
        <w:tc>
          <w:tcPr>
            <w:tcW w:w="2551" w:type="dxa"/>
            <w:vAlign w:val="center"/>
          </w:tcPr>
          <w:p>
            <w:pPr>
              <w:pStyle w:val="15"/>
            </w:pPr>
          </w:p>
        </w:tc>
        <w:tc>
          <w:tcPr>
            <w:tcW w:w="2552" w:type="dxa"/>
            <w:vAlign w:val="center"/>
          </w:tcPr>
          <w:p>
            <w:pPr>
              <w:pStyle w:val="15"/>
            </w:pPr>
            <w:r>
              <w:t>25.98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1086.11</w:t>
            </w:r>
          </w:p>
        </w:tc>
        <w:tc>
          <w:tcPr>
            <w:tcW w:w="2551" w:type="dxa"/>
            <w:vAlign w:val="center"/>
          </w:tcPr>
          <w:p>
            <w:pPr>
              <w:pStyle w:val="15"/>
            </w:pPr>
            <w:r>
              <w:t>1086.11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31.93</w:t>
            </w:r>
          </w:p>
        </w:tc>
        <w:tc>
          <w:tcPr>
            <w:tcW w:w="2551" w:type="dxa"/>
            <w:vAlign w:val="center"/>
          </w:tcPr>
          <w:p>
            <w:pPr>
              <w:pStyle w:val="15"/>
            </w:pPr>
            <w:r>
              <w:t>31.93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1036.18</w:t>
            </w:r>
          </w:p>
        </w:tc>
        <w:tc>
          <w:tcPr>
            <w:tcW w:w="2551" w:type="dxa"/>
            <w:vAlign w:val="center"/>
          </w:tcPr>
          <w:p>
            <w:pPr>
              <w:pStyle w:val="15"/>
            </w:pPr>
            <w:r>
              <w:t>1036.18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17.82</w:t>
            </w:r>
          </w:p>
        </w:tc>
        <w:tc>
          <w:tcPr>
            <w:tcW w:w="2551" w:type="dxa"/>
            <w:vAlign w:val="center"/>
          </w:tcPr>
          <w:p>
            <w:pPr>
              <w:pStyle w:val="15"/>
            </w:pPr>
            <w:r>
              <w:t>17.82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0.18</w:t>
            </w:r>
          </w:p>
        </w:tc>
        <w:tc>
          <w:tcPr>
            <w:tcW w:w="2551" w:type="dxa"/>
            <w:vAlign w:val="center"/>
          </w:tcPr>
          <w:p>
            <w:pPr>
              <w:pStyle w:val="15"/>
            </w:pPr>
            <w:r>
              <w:t>0.18</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3.00</w:t>
            </w:r>
          </w:p>
        </w:tc>
        <w:tc>
          <w:tcPr>
            <w:tcW w:w="2381" w:type="dxa"/>
            <w:vAlign w:val="center"/>
          </w:tcPr>
          <w:p>
            <w:pPr>
              <w:pStyle w:val="19"/>
            </w:pPr>
            <w:r>
              <w:t>3.00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3.00</w:t>
            </w:r>
          </w:p>
        </w:tc>
        <w:tc>
          <w:tcPr>
            <w:tcW w:w="2381" w:type="dxa"/>
            <w:vAlign w:val="center"/>
          </w:tcPr>
          <w:p>
            <w:pPr>
              <w:pStyle w:val="15"/>
            </w:pPr>
            <w:r>
              <w:t>3.00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3.00</w:t>
            </w:r>
          </w:p>
        </w:tc>
        <w:tc>
          <w:tcPr>
            <w:tcW w:w="2381" w:type="dxa"/>
            <w:vAlign w:val="center"/>
          </w:tcPr>
          <w:p>
            <w:pPr>
              <w:pStyle w:val="15"/>
            </w:pPr>
            <w:r>
              <w:t>3.00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河北省农林科学院昌黎果树研究所2022年单位预算信息公开情况说明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按照《中华人民共和国预算法》、《地方预决算公开操作规程》和《关于进一步推进预算公开工作的实施意见》规定，现将河北省农林科学院昌黎果树研究所2022年单位预算公开如下：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（一）发展果树生产事业，不断提高果品产量和质量水平。</w:t>
      </w:r>
    </w:p>
    <w:p>
      <w:pPr>
        <w:pStyle w:val="33"/>
      </w:pPr>
      <w:r>
        <w:t>（二）从事果树科技领域的应用及理论的研究工作，推广普及科研成果和生产技术，技术咨询。</w:t>
      </w:r>
    </w:p>
    <w:p>
      <w:pPr>
        <w:pStyle w:val="33"/>
        <w:rPr>
          <w:lang w:eastAsia="zh-CN"/>
        </w:rPr>
      </w:pPr>
      <w:r>
        <w:t>（三）承担果园的规划设计，生产指导，技术业务培训，技术资料编印，优种良苗的培育、提供，为当时当地生产服务。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河北省农林科学院昌黎果树研究所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4806.18万元，其中：一般公共预算收入3993.3万元，基金预算收入0万元，国有资本经营预算收入0万元，财政专户核拨收入0万元，单位资金收入783万元，上年结转结余29.88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4806.18万元，其中基本支出3129.11万元，包括人员经费3047.82万元和日常公用经费81.29万元；项目支出1677.07万元，主要为公益性科研院所科研项目和来自不同渠道的农业科研课题经费。</w:t>
      </w:r>
    </w:p>
    <w:p>
      <w:pPr>
        <w:pStyle w:val="34"/>
      </w:pPr>
      <w:r>
        <w:t>3、比上年增减情况</w:t>
      </w:r>
    </w:p>
    <w:p>
      <w:pPr>
        <w:pStyle w:val="34"/>
      </w:pPr>
      <w:r>
        <w:t>2022年预算收支安排4806.18万元，较2021年预算增加831.42万元，其中：基本支出增加901.83万元，主要为增加人员经费支出和日常公用经费；项目支出减少70.41万元，主要为公益性科研院所项目经费减少。</w:t>
      </w:r>
    </w:p>
    <w:p>
      <w:pPr>
        <w:pStyle w:val="34"/>
      </w:pPr>
    </w:p>
    <w:p>
      <w:pPr>
        <w:spacing w:before="10" w:after="10"/>
        <w:ind w:firstLine="640"/>
        <w:outlineLvl w:val="5"/>
      </w:pPr>
      <w:r>
        <w:rPr>
          <w:rFonts w:ascii="黑体" w:hAnsi="黑体" w:eastAsia="黑体" w:cs="黑体"/>
          <w:color w:val="000000"/>
          <w:sz w:val="32"/>
        </w:rPr>
        <w:t>三、机关运行经费安排情况</w:t>
      </w:r>
    </w:p>
    <w:p>
      <w:pPr>
        <w:pStyle w:val="35"/>
      </w:pPr>
      <w:r>
        <w:t>2022年，我所运行经费共计安排81.29万元，主要用于日常维修、办公用房水电费、办公用房取暖费、办公用房物业管理费等日常运行支出。</w:t>
      </w:r>
    </w:p>
    <w:p>
      <w:pPr>
        <w:pStyle w:val="35"/>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3万元，其中因公出国（境）费0万元；公务用车购置及运维费3万元（其中：公务用车购置费为0万元，公务用车运维费3万元)；公务接待费0万元。与2021年相比减少2.8万元，减少的主要原因是：减少公务接待费用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1、昌黎果树研究所农业科技创新实验室运转保障经费绩效目标表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1.保障实验室科研仪器设备正常运转。</w:t>
            </w:r>
          </w:p>
          <w:p>
            <w:pPr>
              <w:pStyle w:val="30"/>
            </w:pPr>
            <w:r>
              <w:t>2.持续为农业科技创新提供条件支撑。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正常运转平台数量</w:t>
            </w:r>
          </w:p>
        </w:tc>
        <w:tc>
          <w:tcPr>
            <w:tcW w:w="2835" w:type="dxa"/>
            <w:vAlign w:val="center"/>
          </w:tcPr>
          <w:p>
            <w:pPr>
              <w:pStyle w:val="30"/>
            </w:pPr>
            <w:r>
              <w:t>保障正常运转实验平台个数</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仪器设备运转率</w:t>
            </w:r>
          </w:p>
        </w:tc>
        <w:tc>
          <w:tcPr>
            <w:tcW w:w="2835" w:type="dxa"/>
            <w:vAlign w:val="center"/>
          </w:tcPr>
          <w:p>
            <w:pPr>
              <w:pStyle w:val="30"/>
            </w:pPr>
            <w:r>
              <w:t>仪器设备正常运转数量占实验室仪器设备总量的百分比</w:t>
            </w:r>
          </w:p>
        </w:tc>
        <w:tc>
          <w:tcPr>
            <w:tcW w:w="2551" w:type="dxa"/>
            <w:vAlign w:val="center"/>
          </w:tcPr>
          <w:p>
            <w:pPr>
              <w:pStyle w:val="30"/>
            </w:pPr>
            <w:r>
              <w:t>≥95%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实验室运转成本</w:t>
            </w:r>
          </w:p>
        </w:tc>
        <w:tc>
          <w:tcPr>
            <w:tcW w:w="2835" w:type="dxa"/>
            <w:vAlign w:val="center"/>
          </w:tcPr>
          <w:p>
            <w:pPr>
              <w:pStyle w:val="30"/>
            </w:pPr>
            <w:r>
              <w:t>控制财政支持经费规模</w:t>
            </w:r>
          </w:p>
        </w:tc>
        <w:tc>
          <w:tcPr>
            <w:tcW w:w="2551" w:type="dxa"/>
            <w:vAlign w:val="center"/>
          </w:tcPr>
          <w:p>
            <w:pPr>
              <w:pStyle w:val="30"/>
            </w:pPr>
            <w:r>
              <w:t>≤10.8万元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提高科研平台配置水平、提升我所社会影响力的能力</w:t>
            </w:r>
          </w:p>
        </w:tc>
        <w:tc>
          <w:tcPr>
            <w:tcW w:w="2551" w:type="dxa"/>
            <w:vAlign w:val="center"/>
          </w:tcPr>
          <w:p>
            <w:pPr>
              <w:pStyle w:val="30"/>
            </w:pPr>
            <w:r>
              <w: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业务保障能力提升</w:t>
            </w:r>
          </w:p>
        </w:tc>
        <w:tc>
          <w:tcPr>
            <w:tcW w:w="2835" w:type="dxa"/>
            <w:vAlign w:val="center"/>
          </w:tcPr>
          <w:p>
            <w:pPr>
              <w:pStyle w:val="30"/>
            </w:pPr>
            <w:r>
              <w:t>持续为农业科技创新提供条件支撑的时间</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果农、科研人员对科技服务工作满意度比率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2、“三区”人才支持计划科技人员专项选派经费绩效目标表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1.为“三区”提供科技服务、开展农村科技创新创业，积极推动科技人员队伍建设。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选派科技人员</w:t>
            </w:r>
          </w:p>
        </w:tc>
        <w:tc>
          <w:tcPr>
            <w:tcW w:w="2835" w:type="dxa"/>
            <w:vAlign w:val="center"/>
          </w:tcPr>
          <w:p>
            <w:pPr>
              <w:pStyle w:val="30"/>
            </w:pPr>
            <w:r>
              <w:t>选派科技人员到贫困地区开展科技服务和创新创业人数</w:t>
            </w:r>
          </w:p>
        </w:tc>
        <w:tc>
          <w:tcPr>
            <w:tcW w:w="2551" w:type="dxa"/>
            <w:vAlign w:val="center"/>
          </w:tcPr>
          <w:p>
            <w:pPr>
              <w:pStyle w:val="30"/>
            </w:pPr>
            <w:r>
              <w:t>11人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培训基层技术人员、果农</w:t>
            </w:r>
          </w:p>
        </w:tc>
        <w:tc>
          <w:tcPr>
            <w:tcW w:w="2835" w:type="dxa"/>
            <w:vAlign w:val="center"/>
          </w:tcPr>
          <w:p>
            <w:pPr>
              <w:pStyle w:val="30"/>
            </w:pPr>
            <w:r>
              <w:t>培训基层技术人员、果农数量</w:t>
            </w:r>
          </w:p>
        </w:tc>
        <w:tc>
          <w:tcPr>
            <w:tcW w:w="2551" w:type="dxa"/>
            <w:vAlign w:val="center"/>
          </w:tcPr>
          <w:p>
            <w:pPr>
              <w:pStyle w:val="30"/>
            </w:pPr>
            <w:r>
              <w:t>≥300人次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开展现场指导、技术培训等服务活动数量</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科研花费成本</w:t>
            </w:r>
          </w:p>
        </w:tc>
        <w:tc>
          <w:tcPr>
            <w:tcW w:w="2835" w:type="dxa"/>
            <w:vAlign w:val="center"/>
          </w:tcPr>
          <w:p>
            <w:pPr>
              <w:pStyle w:val="30"/>
            </w:pPr>
            <w:r>
              <w:t>控制财政支持经费规模</w:t>
            </w:r>
          </w:p>
        </w:tc>
        <w:tc>
          <w:tcPr>
            <w:tcW w:w="2551" w:type="dxa"/>
            <w:vAlign w:val="center"/>
          </w:tcPr>
          <w:p>
            <w:pPr>
              <w:pStyle w:val="30"/>
            </w:pPr>
            <w:r>
              <w:t>11万元</w:t>
            </w:r>
          </w:p>
        </w:tc>
        <w:tc>
          <w:tcPr>
            <w:tcW w:w="2268" w:type="dxa"/>
            <w:vAlign w:val="center"/>
          </w:tcPr>
          <w:p>
            <w:pPr>
              <w:pStyle w:val="30"/>
            </w:pPr>
            <w:r>
              <w:t>不超过项目总经费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科技人员培养率</w:t>
            </w:r>
          </w:p>
        </w:tc>
        <w:tc>
          <w:tcPr>
            <w:tcW w:w="2835" w:type="dxa"/>
            <w:vAlign w:val="center"/>
          </w:tcPr>
          <w:p>
            <w:pPr>
              <w:pStyle w:val="30"/>
            </w:pPr>
            <w:r>
              <w:t>按期完成的科技人员培养人数占项目总培养人数的比率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人才培养</w:t>
            </w:r>
          </w:p>
        </w:tc>
        <w:tc>
          <w:tcPr>
            <w:tcW w:w="2835" w:type="dxa"/>
            <w:vAlign w:val="center"/>
          </w:tcPr>
          <w:p>
            <w:pPr>
              <w:pStyle w:val="30"/>
            </w:pPr>
            <w:r>
              <w:t>提升科技人员科技创新能力程度</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技术影响期限</w:t>
            </w:r>
          </w:p>
        </w:tc>
        <w:tc>
          <w:tcPr>
            <w:tcW w:w="2835" w:type="dxa"/>
            <w:vAlign w:val="center"/>
          </w:tcPr>
          <w:p>
            <w:pPr>
              <w:pStyle w:val="30"/>
            </w:pPr>
            <w:r>
              <w:t>推动受援地果树育种技术长期发展期限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服务对象对科技工作满意度评价</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3、河北省经济林产业技术支撑体系项目绩效目标表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1.完成河北省经济林产业技术支撑项目年度实施计划，指导示范园建设、开展技术培训和产业扶贫、承担省和林业局交办任务，提高河北省板栗产业化水平，保障健康发展。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完成标准化示范区建设数量</w:t>
            </w:r>
          </w:p>
        </w:tc>
        <w:tc>
          <w:tcPr>
            <w:tcW w:w="2835" w:type="dxa"/>
            <w:vAlign w:val="center"/>
          </w:tcPr>
          <w:p>
            <w:pPr>
              <w:pStyle w:val="30"/>
            </w:pPr>
            <w:r>
              <w:t>当年完成续建标准化示范区数量</w:t>
            </w:r>
          </w:p>
        </w:tc>
        <w:tc>
          <w:tcPr>
            <w:tcW w:w="2551" w:type="dxa"/>
            <w:vAlign w:val="center"/>
          </w:tcPr>
          <w:p>
            <w:pPr>
              <w:pStyle w:val="30"/>
            </w:pPr>
            <w:r>
              <w:t>≥2处</w:t>
            </w:r>
          </w:p>
        </w:tc>
        <w:tc>
          <w:tcPr>
            <w:tcW w:w="2268"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完成技术培训人员数量</w:t>
            </w:r>
          </w:p>
        </w:tc>
        <w:tc>
          <w:tcPr>
            <w:tcW w:w="2835" w:type="dxa"/>
            <w:vAlign w:val="center"/>
          </w:tcPr>
          <w:p>
            <w:pPr>
              <w:pStyle w:val="30"/>
            </w:pPr>
            <w:r>
              <w:t>当年完成培训果农的数量</w:t>
            </w:r>
          </w:p>
        </w:tc>
        <w:tc>
          <w:tcPr>
            <w:tcW w:w="2551" w:type="dxa"/>
            <w:vAlign w:val="center"/>
          </w:tcPr>
          <w:p>
            <w:pPr>
              <w:pStyle w:val="30"/>
            </w:pPr>
            <w:r>
              <w:t>≥500人</w:t>
            </w:r>
          </w:p>
        </w:tc>
        <w:tc>
          <w:tcPr>
            <w:tcW w:w="2268"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示范区优质果率</w:t>
            </w:r>
          </w:p>
        </w:tc>
        <w:tc>
          <w:tcPr>
            <w:tcW w:w="2835" w:type="dxa"/>
            <w:vAlign w:val="center"/>
          </w:tcPr>
          <w:p>
            <w:pPr>
              <w:pStyle w:val="30"/>
            </w:pPr>
            <w:r>
              <w:t>示范区优质果率=优质果数量/全部果品数量*100%</w:t>
            </w:r>
          </w:p>
        </w:tc>
        <w:tc>
          <w:tcPr>
            <w:tcW w:w="2551" w:type="dxa"/>
            <w:vAlign w:val="center"/>
          </w:tcPr>
          <w:p>
            <w:pPr>
              <w:pStyle w:val="30"/>
            </w:pPr>
            <w:r>
              <w:t>≥80%</w:t>
            </w:r>
          </w:p>
        </w:tc>
        <w:tc>
          <w:tcPr>
            <w:tcW w:w="2268"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计划完成课题时间</w:t>
            </w:r>
          </w:p>
        </w:tc>
        <w:tc>
          <w:tcPr>
            <w:tcW w:w="2835" w:type="dxa"/>
            <w:vAlign w:val="center"/>
          </w:tcPr>
          <w:p>
            <w:pPr>
              <w:pStyle w:val="30"/>
            </w:pPr>
            <w:r>
              <w:t>完成课题所需时间</w:t>
            </w:r>
          </w:p>
        </w:tc>
        <w:tc>
          <w:tcPr>
            <w:tcW w:w="2551" w:type="dxa"/>
            <w:vAlign w:val="center"/>
          </w:tcPr>
          <w:p>
            <w:pPr>
              <w:pStyle w:val="30"/>
            </w:pPr>
            <w:r>
              <w:t>12月</w:t>
            </w:r>
          </w:p>
        </w:tc>
        <w:tc>
          <w:tcPr>
            <w:tcW w:w="2268"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项目执行成本</w:t>
            </w:r>
          </w:p>
        </w:tc>
        <w:tc>
          <w:tcPr>
            <w:tcW w:w="2835" w:type="dxa"/>
            <w:vAlign w:val="center"/>
          </w:tcPr>
          <w:p>
            <w:pPr>
              <w:pStyle w:val="30"/>
            </w:pPr>
            <w:r>
              <w:t>项目实际支出经费占财政预算经费规模</w:t>
            </w:r>
          </w:p>
        </w:tc>
        <w:tc>
          <w:tcPr>
            <w:tcW w:w="2551" w:type="dxa"/>
            <w:vAlign w:val="center"/>
          </w:tcPr>
          <w:p>
            <w:pPr>
              <w:pStyle w:val="30"/>
            </w:pPr>
            <w:r>
              <w:t>≤15万元</w:t>
            </w:r>
          </w:p>
        </w:tc>
        <w:tc>
          <w:tcPr>
            <w:tcW w:w="2268"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品种结构优化度</w:t>
            </w:r>
          </w:p>
        </w:tc>
        <w:tc>
          <w:tcPr>
            <w:tcW w:w="2835" w:type="dxa"/>
            <w:vAlign w:val="center"/>
          </w:tcPr>
          <w:p>
            <w:pPr>
              <w:pStyle w:val="30"/>
            </w:pPr>
            <w:r>
              <w:t>果品产业品种结构优化提升程度</w:t>
            </w:r>
          </w:p>
        </w:tc>
        <w:tc>
          <w:tcPr>
            <w:tcW w:w="2551" w:type="dxa"/>
            <w:vAlign w:val="center"/>
          </w:tcPr>
          <w:p>
            <w:pPr>
              <w:pStyle w:val="30"/>
            </w:pPr>
            <w:r>
              <w:t>≥10%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农民增收程度</w:t>
            </w:r>
          </w:p>
        </w:tc>
        <w:tc>
          <w:tcPr>
            <w:tcW w:w="2835" w:type="dxa"/>
            <w:vAlign w:val="center"/>
          </w:tcPr>
          <w:p>
            <w:pPr>
              <w:pStyle w:val="30"/>
            </w:pPr>
            <w:r>
              <w:t>示范基地果农人均收入增加</w:t>
            </w:r>
          </w:p>
        </w:tc>
        <w:tc>
          <w:tcPr>
            <w:tcW w:w="2551" w:type="dxa"/>
            <w:vAlign w:val="center"/>
          </w:tcPr>
          <w:p>
            <w:pPr>
              <w:pStyle w:val="30"/>
            </w:pPr>
            <w:r>
              <w:t>≥200元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项目执行效果</w:t>
            </w:r>
          </w:p>
        </w:tc>
        <w:tc>
          <w:tcPr>
            <w:tcW w:w="2835" w:type="dxa"/>
            <w:vAlign w:val="center"/>
          </w:tcPr>
          <w:p>
            <w:pPr>
              <w:pStyle w:val="30"/>
            </w:pPr>
            <w:r>
              <w:t>通过为产业提供技术支撑，提高产业化水平，增加经济效益</w:t>
            </w:r>
          </w:p>
        </w:tc>
        <w:tc>
          <w:tcPr>
            <w:tcW w:w="2551" w:type="dxa"/>
            <w:vAlign w:val="center"/>
          </w:tcPr>
          <w:p>
            <w:pPr>
              <w:pStyle w:val="30"/>
            </w:pPr>
            <w:r>
              <w:t>≥10%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板栗产业从业人员对项目成果应用满意度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4、河北省农林科学院昌黎果树研究所2022年分流人员补助项目绩效目标表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1.及时、足额发放分流人员补助。</w:t>
            </w:r>
          </w:p>
          <w:p>
            <w:pPr>
              <w:pStyle w:val="30"/>
            </w:pPr>
            <w:r>
              <w:t>2.解决改革遗留问题，消除不稳定隐患。</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补助人数</w:t>
            </w:r>
          </w:p>
        </w:tc>
        <w:tc>
          <w:tcPr>
            <w:tcW w:w="2835" w:type="dxa"/>
            <w:vAlign w:val="center"/>
          </w:tcPr>
          <w:p>
            <w:pPr>
              <w:pStyle w:val="30"/>
            </w:pPr>
            <w:r>
              <w:t>发放生活补助人员数量</w:t>
            </w:r>
          </w:p>
        </w:tc>
        <w:tc>
          <w:tcPr>
            <w:tcW w:w="2551" w:type="dxa"/>
            <w:vAlign w:val="center"/>
          </w:tcPr>
          <w:p>
            <w:pPr>
              <w:pStyle w:val="30"/>
            </w:pPr>
            <w:r>
              <w:t>98人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工作效率完成度</w:t>
            </w:r>
          </w:p>
        </w:tc>
        <w:tc>
          <w:tcPr>
            <w:tcW w:w="2835" w:type="dxa"/>
            <w:vAlign w:val="center"/>
          </w:tcPr>
          <w:p>
            <w:pPr>
              <w:pStyle w:val="30"/>
            </w:pPr>
            <w:r>
              <w:t>工作效率完成度</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补助发放及时性</w:t>
            </w:r>
          </w:p>
        </w:tc>
        <w:tc>
          <w:tcPr>
            <w:tcW w:w="2835" w:type="dxa"/>
            <w:vAlign w:val="center"/>
          </w:tcPr>
          <w:p>
            <w:pPr>
              <w:pStyle w:val="30"/>
            </w:pPr>
            <w:r>
              <w:t>按计划完成全年各项任务</w:t>
            </w:r>
          </w:p>
        </w:tc>
        <w:tc>
          <w:tcPr>
            <w:tcW w:w="2551" w:type="dxa"/>
            <w:vAlign w:val="center"/>
          </w:tcPr>
          <w:p>
            <w:pPr>
              <w:pStyle w:val="30"/>
            </w:pPr>
            <w:r>
              <w:t>100%</w:t>
            </w:r>
          </w:p>
        </w:tc>
        <w:tc>
          <w:tcPr>
            <w:tcW w:w="2268" w:type="dxa"/>
            <w:vAlign w:val="center"/>
          </w:tcPr>
          <w:p>
            <w:pPr>
              <w:pStyle w:val="30"/>
            </w:pPr>
            <w:r>
              <w:t>根据省财政厅工作安排及院财务管理的工作安排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花费成本</w:t>
            </w:r>
          </w:p>
        </w:tc>
        <w:tc>
          <w:tcPr>
            <w:tcW w:w="2835" w:type="dxa"/>
            <w:vAlign w:val="center"/>
          </w:tcPr>
          <w:p>
            <w:pPr>
              <w:pStyle w:val="30"/>
            </w:pPr>
            <w:r>
              <w:t>控制财政支持经费规模</w:t>
            </w:r>
          </w:p>
        </w:tc>
        <w:tc>
          <w:tcPr>
            <w:tcW w:w="2551" w:type="dxa"/>
            <w:vAlign w:val="center"/>
          </w:tcPr>
          <w:p>
            <w:pPr>
              <w:pStyle w:val="30"/>
            </w:pPr>
            <w:r>
              <w:t>≤364.39万元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维稳影响度</w:t>
            </w:r>
          </w:p>
        </w:tc>
        <w:tc>
          <w:tcPr>
            <w:tcW w:w="2835" w:type="dxa"/>
            <w:vAlign w:val="center"/>
          </w:tcPr>
          <w:p>
            <w:pPr>
              <w:pStyle w:val="30"/>
            </w:pPr>
            <w:r>
              <w:t>解决改革遗留问题、消除不稳定隐患效果</w:t>
            </w:r>
          </w:p>
        </w:tc>
        <w:tc>
          <w:tcPr>
            <w:tcW w:w="2551" w:type="dxa"/>
            <w:vAlign w:val="center"/>
          </w:tcPr>
          <w:p>
            <w:pPr>
              <w:pStyle w:val="30"/>
            </w:pPr>
            <w:r>
              <w: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对保证科研事业和谐稳定发展的影响期限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分流人员满意程度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5、冀东冀北果树种质资源丶新品种培育与绿色生产技术研究绩效目标表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1.聚焦制约我省果树产业发展的关键科技问题，搜集、评价和创制果树种质，培育新品种，研发绿色生产新技术，发表科研成果。</w:t>
            </w:r>
          </w:p>
          <w:p>
            <w:pPr>
              <w:pStyle w:val="30"/>
            </w:pPr>
            <w:r>
              <w:t>2.创建示范基地，推动新品种和新技术生产应用，促果农增收、产业发展。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果树资源评价</w:t>
            </w:r>
          </w:p>
        </w:tc>
        <w:tc>
          <w:tcPr>
            <w:tcW w:w="2835" w:type="dxa"/>
            <w:vAlign w:val="center"/>
          </w:tcPr>
          <w:p>
            <w:pPr>
              <w:pStyle w:val="30"/>
            </w:pPr>
            <w:r>
              <w:t>果树资源评价数量</w:t>
            </w:r>
          </w:p>
        </w:tc>
        <w:tc>
          <w:tcPr>
            <w:tcW w:w="2551" w:type="dxa"/>
            <w:vAlign w:val="center"/>
          </w:tcPr>
          <w:p>
            <w:pPr>
              <w:pStyle w:val="30"/>
            </w:pPr>
            <w:r>
              <w:t>≥200份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构建杂交群体</w:t>
            </w:r>
          </w:p>
        </w:tc>
        <w:tc>
          <w:tcPr>
            <w:tcW w:w="2835" w:type="dxa"/>
            <w:vAlign w:val="center"/>
          </w:tcPr>
          <w:p>
            <w:pPr>
              <w:pStyle w:val="30"/>
            </w:pPr>
            <w:r>
              <w:t>构建杂交群体数量</w:t>
            </w:r>
          </w:p>
        </w:tc>
        <w:tc>
          <w:tcPr>
            <w:tcW w:w="2551" w:type="dxa"/>
            <w:vAlign w:val="center"/>
          </w:tcPr>
          <w:p>
            <w:pPr>
              <w:pStyle w:val="30"/>
            </w:pPr>
            <w:r>
              <w:t>≥2000株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新品种（系）</w:t>
            </w:r>
          </w:p>
        </w:tc>
        <w:tc>
          <w:tcPr>
            <w:tcW w:w="2835" w:type="dxa"/>
            <w:vAlign w:val="center"/>
          </w:tcPr>
          <w:p>
            <w:pPr>
              <w:pStyle w:val="30"/>
            </w:pPr>
            <w:r>
              <w:t>选育果树新品种（系）个数</w:t>
            </w:r>
          </w:p>
        </w:tc>
        <w:tc>
          <w:tcPr>
            <w:tcW w:w="2551" w:type="dxa"/>
            <w:vAlign w:val="center"/>
          </w:tcPr>
          <w:p>
            <w:pPr>
              <w:pStyle w:val="30"/>
            </w:pPr>
            <w:r>
              <w:t>≥8个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育种新方法</w:t>
            </w:r>
          </w:p>
        </w:tc>
        <w:tc>
          <w:tcPr>
            <w:tcW w:w="2835" w:type="dxa"/>
            <w:vAlign w:val="center"/>
          </w:tcPr>
          <w:p>
            <w:pPr>
              <w:pStyle w:val="30"/>
            </w:pPr>
            <w:r>
              <w:t>研发果树高效育种或抗逆评价新方法套数</w:t>
            </w:r>
          </w:p>
        </w:tc>
        <w:tc>
          <w:tcPr>
            <w:tcW w:w="2551" w:type="dxa"/>
            <w:vAlign w:val="center"/>
          </w:tcPr>
          <w:p>
            <w:pPr>
              <w:pStyle w:val="30"/>
            </w:pPr>
            <w:r>
              <w:t>≥1套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性状基因</w:t>
            </w:r>
          </w:p>
        </w:tc>
        <w:tc>
          <w:tcPr>
            <w:tcW w:w="2835" w:type="dxa"/>
            <w:vAlign w:val="center"/>
          </w:tcPr>
          <w:p>
            <w:pPr>
              <w:pStyle w:val="30"/>
            </w:pPr>
            <w:r>
              <w:t>挖掘目标性状关键基因个数</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分子育种技术</w:t>
            </w:r>
          </w:p>
        </w:tc>
        <w:tc>
          <w:tcPr>
            <w:tcW w:w="2835" w:type="dxa"/>
            <w:vAlign w:val="center"/>
          </w:tcPr>
          <w:p>
            <w:pPr>
              <w:pStyle w:val="30"/>
            </w:pPr>
            <w:r>
              <w:t>关键分子育种遗传图谱数量</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发表论文篇数</w:t>
            </w:r>
          </w:p>
        </w:tc>
        <w:tc>
          <w:tcPr>
            <w:tcW w:w="2551" w:type="dxa"/>
            <w:vAlign w:val="center"/>
          </w:tcPr>
          <w:p>
            <w:pPr>
              <w:pStyle w:val="30"/>
            </w:pPr>
            <w:r>
              <w:t>≥10篇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发明专利、标准、植物新品种权</w:t>
            </w:r>
          </w:p>
        </w:tc>
        <w:tc>
          <w:tcPr>
            <w:tcW w:w="2835" w:type="dxa"/>
            <w:vAlign w:val="center"/>
          </w:tcPr>
          <w:p>
            <w:pPr>
              <w:pStyle w:val="30"/>
            </w:pPr>
            <w:r>
              <w:t>申报（获得）专利、标准、新品种权数量</w:t>
            </w:r>
          </w:p>
        </w:tc>
        <w:tc>
          <w:tcPr>
            <w:tcW w:w="2551" w:type="dxa"/>
            <w:vAlign w:val="center"/>
          </w:tcPr>
          <w:p>
            <w:pPr>
              <w:pStyle w:val="30"/>
            </w:pPr>
            <w:r>
              <w:t>≥6个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申报其他科研项目</w:t>
            </w:r>
          </w:p>
        </w:tc>
        <w:tc>
          <w:tcPr>
            <w:tcW w:w="2835" w:type="dxa"/>
            <w:vAlign w:val="center"/>
          </w:tcPr>
          <w:p>
            <w:pPr>
              <w:pStyle w:val="30"/>
            </w:pPr>
            <w:r>
              <w:t>申报其他科研项目数量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新技术示范基地面积</w:t>
            </w:r>
          </w:p>
        </w:tc>
        <w:tc>
          <w:tcPr>
            <w:tcW w:w="2551" w:type="dxa"/>
            <w:vAlign w:val="center"/>
          </w:tcPr>
          <w:p>
            <w:pPr>
              <w:pStyle w:val="30"/>
            </w:pPr>
            <w:r>
              <w:t>≥700亩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培训果农</w:t>
            </w:r>
          </w:p>
        </w:tc>
        <w:tc>
          <w:tcPr>
            <w:tcW w:w="2835" w:type="dxa"/>
            <w:vAlign w:val="center"/>
          </w:tcPr>
          <w:p>
            <w:pPr>
              <w:pStyle w:val="30"/>
            </w:pPr>
            <w:r>
              <w:t>培训果农数量</w:t>
            </w:r>
          </w:p>
        </w:tc>
        <w:tc>
          <w:tcPr>
            <w:tcW w:w="2551" w:type="dxa"/>
            <w:vAlign w:val="center"/>
          </w:tcPr>
          <w:p>
            <w:pPr>
              <w:pStyle w:val="30"/>
            </w:pPr>
            <w:r>
              <w:t>≥1000人次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评价果树资源中优异资源数量</w:t>
            </w:r>
          </w:p>
        </w:tc>
        <w:tc>
          <w:tcPr>
            <w:tcW w:w="2835" w:type="dxa"/>
            <w:vAlign w:val="center"/>
          </w:tcPr>
          <w:p>
            <w:pPr>
              <w:pStyle w:val="30"/>
            </w:pPr>
            <w:r>
              <w:t>评价资源中筛得优异抗逆性资源数量</w:t>
            </w:r>
          </w:p>
        </w:tc>
        <w:tc>
          <w:tcPr>
            <w:tcW w:w="2551" w:type="dxa"/>
            <w:vAlign w:val="center"/>
          </w:tcPr>
          <w:p>
            <w:pPr>
              <w:pStyle w:val="30"/>
            </w:pPr>
            <w:r>
              <w:t>≥15份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新品种（系）应用规模</w:t>
            </w:r>
          </w:p>
        </w:tc>
        <w:tc>
          <w:tcPr>
            <w:tcW w:w="2835" w:type="dxa"/>
            <w:vAlign w:val="center"/>
          </w:tcPr>
          <w:p>
            <w:pPr>
              <w:pStyle w:val="30"/>
            </w:pPr>
            <w:r>
              <w:t>新品种、砧穗组合生产应用规模</w:t>
            </w:r>
          </w:p>
        </w:tc>
        <w:tc>
          <w:tcPr>
            <w:tcW w:w="2551" w:type="dxa"/>
            <w:vAlign w:val="center"/>
          </w:tcPr>
          <w:p>
            <w:pPr>
              <w:pStyle w:val="30"/>
            </w:pPr>
            <w:r>
              <w:t>≥200亩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发表论文水平</w:t>
            </w:r>
          </w:p>
        </w:tc>
        <w:tc>
          <w:tcPr>
            <w:tcW w:w="2835" w:type="dxa"/>
            <w:vAlign w:val="center"/>
          </w:tcPr>
          <w:p>
            <w:pPr>
              <w:pStyle w:val="30"/>
            </w:pPr>
            <w:r>
              <w:t>一级学报以上论文发表率</w:t>
            </w:r>
          </w:p>
        </w:tc>
        <w:tc>
          <w:tcPr>
            <w:tcW w:w="2551" w:type="dxa"/>
            <w:vAlign w:val="center"/>
          </w:tcPr>
          <w:p>
            <w:pPr>
              <w:pStyle w:val="30"/>
            </w:pPr>
            <w:r>
              <w:t>≥30%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发明专利、新品种权授权量</w:t>
            </w:r>
          </w:p>
        </w:tc>
        <w:tc>
          <w:tcPr>
            <w:tcW w:w="2835" w:type="dxa"/>
            <w:vAlign w:val="center"/>
          </w:tcPr>
          <w:p>
            <w:pPr>
              <w:pStyle w:val="30"/>
            </w:pPr>
            <w:r>
              <w:t>授权专利、标准和新品种权数量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申报其他科研项目数量</w:t>
            </w:r>
          </w:p>
        </w:tc>
        <w:tc>
          <w:tcPr>
            <w:tcW w:w="2835" w:type="dxa"/>
            <w:vAlign w:val="center"/>
          </w:tcPr>
          <w:p>
            <w:pPr>
              <w:pStyle w:val="30"/>
            </w:pPr>
            <w:r>
              <w:t>省级以上项目占申报其他科研项目中比率</w:t>
            </w:r>
          </w:p>
        </w:tc>
        <w:tc>
          <w:tcPr>
            <w:tcW w:w="2551" w:type="dxa"/>
            <w:vAlign w:val="center"/>
          </w:tcPr>
          <w:p>
            <w:pPr>
              <w:pStyle w:val="30"/>
            </w:pPr>
            <w:r>
              <w:t>≥30%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科研花费成本</w:t>
            </w:r>
          </w:p>
        </w:tc>
        <w:tc>
          <w:tcPr>
            <w:tcW w:w="2835" w:type="dxa"/>
            <w:vAlign w:val="center"/>
          </w:tcPr>
          <w:p>
            <w:pPr>
              <w:pStyle w:val="30"/>
            </w:pPr>
            <w:r>
              <w:t>控制财政支持经费规模</w:t>
            </w:r>
          </w:p>
        </w:tc>
        <w:tc>
          <w:tcPr>
            <w:tcW w:w="2551" w:type="dxa"/>
            <w:vAlign w:val="center"/>
          </w:tcPr>
          <w:p>
            <w:pPr>
              <w:pStyle w:val="30"/>
            </w:pPr>
            <w:r>
              <w:t>≤335万元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农民增收</w:t>
            </w:r>
          </w:p>
        </w:tc>
        <w:tc>
          <w:tcPr>
            <w:tcW w:w="2835" w:type="dxa"/>
            <w:vAlign w:val="center"/>
          </w:tcPr>
          <w:p>
            <w:pPr>
              <w:pStyle w:val="30"/>
            </w:pPr>
            <w:r>
              <w:t>示范基地果农人均收入增加</w:t>
            </w:r>
          </w:p>
        </w:tc>
        <w:tc>
          <w:tcPr>
            <w:tcW w:w="2551" w:type="dxa"/>
            <w:vAlign w:val="center"/>
          </w:tcPr>
          <w:p>
            <w:pPr>
              <w:pStyle w:val="30"/>
            </w:pPr>
            <w:r>
              <w:t>≥200元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品种结构优化度</w:t>
            </w:r>
          </w:p>
        </w:tc>
        <w:tc>
          <w:tcPr>
            <w:tcW w:w="2835" w:type="dxa"/>
            <w:vAlign w:val="center"/>
          </w:tcPr>
          <w:p>
            <w:pPr>
              <w:pStyle w:val="30"/>
            </w:pPr>
            <w:r>
              <w:t>果品产业品种结构优化提升程度</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对产业发展持续支撑程度</w:t>
            </w:r>
          </w:p>
        </w:tc>
        <w:tc>
          <w:tcPr>
            <w:tcW w:w="2835" w:type="dxa"/>
            <w:vAlign w:val="center"/>
          </w:tcPr>
          <w:p>
            <w:pPr>
              <w:pStyle w:val="30"/>
            </w:pPr>
            <w:r>
              <w:t>新品种、新技术对产业发展支撑程度</w:t>
            </w:r>
          </w:p>
        </w:tc>
        <w:tc>
          <w:tcPr>
            <w:tcW w:w="2551" w:type="dxa"/>
            <w:vAlign w:val="center"/>
          </w:tcPr>
          <w:p>
            <w:pPr>
              <w:pStyle w:val="30"/>
            </w:pPr>
            <w:r>
              <w:t>≥1年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果农、科研人员对科技服务工作满意度比率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6、农业科技示范与服务-昌果所绩效目标表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1.开展培训观摩等科技服务活动，培训基层科技人员、新型职业农民。</w:t>
            </w:r>
          </w:p>
          <w:p>
            <w:pPr>
              <w:pStyle w:val="30"/>
            </w:pPr>
            <w:r>
              <w:t>2.建立示范基地，示范转化自研及引进新品种新技术。</w:t>
            </w:r>
          </w:p>
          <w:p>
            <w:pPr>
              <w:pStyle w:val="30"/>
            </w:pPr>
            <w:r>
              <w:t>3.为我省果树事业的发展提供科技支撑，产生积极影响。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建立代表性示范基地</w:t>
            </w:r>
          </w:p>
        </w:tc>
        <w:tc>
          <w:tcPr>
            <w:tcW w:w="2835" w:type="dxa"/>
            <w:vAlign w:val="center"/>
          </w:tcPr>
          <w:p>
            <w:pPr>
              <w:pStyle w:val="30"/>
            </w:pPr>
            <w:r>
              <w:t>建立代表性示范基地数量</w:t>
            </w:r>
          </w:p>
        </w:tc>
        <w:tc>
          <w:tcPr>
            <w:tcW w:w="2551" w:type="dxa"/>
            <w:vAlign w:val="center"/>
          </w:tcPr>
          <w:p>
            <w:pPr>
              <w:pStyle w:val="30"/>
            </w:pPr>
            <w:r>
              <w:t>≥8个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新品种、新技术推广数量</w:t>
            </w:r>
          </w:p>
        </w:tc>
        <w:tc>
          <w:tcPr>
            <w:tcW w:w="2835" w:type="dxa"/>
            <w:vAlign w:val="center"/>
          </w:tcPr>
          <w:p>
            <w:pPr>
              <w:pStyle w:val="30"/>
            </w:pPr>
            <w:r>
              <w:t>推广葡萄、板栗、苹果、梨、桃、樱桃新品种、新技术个数</w:t>
            </w:r>
          </w:p>
        </w:tc>
        <w:tc>
          <w:tcPr>
            <w:tcW w:w="2551" w:type="dxa"/>
            <w:vAlign w:val="center"/>
          </w:tcPr>
          <w:p>
            <w:pPr>
              <w:pStyle w:val="30"/>
            </w:pPr>
            <w:r>
              <w:t>≥15个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科技服务活动场次</w:t>
            </w:r>
          </w:p>
        </w:tc>
        <w:tc>
          <w:tcPr>
            <w:tcW w:w="2835" w:type="dxa"/>
            <w:vAlign w:val="center"/>
          </w:tcPr>
          <w:p>
            <w:pPr>
              <w:pStyle w:val="30"/>
            </w:pPr>
            <w:r>
              <w:t>开展现场指导、技术培训、现场观摩等服务活动数量</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树立标牌数量</w:t>
            </w:r>
          </w:p>
        </w:tc>
        <w:tc>
          <w:tcPr>
            <w:tcW w:w="2835" w:type="dxa"/>
            <w:vAlign w:val="center"/>
          </w:tcPr>
          <w:p>
            <w:pPr>
              <w:pStyle w:val="30"/>
            </w:pPr>
            <w:r>
              <w:t>在示范基地树立标牌数量</w:t>
            </w:r>
          </w:p>
        </w:tc>
        <w:tc>
          <w:tcPr>
            <w:tcW w:w="2551" w:type="dxa"/>
            <w:vAlign w:val="center"/>
          </w:tcPr>
          <w:p>
            <w:pPr>
              <w:pStyle w:val="30"/>
            </w:pPr>
            <w:r>
              <w:t>≥3块</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媒体宣传报道次数</w:t>
            </w:r>
          </w:p>
        </w:tc>
        <w:tc>
          <w:tcPr>
            <w:tcW w:w="2835" w:type="dxa"/>
            <w:vAlign w:val="center"/>
          </w:tcPr>
          <w:p>
            <w:pPr>
              <w:pStyle w:val="30"/>
            </w:pPr>
            <w:r>
              <w:t>在各级媒体宣传报道次数</w:t>
            </w:r>
          </w:p>
        </w:tc>
        <w:tc>
          <w:tcPr>
            <w:tcW w:w="2551" w:type="dxa"/>
            <w:vAlign w:val="center"/>
          </w:tcPr>
          <w:p>
            <w:pPr>
              <w:pStyle w:val="30"/>
            </w:pPr>
            <w:r>
              <w:t>≥3次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示范基地质量</w:t>
            </w:r>
          </w:p>
        </w:tc>
        <w:tc>
          <w:tcPr>
            <w:tcW w:w="2835" w:type="dxa"/>
            <w:vAlign w:val="center"/>
          </w:tcPr>
          <w:p>
            <w:pPr>
              <w:pStyle w:val="30"/>
            </w:pPr>
            <w:r>
              <w:t>具有示范引领作用的示范基地规模</w:t>
            </w:r>
          </w:p>
        </w:tc>
        <w:tc>
          <w:tcPr>
            <w:tcW w:w="2551" w:type="dxa"/>
            <w:vAlign w:val="center"/>
          </w:tcPr>
          <w:p>
            <w:pPr>
              <w:pStyle w:val="30"/>
            </w:pPr>
            <w:r>
              <w:t>≥2000亩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新品种、新技术示范</w:t>
            </w:r>
          </w:p>
        </w:tc>
        <w:tc>
          <w:tcPr>
            <w:tcW w:w="2835" w:type="dxa"/>
            <w:vAlign w:val="center"/>
          </w:tcPr>
          <w:p>
            <w:pPr>
              <w:pStyle w:val="30"/>
            </w:pPr>
            <w:r>
              <w:t>示范新品种新技术比常规品种技术新增效益</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节肥节水比例</w:t>
            </w:r>
          </w:p>
        </w:tc>
        <w:tc>
          <w:tcPr>
            <w:tcW w:w="2835" w:type="dxa"/>
            <w:vAlign w:val="center"/>
          </w:tcPr>
          <w:p>
            <w:pPr>
              <w:pStyle w:val="30"/>
            </w:pPr>
            <w:r>
              <w:t>核心示范区减少肥水用量</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媒体宣传报道次数</w:t>
            </w:r>
          </w:p>
        </w:tc>
        <w:tc>
          <w:tcPr>
            <w:tcW w:w="2835" w:type="dxa"/>
            <w:vAlign w:val="center"/>
          </w:tcPr>
          <w:p>
            <w:pPr>
              <w:pStyle w:val="30"/>
            </w:pPr>
            <w:r>
              <w:t>在省级以上媒体宣传报道次数</w:t>
            </w:r>
          </w:p>
        </w:tc>
        <w:tc>
          <w:tcPr>
            <w:tcW w:w="2551" w:type="dxa"/>
            <w:vAlign w:val="center"/>
          </w:tcPr>
          <w:p>
            <w:pPr>
              <w:pStyle w:val="30"/>
            </w:pPr>
            <w:r>
              <w: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培训农民数量</w:t>
            </w:r>
          </w:p>
        </w:tc>
        <w:tc>
          <w:tcPr>
            <w:tcW w:w="2835" w:type="dxa"/>
            <w:vAlign w:val="center"/>
          </w:tcPr>
          <w:p>
            <w:pPr>
              <w:pStyle w:val="30"/>
            </w:pPr>
            <w:r>
              <w:t>培训基层技术人员、新型职业农民数量</w:t>
            </w:r>
          </w:p>
        </w:tc>
        <w:tc>
          <w:tcPr>
            <w:tcW w:w="2551" w:type="dxa"/>
            <w:vAlign w:val="center"/>
          </w:tcPr>
          <w:p>
            <w:pPr>
              <w:pStyle w:val="30"/>
            </w:pPr>
            <w:r>
              <w:t>≥800人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科研花费成本</w:t>
            </w:r>
          </w:p>
        </w:tc>
        <w:tc>
          <w:tcPr>
            <w:tcW w:w="2835" w:type="dxa"/>
            <w:vAlign w:val="center"/>
          </w:tcPr>
          <w:p>
            <w:pPr>
              <w:pStyle w:val="30"/>
            </w:pPr>
            <w:r>
              <w:t>控制财政支持经费规模</w:t>
            </w:r>
          </w:p>
        </w:tc>
        <w:tc>
          <w:tcPr>
            <w:tcW w:w="2551" w:type="dxa"/>
            <w:vAlign w:val="center"/>
          </w:tcPr>
          <w:p>
            <w:pPr>
              <w:pStyle w:val="30"/>
            </w:pPr>
            <w:r>
              <w:t>≤131万元</w:t>
            </w:r>
          </w:p>
        </w:tc>
        <w:tc>
          <w:tcPr>
            <w:tcW w:w="2268" w:type="dxa"/>
            <w:vAlign w:val="center"/>
          </w:tcPr>
          <w:p>
            <w:pPr>
              <w:pStyle w:val="30"/>
            </w:pPr>
            <w:r>
              <w:t>不超过项目总经费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农民增收</w:t>
            </w:r>
          </w:p>
        </w:tc>
        <w:tc>
          <w:tcPr>
            <w:tcW w:w="2835" w:type="dxa"/>
            <w:vAlign w:val="center"/>
          </w:tcPr>
          <w:p>
            <w:pPr>
              <w:pStyle w:val="30"/>
            </w:pPr>
            <w:r>
              <w:t>示范基地果农人均收入增加</w:t>
            </w:r>
          </w:p>
        </w:tc>
        <w:tc>
          <w:tcPr>
            <w:tcW w:w="2551" w:type="dxa"/>
            <w:vAlign w:val="center"/>
          </w:tcPr>
          <w:p>
            <w:pPr>
              <w:pStyle w:val="30"/>
            </w:pPr>
            <w:r>
              <w:t>≥500元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品种结构优化度</w:t>
            </w:r>
          </w:p>
        </w:tc>
        <w:tc>
          <w:tcPr>
            <w:tcW w:w="2835" w:type="dxa"/>
            <w:vAlign w:val="center"/>
          </w:tcPr>
          <w:p>
            <w:pPr>
              <w:pStyle w:val="30"/>
            </w:pPr>
            <w:r>
              <w:t>果品产业品种结构优化提升程度</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对产业发展持续支撑程度</w:t>
            </w:r>
          </w:p>
        </w:tc>
        <w:tc>
          <w:tcPr>
            <w:tcW w:w="2835" w:type="dxa"/>
            <w:vAlign w:val="center"/>
          </w:tcPr>
          <w:p>
            <w:pPr>
              <w:pStyle w:val="30"/>
            </w:pPr>
            <w:r>
              <w:t>新品种、新技术对产业发展支撑程度</w:t>
            </w:r>
          </w:p>
        </w:tc>
        <w:tc>
          <w:tcPr>
            <w:tcW w:w="2551" w:type="dxa"/>
            <w:vAlign w:val="center"/>
          </w:tcPr>
          <w:p>
            <w:pPr>
              <w:pStyle w:val="30"/>
            </w:pPr>
            <w:r>
              <w:t>≥1年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果农、科研人员对科技服务工作满意度比率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7、农业科研课题经费-昌果所绩效目标表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1.建立示范基地，示范转化自研及引进新品种新技术。</w:t>
            </w:r>
          </w:p>
          <w:p>
            <w:pPr>
              <w:pStyle w:val="30"/>
            </w:pPr>
            <w:r>
              <w:t>2.开展培训观摩等科技服务活动，培训基层科技人员、新型职业农民。</w:t>
            </w:r>
          </w:p>
          <w:p>
            <w:pPr>
              <w:pStyle w:val="30"/>
            </w:pPr>
            <w:r>
              <w:t>3.为我省果树事业的发展提供科技支撑，产生积极影响。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建立示范基地数量</w:t>
            </w:r>
          </w:p>
        </w:tc>
        <w:tc>
          <w:tcPr>
            <w:tcW w:w="2835" w:type="dxa"/>
            <w:vAlign w:val="center"/>
          </w:tcPr>
          <w:p>
            <w:pPr>
              <w:pStyle w:val="30"/>
            </w:pPr>
            <w:r>
              <w:t>建立示范基地数量</w:t>
            </w:r>
          </w:p>
        </w:tc>
        <w:tc>
          <w:tcPr>
            <w:tcW w:w="2551" w:type="dxa"/>
            <w:vAlign w:val="center"/>
          </w:tcPr>
          <w:p>
            <w:pPr>
              <w:pStyle w:val="30"/>
            </w:pPr>
            <w:r>
              <w:t>≥3个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新品种、新技术推广数量</w:t>
            </w:r>
          </w:p>
        </w:tc>
        <w:tc>
          <w:tcPr>
            <w:tcW w:w="2835" w:type="dxa"/>
            <w:vAlign w:val="center"/>
          </w:tcPr>
          <w:p>
            <w:pPr>
              <w:pStyle w:val="30"/>
            </w:pPr>
            <w:r>
              <w:t>推广葡萄、板栗、苹果、梨、樱桃新品种、新技术个数</w:t>
            </w:r>
          </w:p>
        </w:tc>
        <w:tc>
          <w:tcPr>
            <w:tcW w:w="2551" w:type="dxa"/>
            <w:vAlign w:val="center"/>
          </w:tcPr>
          <w:p>
            <w:pPr>
              <w:pStyle w:val="30"/>
            </w:pPr>
            <w:r>
              <w:t>≥8个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发表文章数量</w:t>
            </w:r>
          </w:p>
        </w:tc>
        <w:tc>
          <w:tcPr>
            <w:tcW w:w="2835" w:type="dxa"/>
            <w:vAlign w:val="center"/>
          </w:tcPr>
          <w:p>
            <w:pPr>
              <w:pStyle w:val="30"/>
            </w:pPr>
            <w:r>
              <w:t>在省级以上重点媒体发表文章数量</w:t>
            </w:r>
          </w:p>
        </w:tc>
        <w:tc>
          <w:tcPr>
            <w:tcW w:w="2551" w:type="dxa"/>
            <w:vAlign w:val="center"/>
          </w:tcPr>
          <w:p>
            <w:pPr>
              <w:pStyle w:val="30"/>
            </w:pPr>
            <w:r>
              <w:t>≥15篇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科技服务活动场次</w:t>
            </w:r>
          </w:p>
        </w:tc>
        <w:tc>
          <w:tcPr>
            <w:tcW w:w="2835" w:type="dxa"/>
            <w:vAlign w:val="center"/>
          </w:tcPr>
          <w:p>
            <w:pPr>
              <w:pStyle w:val="30"/>
            </w:pPr>
            <w:r>
              <w:t>开展现场指导、技术培训、现场观摩等服务活动数量</w:t>
            </w:r>
          </w:p>
        </w:tc>
        <w:tc>
          <w:tcPr>
            <w:tcW w:w="2551" w:type="dxa"/>
            <w:vAlign w:val="center"/>
          </w:tcPr>
          <w:p>
            <w:pPr>
              <w:pStyle w:val="30"/>
            </w:pPr>
            <w:r>
              <w:t>≥8次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示范基地质量</w:t>
            </w:r>
          </w:p>
        </w:tc>
        <w:tc>
          <w:tcPr>
            <w:tcW w:w="2835" w:type="dxa"/>
            <w:vAlign w:val="center"/>
          </w:tcPr>
          <w:p>
            <w:pPr>
              <w:pStyle w:val="30"/>
            </w:pPr>
            <w:r>
              <w:t>具有示范引领作用的示范基地规模</w:t>
            </w:r>
          </w:p>
        </w:tc>
        <w:tc>
          <w:tcPr>
            <w:tcW w:w="2551" w:type="dxa"/>
            <w:vAlign w:val="center"/>
          </w:tcPr>
          <w:p>
            <w:pPr>
              <w:pStyle w:val="30"/>
            </w:pPr>
            <w:r>
              <w:t>≥2000亩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新品种、新技术示范</w:t>
            </w:r>
          </w:p>
        </w:tc>
        <w:tc>
          <w:tcPr>
            <w:tcW w:w="2835" w:type="dxa"/>
            <w:vAlign w:val="center"/>
          </w:tcPr>
          <w:p>
            <w:pPr>
              <w:pStyle w:val="30"/>
            </w:pPr>
            <w:r>
              <w:t>列入当地主推技术</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重点媒体文章发表率</w:t>
            </w:r>
          </w:p>
        </w:tc>
        <w:tc>
          <w:tcPr>
            <w:tcW w:w="2835" w:type="dxa"/>
            <w:vAlign w:val="center"/>
          </w:tcPr>
          <w:p>
            <w:pPr>
              <w:pStyle w:val="30"/>
            </w:pPr>
            <w:r>
              <w:t>在省级以上重点媒体发表文章数量占总发表文章数量比例</w:t>
            </w:r>
          </w:p>
        </w:tc>
        <w:tc>
          <w:tcPr>
            <w:tcW w:w="2551" w:type="dxa"/>
            <w:vAlign w:val="center"/>
          </w:tcPr>
          <w:p>
            <w:pPr>
              <w:pStyle w:val="30"/>
            </w:pPr>
            <w:r>
              <w:t>≥50%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培训农民数量</w:t>
            </w:r>
          </w:p>
        </w:tc>
        <w:tc>
          <w:tcPr>
            <w:tcW w:w="2835" w:type="dxa"/>
            <w:vAlign w:val="center"/>
          </w:tcPr>
          <w:p>
            <w:pPr>
              <w:pStyle w:val="30"/>
            </w:pPr>
            <w:r>
              <w:t>培训基层技术人员、新型职业农民数量</w:t>
            </w:r>
          </w:p>
        </w:tc>
        <w:tc>
          <w:tcPr>
            <w:tcW w:w="2551" w:type="dxa"/>
            <w:vAlign w:val="center"/>
          </w:tcPr>
          <w:p>
            <w:pPr>
              <w:pStyle w:val="30"/>
            </w:pPr>
            <w:r>
              <w:t>≥500人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科研花费成本</w:t>
            </w:r>
          </w:p>
        </w:tc>
        <w:tc>
          <w:tcPr>
            <w:tcW w:w="2835" w:type="dxa"/>
            <w:vAlign w:val="center"/>
          </w:tcPr>
          <w:p>
            <w:pPr>
              <w:pStyle w:val="30"/>
            </w:pPr>
            <w:r>
              <w:t>控制财政支持经费规模</w:t>
            </w:r>
          </w:p>
        </w:tc>
        <w:tc>
          <w:tcPr>
            <w:tcW w:w="2551" w:type="dxa"/>
            <w:vAlign w:val="center"/>
          </w:tcPr>
          <w:p>
            <w:pPr>
              <w:pStyle w:val="30"/>
            </w:pPr>
            <w:r>
              <w:t>≤780万元</w:t>
            </w:r>
          </w:p>
        </w:tc>
        <w:tc>
          <w:tcPr>
            <w:tcW w:w="2268" w:type="dxa"/>
            <w:vAlign w:val="center"/>
          </w:tcPr>
          <w:p>
            <w:pPr>
              <w:pStyle w:val="30"/>
            </w:pPr>
            <w:r>
              <w:t>不超过项目总经费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农民增收</w:t>
            </w:r>
          </w:p>
        </w:tc>
        <w:tc>
          <w:tcPr>
            <w:tcW w:w="2835" w:type="dxa"/>
            <w:vAlign w:val="center"/>
          </w:tcPr>
          <w:p>
            <w:pPr>
              <w:pStyle w:val="30"/>
            </w:pPr>
            <w:r>
              <w:t>示范基地果农人均收入增加</w:t>
            </w:r>
          </w:p>
        </w:tc>
        <w:tc>
          <w:tcPr>
            <w:tcW w:w="2551" w:type="dxa"/>
            <w:vAlign w:val="center"/>
          </w:tcPr>
          <w:p>
            <w:pPr>
              <w:pStyle w:val="30"/>
            </w:pPr>
            <w:r>
              <w:t>≥500元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品种结构优化度</w:t>
            </w:r>
          </w:p>
        </w:tc>
        <w:tc>
          <w:tcPr>
            <w:tcW w:w="2835" w:type="dxa"/>
            <w:vAlign w:val="center"/>
          </w:tcPr>
          <w:p>
            <w:pPr>
              <w:pStyle w:val="30"/>
            </w:pPr>
            <w:r>
              <w:t>果品产业品种结构优化提升程度</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对产业发展持续支撑程度</w:t>
            </w:r>
          </w:p>
        </w:tc>
        <w:tc>
          <w:tcPr>
            <w:tcW w:w="2835" w:type="dxa"/>
            <w:vAlign w:val="center"/>
          </w:tcPr>
          <w:p>
            <w:pPr>
              <w:pStyle w:val="30"/>
            </w:pPr>
            <w:r>
              <w:t>新品种、新技术对产业发展支撑程度</w:t>
            </w:r>
          </w:p>
        </w:tc>
        <w:tc>
          <w:tcPr>
            <w:tcW w:w="2551" w:type="dxa"/>
            <w:vAlign w:val="center"/>
          </w:tcPr>
          <w:p>
            <w:pPr>
              <w:pStyle w:val="30"/>
            </w:pPr>
            <w:r>
              <w:t>≥1年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果农、科研人员对科技服务工作满意度比率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8、省级科研基础条件建设经费—昌果所绩效目标表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1.购买两台仪器设备。</w:t>
            </w:r>
          </w:p>
          <w:p>
            <w:pPr>
              <w:pStyle w:val="30"/>
            </w:pPr>
            <w:r>
              <w:t>2.持续为果树资源评价和利用提供条件支撑。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购买仪器设备数量</w:t>
            </w:r>
          </w:p>
        </w:tc>
        <w:tc>
          <w:tcPr>
            <w:tcW w:w="2835" w:type="dxa"/>
            <w:vAlign w:val="center"/>
          </w:tcPr>
          <w:p>
            <w:pPr>
              <w:pStyle w:val="30"/>
            </w:pPr>
            <w:r>
              <w:t>购进仪器台数</w:t>
            </w:r>
          </w:p>
        </w:tc>
        <w:tc>
          <w:tcPr>
            <w:tcW w:w="2551" w:type="dxa"/>
            <w:vAlign w:val="center"/>
          </w:tcPr>
          <w:p>
            <w:pPr>
              <w:pStyle w:val="30"/>
            </w:pPr>
            <w:r>
              <w:t>2台</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仪器设备合格率</w:t>
            </w:r>
          </w:p>
        </w:tc>
        <w:tc>
          <w:tcPr>
            <w:tcW w:w="2835" w:type="dxa"/>
            <w:vAlign w:val="center"/>
          </w:tcPr>
          <w:p>
            <w:pPr>
              <w:pStyle w:val="30"/>
            </w:pPr>
            <w:r>
              <w:t>仪器合格数量占总购进仪器数量的百分比</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购进仪器设备成本</w:t>
            </w:r>
          </w:p>
        </w:tc>
        <w:tc>
          <w:tcPr>
            <w:tcW w:w="2835" w:type="dxa"/>
            <w:vAlign w:val="center"/>
          </w:tcPr>
          <w:p>
            <w:pPr>
              <w:pStyle w:val="30"/>
            </w:pPr>
            <w:r>
              <w:t>控制财政支持经费规模</w:t>
            </w:r>
          </w:p>
        </w:tc>
        <w:tc>
          <w:tcPr>
            <w:tcW w:w="2551" w:type="dxa"/>
            <w:vAlign w:val="center"/>
          </w:tcPr>
          <w:p>
            <w:pPr>
              <w:pStyle w:val="30"/>
            </w:pPr>
            <w:r>
              <w:t>≤29.88万元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提高科研水平水平，提升我所社会影响力</w:t>
            </w:r>
          </w:p>
        </w:tc>
        <w:tc>
          <w:tcPr>
            <w:tcW w:w="2551" w:type="dxa"/>
            <w:vAlign w:val="center"/>
          </w:tcPr>
          <w:p>
            <w:pPr>
              <w:pStyle w:val="30"/>
            </w:pPr>
            <w:r>
              <w:t xml:space="preserve">≥10% </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业务保障能力提升</w:t>
            </w:r>
          </w:p>
        </w:tc>
        <w:tc>
          <w:tcPr>
            <w:tcW w:w="2835" w:type="dxa"/>
            <w:vAlign w:val="center"/>
          </w:tcPr>
          <w:p>
            <w:pPr>
              <w:pStyle w:val="30"/>
            </w:pPr>
            <w:r>
              <w:t>持续为资源评价及创新提供条件支撑</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科研人员对仪器设备的使用满意度比率</w:t>
            </w:r>
          </w:p>
        </w:tc>
        <w:tc>
          <w:tcPr>
            <w:tcW w:w="2551" w:type="dxa"/>
            <w:vAlign w:val="center"/>
          </w:tcPr>
          <w:p>
            <w:pPr>
              <w:pStyle w:val="30"/>
            </w:pPr>
            <w:r>
              <w:t>≥90%</w:t>
            </w:r>
          </w:p>
        </w:tc>
        <w:tc>
          <w:tcPr>
            <w:tcW w:w="2268" w:type="dxa"/>
            <w:vAlign w:val="center"/>
          </w:tcPr>
          <w:p>
            <w:pPr>
              <w:pStyle w:val="30"/>
            </w:pPr>
            <w:r>
              <w:t>满意度测评</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2022年，河北省农林科学院昌黎果树研究所安排政府采购预算0.00万元。具体内容见下表。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河北省农林科学院昌黎果树研究所上年末固定资产金额为4149.97万元（详见下表）。本年度拟购置固定资产总额为270.00万元，已按要求列入政府采购预算，详见政府采购预算表。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494006河北省农林科学院昌黎果树研究所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4149.97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17617.91</w:t>
            </w:r>
          </w:p>
        </w:tc>
        <w:tc>
          <w:tcPr>
            <w:tcW w:w="2835" w:type="dxa"/>
            <w:vAlign w:val="center"/>
          </w:tcPr>
          <w:p>
            <w:pPr>
              <w:pStyle w:val="15"/>
            </w:pPr>
            <w:r>
              <w:t>1069.27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839.76</w:t>
            </w:r>
          </w:p>
        </w:tc>
        <w:tc>
          <w:tcPr>
            <w:tcW w:w="2835" w:type="dxa"/>
            <w:vAlign w:val="center"/>
          </w:tcPr>
          <w:p>
            <w:pPr>
              <w:pStyle w:val="15"/>
            </w:pPr>
            <w:r>
              <w:t>56.48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56.48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26</w:t>
            </w:r>
          </w:p>
        </w:tc>
        <w:tc>
          <w:tcPr>
            <w:tcW w:w="2835" w:type="dxa"/>
            <w:vAlign w:val="center"/>
          </w:tcPr>
          <w:p>
            <w:pPr>
              <w:pStyle w:val="15"/>
            </w:pPr>
            <w:r>
              <w:t>1358.75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823</w:t>
            </w:r>
          </w:p>
        </w:tc>
        <w:tc>
          <w:tcPr>
            <w:tcW w:w="2835" w:type="dxa"/>
            <w:vAlign w:val="center"/>
          </w:tcPr>
          <w:p>
            <w:pPr>
              <w:pStyle w:val="15"/>
            </w:pPr>
            <w:r>
              <w:t>1665.47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5" w:name="_Toc_4_4_0000000024"/>
      <w:r>
        <w:rPr>
          <w:rFonts w:ascii="方正小标宋_GBK" w:hAnsi="方正小标宋_GBK" w:eastAsia="方正小标宋_GBK" w:cs="方正小标宋_GBK"/>
          <w:color w:val="000000"/>
          <w:sz w:val="44"/>
        </w:rPr>
        <w:t>六、河北省农林科学院石家庄果树研究所收支预算</w:t>
      </w:r>
      <w:bookmarkEnd w:id="5"/>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4487.09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1118.30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5612.89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7.50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5612.89</w:t>
            </w:r>
          </w:p>
        </w:tc>
        <w:tc>
          <w:tcPr>
            <w:tcW w:w="4535" w:type="dxa"/>
            <w:vAlign w:val="center"/>
          </w:tcPr>
          <w:p>
            <w:pPr>
              <w:pStyle w:val="18"/>
            </w:pPr>
            <w:r>
              <w:t>本年支出合计</w:t>
            </w:r>
          </w:p>
        </w:tc>
        <w:tc>
          <w:tcPr>
            <w:tcW w:w="2126" w:type="dxa"/>
            <w:vAlign w:val="center"/>
          </w:tcPr>
          <w:p>
            <w:pPr>
              <w:pStyle w:val="19"/>
            </w:pPr>
            <w:r>
              <w:t>5612.89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5612.89</w:t>
            </w:r>
          </w:p>
        </w:tc>
        <w:tc>
          <w:tcPr>
            <w:tcW w:w="4535" w:type="dxa"/>
            <w:vAlign w:val="center"/>
          </w:tcPr>
          <w:p>
            <w:pPr>
              <w:pStyle w:val="18"/>
            </w:pPr>
            <w:r>
              <w:t>支出总计</w:t>
            </w:r>
          </w:p>
        </w:tc>
        <w:tc>
          <w:tcPr>
            <w:tcW w:w="2126" w:type="dxa"/>
            <w:vAlign w:val="center"/>
          </w:tcPr>
          <w:p>
            <w:pPr>
              <w:pStyle w:val="19"/>
            </w:pPr>
            <w:r>
              <w:t>5612.89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5612.89</w:t>
            </w:r>
          </w:p>
        </w:tc>
        <w:tc>
          <w:tcPr>
            <w:tcW w:w="1134" w:type="dxa"/>
            <w:vAlign w:val="center"/>
          </w:tcPr>
          <w:p>
            <w:pPr>
              <w:pStyle w:val="19"/>
            </w:pPr>
            <w:r>
              <w:t>5612.89</w:t>
            </w:r>
          </w:p>
        </w:tc>
        <w:tc>
          <w:tcPr>
            <w:tcW w:w="1134" w:type="dxa"/>
            <w:vAlign w:val="center"/>
          </w:tcPr>
          <w:p>
            <w:pPr>
              <w:pStyle w:val="19"/>
            </w:pPr>
            <w:r>
              <w:t>4487.09</w:t>
            </w:r>
          </w:p>
        </w:tc>
        <w:tc>
          <w:tcPr>
            <w:tcW w:w="1134" w:type="dxa"/>
            <w:vAlign w:val="center"/>
          </w:tcPr>
          <w:p>
            <w:pPr>
              <w:pStyle w:val="19"/>
            </w:pPr>
          </w:p>
        </w:tc>
        <w:tc>
          <w:tcPr>
            <w:tcW w:w="1134" w:type="dxa"/>
            <w:vAlign w:val="center"/>
          </w:tcPr>
          <w:p>
            <w:pPr>
              <w:pStyle w:val="19"/>
            </w:pPr>
            <w:r>
              <w:t>1118.30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7.50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5612.89</w:t>
            </w:r>
          </w:p>
        </w:tc>
        <w:tc>
          <w:tcPr>
            <w:tcW w:w="1134" w:type="dxa"/>
            <w:vAlign w:val="center"/>
          </w:tcPr>
          <w:p>
            <w:pPr>
              <w:pStyle w:val="15"/>
            </w:pPr>
            <w:r>
              <w:t>5612.89</w:t>
            </w:r>
          </w:p>
        </w:tc>
        <w:tc>
          <w:tcPr>
            <w:tcW w:w="1134" w:type="dxa"/>
            <w:vAlign w:val="center"/>
          </w:tcPr>
          <w:p>
            <w:pPr>
              <w:pStyle w:val="15"/>
            </w:pPr>
            <w:r>
              <w:t>4487.09</w:t>
            </w:r>
          </w:p>
        </w:tc>
        <w:tc>
          <w:tcPr>
            <w:tcW w:w="1134" w:type="dxa"/>
            <w:vAlign w:val="center"/>
          </w:tcPr>
          <w:p>
            <w:pPr>
              <w:pStyle w:val="15"/>
            </w:pPr>
          </w:p>
        </w:tc>
        <w:tc>
          <w:tcPr>
            <w:tcW w:w="1134" w:type="dxa"/>
            <w:vAlign w:val="center"/>
          </w:tcPr>
          <w:p>
            <w:pPr>
              <w:pStyle w:val="15"/>
            </w:pPr>
            <w:r>
              <w:t>1118.30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7.50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5599.89</w:t>
            </w:r>
          </w:p>
        </w:tc>
        <w:tc>
          <w:tcPr>
            <w:tcW w:w="1134" w:type="dxa"/>
            <w:vAlign w:val="center"/>
          </w:tcPr>
          <w:p>
            <w:pPr>
              <w:pStyle w:val="15"/>
            </w:pPr>
            <w:r>
              <w:t>5599.89</w:t>
            </w:r>
          </w:p>
        </w:tc>
        <w:tc>
          <w:tcPr>
            <w:tcW w:w="1134" w:type="dxa"/>
            <w:vAlign w:val="center"/>
          </w:tcPr>
          <w:p>
            <w:pPr>
              <w:pStyle w:val="15"/>
            </w:pPr>
            <w:r>
              <w:t>4474.09</w:t>
            </w:r>
          </w:p>
        </w:tc>
        <w:tc>
          <w:tcPr>
            <w:tcW w:w="1134" w:type="dxa"/>
            <w:vAlign w:val="center"/>
          </w:tcPr>
          <w:p>
            <w:pPr>
              <w:pStyle w:val="15"/>
            </w:pPr>
          </w:p>
        </w:tc>
        <w:tc>
          <w:tcPr>
            <w:tcW w:w="1134" w:type="dxa"/>
            <w:vAlign w:val="center"/>
          </w:tcPr>
          <w:p>
            <w:pPr>
              <w:pStyle w:val="15"/>
            </w:pPr>
            <w:r>
              <w:t>1118.30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7.50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3368.29</w:t>
            </w:r>
          </w:p>
        </w:tc>
        <w:tc>
          <w:tcPr>
            <w:tcW w:w="1134" w:type="dxa"/>
            <w:vAlign w:val="center"/>
          </w:tcPr>
          <w:p>
            <w:pPr>
              <w:pStyle w:val="15"/>
            </w:pPr>
            <w:r>
              <w:t>3368.29</w:t>
            </w:r>
          </w:p>
        </w:tc>
        <w:tc>
          <w:tcPr>
            <w:tcW w:w="1134" w:type="dxa"/>
            <w:vAlign w:val="center"/>
          </w:tcPr>
          <w:p>
            <w:pPr>
              <w:pStyle w:val="15"/>
            </w:pPr>
            <w:r>
              <w:t>3146.29</w:t>
            </w:r>
          </w:p>
        </w:tc>
        <w:tc>
          <w:tcPr>
            <w:tcW w:w="1134" w:type="dxa"/>
            <w:vAlign w:val="center"/>
          </w:tcPr>
          <w:p>
            <w:pPr>
              <w:pStyle w:val="15"/>
            </w:pPr>
          </w:p>
        </w:tc>
        <w:tc>
          <w:tcPr>
            <w:tcW w:w="1134" w:type="dxa"/>
            <w:vAlign w:val="center"/>
          </w:tcPr>
          <w:p>
            <w:pPr>
              <w:pStyle w:val="15"/>
            </w:pPr>
            <w:r>
              <w:t>214.50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7.50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2231.60</w:t>
            </w:r>
          </w:p>
        </w:tc>
        <w:tc>
          <w:tcPr>
            <w:tcW w:w="1134" w:type="dxa"/>
            <w:vAlign w:val="center"/>
          </w:tcPr>
          <w:p>
            <w:pPr>
              <w:pStyle w:val="15"/>
            </w:pPr>
            <w:r>
              <w:t>2231.60</w:t>
            </w:r>
          </w:p>
        </w:tc>
        <w:tc>
          <w:tcPr>
            <w:tcW w:w="1134" w:type="dxa"/>
            <w:vAlign w:val="center"/>
          </w:tcPr>
          <w:p>
            <w:pPr>
              <w:pStyle w:val="15"/>
            </w:pPr>
            <w:r>
              <w:t>1327.80</w:t>
            </w:r>
          </w:p>
        </w:tc>
        <w:tc>
          <w:tcPr>
            <w:tcW w:w="1134" w:type="dxa"/>
            <w:vAlign w:val="center"/>
          </w:tcPr>
          <w:p>
            <w:pPr>
              <w:pStyle w:val="15"/>
            </w:pPr>
          </w:p>
        </w:tc>
        <w:tc>
          <w:tcPr>
            <w:tcW w:w="1134" w:type="dxa"/>
            <w:vAlign w:val="center"/>
          </w:tcPr>
          <w:p>
            <w:pPr>
              <w:pStyle w:val="15"/>
            </w:pPr>
            <w:r>
              <w:t>903.80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13.00</w:t>
            </w:r>
          </w:p>
        </w:tc>
        <w:tc>
          <w:tcPr>
            <w:tcW w:w="1134" w:type="dxa"/>
            <w:vAlign w:val="center"/>
          </w:tcPr>
          <w:p>
            <w:pPr>
              <w:pStyle w:val="15"/>
            </w:pPr>
            <w:r>
              <w:t>13.00</w:t>
            </w:r>
          </w:p>
        </w:tc>
        <w:tc>
          <w:tcPr>
            <w:tcW w:w="1134" w:type="dxa"/>
            <w:vAlign w:val="center"/>
          </w:tcPr>
          <w:p>
            <w:pPr>
              <w:pStyle w:val="15"/>
            </w:pPr>
            <w:r>
              <w:t>13.00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13.00</w:t>
            </w:r>
          </w:p>
        </w:tc>
        <w:tc>
          <w:tcPr>
            <w:tcW w:w="1134" w:type="dxa"/>
            <w:vAlign w:val="center"/>
          </w:tcPr>
          <w:p>
            <w:pPr>
              <w:pStyle w:val="15"/>
            </w:pPr>
            <w:r>
              <w:t>13.00</w:t>
            </w:r>
          </w:p>
        </w:tc>
        <w:tc>
          <w:tcPr>
            <w:tcW w:w="1134" w:type="dxa"/>
            <w:vAlign w:val="center"/>
          </w:tcPr>
          <w:p>
            <w:pPr>
              <w:pStyle w:val="15"/>
            </w:pPr>
            <w:r>
              <w:t>13.00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5612.89</w:t>
            </w:r>
          </w:p>
        </w:tc>
        <w:tc>
          <w:tcPr>
            <w:tcW w:w="1361" w:type="dxa"/>
            <w:vAlign w:val="center"/>
          </w:tcPr>
          <w:p>
            <w:pPr>
              <w:pStyle w:val="19"/>
            </w:pPr>
            <w:r>
              <w:t>3368.29</w:t>
            </w:r>
          </w:p>
        </w:tc>
        <w:tc>
          <w:tcPr>
            <w:tcW w:w="1361" w:type="dxa"/>
            <w:vAlign w:val="center"/>
          </w:tcPr>
          <w:p>
            <w:pPr>
              <w:pStyle w:val="19"/>
            </w:pPr>
            <w:r>
              <w:t>2244.60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5612.89</w:t>
            </w:r>
          </w:p>
        </w:tc>
        <w:tc>
          <w:tcPr>
            <w:tcW w:w="1361" w:type="dxa"/>
            <w:vAlign w:val="center"/>
          </w:tcPr>
          <w:p>
            <w:pPr>
              <w:pStyle w:val="15"/>
            </w:pPr>
            <w:r>
              <w:t>3368.29</w:t>
            </w:r>
          </w:p>
        </w:tc>
        <w:tc>
          <w:tcPr>
            <w:tcW w:w="1361" w:type="dxa"/>
            <w:vAlign w:val="center"/>
          </w:tcPr>
          <w:p>
            <w:pPr>
              <w:pStyle w:val="15"/>
            </w:pPr>
            <w:r>
              <w:t>2244.60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5599.89</w:t>
            </w:r>
          </w:p>
        </w:tc>
        <w:tc>
          <w:tcPr>
            <w:tcW w:w="1361" w:type="dxa"/>
            <w:vAlign w:val="center"/>
          </w:tcPr>
          <w:p>
            <w:pPr>
              <w:pStyle w:val="15"/>
            </w:pPr>
            <w:r>
              <w:t>3368.29</w:t>
            </w:r>
          </w:p>
        </w:tc>
        <w:tc>
          <w:tcPr>
            <w:tcW w:w="1361" w:type="dxa"/>
            <w:vAlign w:val="center"/>
          </w:tcPr>
          <w:p>
            <w:pPr>
              <w:pStyle w:val="15"/>
            </w:pPr>
            <w:r>
              <w:t>2231.60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3368.29</w:t>
            </w:r>
          </w:p>
        </w:tc>
        <w:tc>
          <w:tcPr>
            <w:tcW w:w="1361" w:type="dxa"/>
            <w:vAlign w:val="center"/>
          </w:tcPr>
          <w:p>
            <w:pPr>
              <w:pStyle w:val="15"/>
            </w:pPr>
            <w:r>
              <w:t>3368.29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2231.60</w:t>
            </w:r>
          </w:p>
        </w:tc>
        <w:tc>
          <w:tcPr>
            <w:tcW w:w="1361" w:type="dxa"/>
            <w:vAlign w:val="center"/>
          </w:tcPr>
          <w:p>
            <w:pPr>
              <w:pStyle w:val="15"/>
            </w:pPr>
          </w:p>
        </w:tc>
        <w:tc>
          <w:tcPr>
            <w:tcW w:w="1361" w:type="dxa"/>
            <w:vAlign w:val="center"/>
          </w:tcPr>
          <w:p>
            <w:pPr>
              <w:pStyle w:val="15"/>
            </w:pPr>
            <w:r>
              <w:t>2231.60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13.00</w:t>
            </w:r>
          </w:p>
        </w:tc>
        <w:tc>
          <w:tcPr>
            <w:tcW w:w="1361" w:type="dxa"/>
            <w:vAlign w:val="center"/>
          </w:tcPr>
          <w:p>
            <w:pPr>
              <w:pStyle w:val="15"/>
            </w:pPr>
          </w:p>
        </w:tc>
        <w:tc>
          <w:tcPr>
            <w:tcW w:w="1361" w:type="dxa"/>
            <w:vAlign w:val="center"/>
          </w:tcPr>
          <w:p>
            <w:pPr>
              <w:pStyle w:val="15"/>
            </w:pPr>
            <w:r>
              <w:t>13.00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13.00</w:t>
            </w:r>
          </w:p>
        </w:tc>
        <w:tc>
          <w:tcPr>
            <w:tcW w:w="1361" w:type="dxa"/>
            <w:vAlign w:val="center"/>
          </w:tcPr>
          <w:p>
            <w:pPr>
              <w:pStyle w:val="15"/>
            </w:pPr>
          </w:p>
        </w:tc>
        <w:tc>
          <w:tcPr>
            <w:tcW w:w="1361" w:type="dxa"/>
            <w:vAlign w:val="center"/>
          </w:tcPr>
          <w:p>
            <w:pPr>
              <w:pStyle w:val="15"/>
            </w:pPr>
            <w:r>
              <w:t>13.00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4487.09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4487.09</w:t>
            </w:r>
          </w:p>
        </w:tc>
        <w:tc>
          <w:tcPr>
            <w:tcW w:w="1474" w:type="dxa"/>
            <w:vAlign w:val="center"/>
          </w:tcPr>
          <w:p>
            <w:pPr>
              <w:pStyle w:val="15"/>
            </w:pPr>
            <w:r>
              <w:t>4487.09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4487.09</w:t>
            </w:r>
          </w:p>
        </w:tc>
        <w:tc>
          <w:tcPr>
            <w:tcW w:w="3402" w:type="dxa"/>
            <w:vAlign w:val="center"/>
          </w:tcPr>
          <w:p>
            <w:pPr>
              <w:pStyle w:val="18"/>
            </w:pPr>
            <w:r>
              <w:t>本年支出合计</w:t>
            </w:r>
          </w:p>
        </w:tc>
        <w:tc>
          <w:tcPr>
            <w:tcW w:w="1474" w:type="dxa"/>
            <w:vAlign w:val="center"/>
          </w:tcPr>
          <w:p>
            <w:pPr>
              <w:pStyle w:val="19"/>
            </w:pPr>
            <w:r>
              <w:t>4487.09</w:t>
            </w:r>
          </w:p>
        </w:tc>
        <w:tc>
          <w:tcPr>
            <w:tcW w:w="1474" w:type="dxa"/>
            <w:vAlign w:val="center"/>
          </w:tcPr>
          <w:p>
            <w:pPr>
              <w:pStyle w:val="19"/>
            </w:pPr>
            <w:r>
              <w:t>4487.09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4487.09</w:t>
            </w:r>
          </w:p>
        </w:tc>
        <w:tc>
          <w:tcPr>
            <w:tcW w:w="3402" w:type="dxa"/>
            <w:vAlign w:val="center"/>
          </w:tcPr>
          <w:p>
            <w:pPr>
              <w:pStyle w:val="18"/>
            </w:pPr>
            <w:r>
              <w:t>支出总计</w:t>
            </w:r>
          </w:p>
        </w:tc>
        <w:tc>
          <w:tcPr>
            <w:tcW w:w="1474" w:type="dxa"/>
            <w:vAlign w:val="center"/>
          </w:tcPr>
          <w:p>
            <w:pPr>
              <w:pStyle w:val="19"/>
            </w:pPr>
            <w:r>
              <w:t>4487.09</w:t>
            </w:r>
          </w:p>
        </w:tc>
        <w:tc>
          <w:tcPr>
            <w:tcW w:w="1474" w:type="dxa"/>
            <w:vAlign w:val="center"/>
          </w:tcPr>
          <w:p>
            <w:pPr>
              <w:pStyle w:val="19"/>
            </w:pPr>
            <w:r>
              <w:t>4487.09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4487.09</w:t>
            </w:r>
          </w:p>
        </w:tc>
        <w:tc>
          <w:tcPr>
            <w:tcW w:w="2551" w:type="dxa"/>
            <w:vAlign w:val="center"/>
          </w:tcPr>
          <w:p>
            <w:pPr>
              <w:pStyle w:val="19"/>
            </w:pPr>
            <w:r>
              <w:t>3146.29</w:t>
            </w:r>
          </w:p>
        </w:tc>
        <w:tc>
          <w:tcPr>
            <w:tcW w:w="2551" w:type="dxa"/>
            <w:vAlign w:val="center"/>
          </w:tcPr>
          <w:p>
            <w:pPr>
              <w:pStyle w:val="19"/>
            </w:pPr>
            <w:r>
              <w:t>1340.80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4487.09</w:t>
            </w:r>
          </w:p>
        </w:tc>
        <w:tc>
          <w:tcPr>
            <w:tcW w:w="2551" w:type="dxa"/>
            <w:vAlign w:val="center"/>
          </w:tcPr>
          <w:p>
            <w:pPr>
              <w:pStyle w:val="15"/>
            </w:pPr>
            <w:r>
              <w:t>3146.29</w:t>
            </w:r>
          </w:p>
        </w:tc>
        <w:tc>
          <w:tcPr>
            <w:tcW w:w="2551" w:type="dxa"/>
            <w:vAlign w:val="center"/>
          </w:tcPr>
          <w:p>
            <w:pPr>
              <w:pStyle w:val="15"/>
            </w:pPr>
            <w:r>
              <w:t>1340.80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4474.09</w:t>
            </w:r>
          </w:p>
        </w:tc>
        <w:tc>
          <w:tcPr>
            <w:tcW w:w="2551" w:type="dxa"/>
            <w:vAlign w:val="center"/>
          </w:tcPr>
          <w:p>
            <w:pPr>
              <w:pStyle w:val="15"/>
            </w:pPr>
            <w:r>
              <w:t>3146.29</w:t>
            </w:r>
          </w:p>
        </w:tc>
        <w:tc>
          <w:tcPr>
            <w:tcW w:w="2551" w:type="dxa"/>
            <w:vAlign w:val="center"/>
          </w:tcPr>
          <w:p>
            <w:pPr>
              <w:pStyle w:val="15"/>
            </w:pPr>
            <w:r>
              <w:t>1327.80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3146.29</w:t>
            </w:r>
          </w:p>
        </w:tc>
        <w:tc>
          <w:tcPr>
            <w:tcW w:w="2551" w:type="dxa"/>
            <w:vAlign w:val="center"/>
          </w:tcPr>
          <w:p>
            <w:pPr>
              <w:pStyle w:val="15"/>
            </w:pPr>
            <w:r>
              <w:t>3146.29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1327.80</w:t>
            </w:r>
          </w:p>
        </w:tc>
        <w:tc>
          <w:tcPr>
            <w:tcW w:w="2551" w:type="dxa"/>
            <w:vAlign w:val="center"/>
          </w:tcPr>
          <w:p>
            <w:pPr>
              <w:pStyle w:val="15"/>
            </w:pPr>
          </w:p>
        </w:tc>
        <w:tc>
          <w:tcPr>
            <w:tcW w:w="2551" w:type="dxa"/>
            <w:vAlign w:val="center"/>
          </w:tcPr>
          <w:p>
            <w:pPr>
              <w:pStyle w:val="15"/>
            </w:pPr>
            <w:r>
              <w:t>1327.80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13.00</w:t>
            </w:r>
          </w:p>
        </w:tc>
        <w:tc>
          <w:tcPr>
            <w:tcW w:w="2551" w:type="dxa"/>
            <w:vAlign w:val="center"/>
          </w:tcPr>
          <w:p>
            <w:pPr>
              <w:pStyle w:val="15"/>
            </w:pPr>
          </w:p>
        </w:tc>
        <w:tc>
          <w:tcPr>
            <w:tcW w:w="2551" w:type="dxa"/>
            <w:vAlign w:val="center"/>
          </w:tcPr>
          <w:p>
            <w:pPr>
              <w:pStyle w:val="15"/>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13.00</w:t>
            </w:r>
          </w:p>
        </w:tc>
        <w:tc>
          <w:tcPr>
            <w:tcW w:w="2551" w:type="dxa"/>
            <w:vAlign w:val="center"/>
          </w:tcPr>
          <w:p>
            <w:pPr>
              <w:pStyle w:val="15"/>
            </w:pPr>
          </w:p>
        </w:tc>
        <w:tc>
          <w:tcPr>
            <w:tcW w:w="2551" w:type="dxa"/>
            <w:vAlign w:val="center"/>
          </w:tcPr>
          <w:p>
            <w:pPr>
              <w:pStyle w:val="15"/>
            </w:pPr>
            <w:r>
              <w:t>13.00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3146.29</w:t>
            </w:r>
          </w:p>
        </w:tc>
        <w:tc>
          <w:tcPr>
            <w:tcW w:w="2551" w:type="dxa"/>
            <w:vAlign w:val="center"/>
          </w:tcPr>
          <w:p>
            <w:pPr>
              <w:pStyle w:val="19"/>
            </w:pPr>
            <w:r>
              <w:t>2927.95</w:t>
            </w:r>
          </w:p>
        </w:tc>
        <w:tc>
          <w:tcPr>
            <w:tcW w:w="2552" w:type="dxa"/>
            <w:vAlign w:val="center"/>
          </w:tcPr>
          <w:p>
            <w:pPr>
              <w:pStyle w:val="19"/>
            </w:pPr>
            <w:r>
              <w:t>218.34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2139.97</w:t>
            </w:r>
          </w:p>
        </w:tc>
        <w:tc>
          <w:tcPr>
            <w:tcW w:w="2551" w:type="dxa"/>
            <w:vAlign w:val="center"/>
          </w:tcPr>
          <w:p>
            <w:pPr>
              <w:pStyle w:val="15"/>
            </w:pPr>
            <w:r>
              <w:t>2139.97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568.66</w:t>
            </w:r>
          </w:p>
        </w:tc>
        <w:tc>
          <w:tcPr>
            <w:tcW w:w="2551" w:type="dxa"/>
            <w:vAlign w:val="center"/>
          </w:tcPr>
          <w:p>
            <w:pPr>
              <w:pStyle w:val="15"/>
            </w:pPr>
            <w:r>
              <w:t>568.66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502.67</w:t>
            </w:r>
          </w:p>
        </w:tc>
        <w:tc>
          <w:tcPr>
            <w:tcW w:w="2551" w:type="dxa"/>
            <w:vAlign w:val="center"/>
          </w:tcPr>
          <w:p>
            <w:pPr>
              <w:pStyle w:val="15"/>
            </w:pPr>
            <w:r>
              <w:t>502.67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416.77</w:t>
            </w:r>
          </w:p>
        </w:tc>
        <w:tc>
          <w:tcPr>
            <w:tcW w:w="2551" w:type="dxa"/>
            <w:vAlign w:val="center"/>
          </w:tcPr>
          <w:p>
            <w:pPr>
              <w:pStyle w:val="15"/>
            </w:pPr>
            <w:r>
              <w:t>416.77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193.18</w:t>
            </w:r>
          </w:p>
        </w:tc>
        <w:tc>
          <w:tcPr>
            <w:tcW w:w="2551" w:type="dxa"/>
            <w:vAlign w:val="center"/>
          </w:tcPr>
          <w:p>
            <w:pPr>
              <w:pStyle w:val="15"/>
            </w:pPr>
            <w:r>
              <w:t>193.18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94.13</w:t>
            </w:r>
          </w:p>
        </w:tc>
        <w:tc>
          <w:tcPr>
            <w:tcW w:w="2551" w:type="dxa"/>
            <w:vAlign w:val="center"/>
          </w:tcPr>
          <w:p>
            <w:pPr>
              <w:pStyle w:val="15"/>
            </w:pPr>
            <w:r>
              <w:t>94.13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70.67</w:t>
            </w:r>
          </w:p>
        </w:tc>
        <w:tc>
          <w:tcPr>
            <w:tcW w:w="2551" w:type="dxa"/>
            <w:vAlign w:val="center"/>
          </w:tcPr>
          <w:p>
            <w:pPr>
              <w:pStyle w:val="15"/>
            </w:pPr>
            <w:r>
              <w:t>70.67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104.76</w:t>
            </w:r>
          </w:p>
        </w:tc>
        <w:tc>
          <w:tcPr>
            <w:tcW w:w="2551" w:type="dxa"/>
            <w:vAlign w:val="center"/>
          </w:tcPr>
          <w:p>
            <w:pPr>
              <w:pStyle w:val="15"/>
            </w:pPr>
            <w:r>
              <w:t>104.76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133.33</w:t>
            </w:r>
          </w:p>
        </w:tc>
        <w:tc>
          <w:tcPr>
            <w:tcW w:w="2551" w:type="dxa"/>
            <w:vAlign w:val="center"/>
          </w:tcPr>
          <w:p>
            <w:pPr>
              <w:pStyle w:val="15"/>
            </w:pPr>
            <w:r>
              <w:t>133.33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55.80</w:t>
            </w:r>
          </w:p>
        </w:tc>
        <w:tc>
          <w:tcPr>
            <w:tcW w:w="2551" w:type="dxa"/>
            <w:vAlign w:val="center"/>
          </w:tcPr>
          <w:p>
            <w:pPr>
              <w:pStyle w:val="15"/>
            </w:pPr>
            <w:r>
              <w:t>55.80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204.49</w:t>
            </w:r>
          </w:p>
        </w:tc>
        <w:tc>
          <w:tcPr>
            <w:tcW w:w="2551" w:type="dxa"/>
            <w:vAlign w:val="center"/>
          </w:tcPr>
          <w:p>
            <w:pPr>
              <w:pStyle w:val="15"/>
            </w:pPr>
          </w:p>
        </w:tc>
        <w:tc>
          <w:tcPr>
            <w:tcW w:w="2552" w:type="dxa"/>
            <w:vAlign w:val="center"/>
          </w:tcPr>
          <w:p>
            <w:pPr>
              <w:pStyle w:val="15"/>
            </w:pPr>
            <w:r>
              <w:t>204.49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9.40</w:t>
            </w:r>
          </w:p>
        </w:tc>
        <w:tc>
          <w:tcPr>
            <w:tcW w:w="2551" w:type="dxa"/>
            <w:vAlign w:val="center"/>
          </w:tcPr>
          <w:p>
            <w:pPr>
              <w:pStyle w:val="15"/>
            </w:pPr>
          </w:p>
        </w:tc>
        <w:tc>
          <w:tcPr>
            <w:tcW w:w="2552" w:type="dxa"/>
            <w:vAlign w:val="center"/>
          </w:tcPr>
          <w:p>
            <w:pPr>
              <w:pStyle w:val="15"/>
            </w:pPr>
            <w: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8.00</w:t>
            </w:r>
          </w:p>
        </w:tc>
        <w:tc>
          <w:tcPr>
            <w:tcW w:w="2551" w:type="dxa"/>
            <w:vAlign w:val="center"/>
          </w:tcPr>
          <w:p>
            <w:pPr>
              <w:pStyle w:val="15"/>
            </w:pPr>
          </w:p>
        </w:tc>
        <w:tc>
          <w:tcPr>
            <w:tcW w:w="2552"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25.00</w:t>
            </w:r>
          </w:p>
        </w:tc>
        <w:tc>
          <w:tcPr>
            <w:tcW w:w="2551" w:type="dxa"/>
            <w:vAlign w:val="center"/>
          </w:tcPr>
          <w:p>
            <w:pPr>
              <w:pStyle w:val="15"/>
            </w:pPr>
          </w:p>
        </w:tc>
        <w:tc>
          <w:tcPr>
            <w:tcW w:w="2552"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0.88</w:t>
            </w:r>
          </w:p>
        </w:tc>
        <w:tc>
          <w:tcPr>
            <w:tcW w:w="2551" w:type="dxa"/>
            <w:vAlign w:val="center"/>
          </w:tcPr>
          <w:p>
            <w:pPr>
              <w:pStyle w:val="15"/>
            </w:pPr>
          </w:p>
        </w:tc>
        <w:tc>
          <w:tcPr>
            <w:tcW w:w="2552" w:type="dxa"/>
            <w:vAlign w:val="center"/>
          </w:tcPr>
          <w:p>
            <w:pPr>
              <w:pStyle w:val="15"/>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72.15</w:t>
            </w:r>
          </w:p>
        </w:tc>
        <w:tc>
          <w:tcPr>
            <w:tcW w:w="2551" w:type="dxa"/>
            <w:vAlign w:val="center"/>
          </w:tcPr>
          <w:p>
            <w:pPr>
              <w:pStyle w:val="15"/>
            </w:pPr>
          </w:p>
        </w:tc>
        <w:tc>
          <w:tcPr>
            <w:tcW w:w="2552" w:type="dxa"/>
            <w:vAlign w:val="center"/>
          </w:tcPr>
          <w:p>
            <w:pPr>
              <w:pStyle w:val="15"/>
            </w:pPr>
            <w:r>
              <w:t>72.15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1.70</w:t>
            </w:r>
          </w:p>
        </w:tc>
        <w:tc>
          <w:tcPr>
            <w:tcW w:w="2551" w:type="dxa"/>
            <w:vAlign w:val="center"/>
          </w:tcPr>
          <w:p>
            <w:pPr>
              <w:pStyle w:val="15"/>
            </w:pPr>
          </w:p>
        </w:tc>
        <w:tc>
          <w:tcPr>
            <w:tcW w:w="2552" w:type="dxa"/>
            <w:vAlign w:val="center"/>
          </w:tcPr>
          <w:p>
            <w:pPr>
              <w:pStyle w:val="15"/>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0.70</w:t>
            </w:r>
          </w:p>
        </w:tc>
        <w:tc>
          <w:tcPr>
            <w:tcW w:w="2551" w:type="dxa"/>
            <w:vAlign w:val="center"/>
          </w:tcPr>
          <w:p>
            <w:pPr>
              <w:pStyle w:val="15"/>
            </w:pPr>
          </w:p>
        </w:tc>
        <w:tc>
          <w:tcPr>
            <w:tcW w:w="2552"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1.85</w:t>
            </w:r>
          </w:p>
        </w:tc>
        <w:tc>
          <w:tcPr>
            <w:tcW w:w="2551" w:type="dxa"/>
            <w:vAlign w:val="center"/>
          </w:tcPr>
          <w:p>
            <w:pPr>
              <w:pStyle w:val="15"/>
            </w:pPr>
          </w:p>
        </w:tc>
        <w:tc>
          <w:tcPr>
            <w:tcW w:w="2552" w:type="dxa"/>
            <w:vAlign w:val="center"/>
          </w:tcPr>
          <w:p>
            <w:pPr>
              <w:pStyle w:val="15"/>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18.73</w:t>
            </w:r>
          </w:p>
        </w:tc>
        <w:tc>
          <w:tcPr>
            <w:tcW w:w="2551" w:type="dxa"/>
            <w:vAlign w:val="center"/>
          </w:tcPr>
          <w:p>
            <w:pPr>
              <w:pStyle w:val="15"/>
            </w:pPr>
          </w:p>
        </w:tc>
        <w:tc>
          <w:tcPr>
            <w:tcW w:w="2552" w:type="dxa"/>
            <w:vAlign w:val="center"/>
          </w:tcPr>
          <w:p>
            <w:pPr>
              <w:pStyle w:val="15"/>
            </w:pPr>
            <w:r>
              <w:t>18.73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24.77</w:t>
            </w:r>
          </w:p>
        </w:tc>
        <w:tc>
          <w:tcPr>
            <w:tcW w:w="2551" w:type="dxa"/>
            <w:vAlign w:val="center"/>
          </w:tcPr>
          <w:p>
            <w:pPr>
              <w:pStyle w:val="15"/>
            </w:pPr>
          </w:p>
        </w:tc>
        <w:tc>
          <w:tcPr>
            <w:tcW w:w="2552" w:type="dxa"/>
            <w:vAlign w:val="center"/>
          </w:tcPr>
          <w:p>
            <w:pPr>
              <w:pStyle w:val="15"/>
            </w:pPr>
            <w:r>
              <w:t>24.77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9.60</w:t>
            </w:r>
          </w:p>
        </w:tc>
        <w:tc>
          <w:tcPr>
            <w:tcW w:w="2551" w:type="dxa"/>
            <w:vAlign w:val="center"/>
          </w:tcPr>
          <w:p>
            <w:pPr>
              <w:pStyle w:val="15"/>
            </w:pPr>
          </w:p>
        </w:tc>
        <w:tc>
          <w:tcPr>
            <w:tcW w:w="2552" w:type="dxa"/>
            <w:vAlign w:val="center"/>
          </w:tcPr>
          <w:p>
            <w:pPr>
              <w:pStyle w:val="15"/>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31.71</w:t>
            </w:r>
          </w:p>
        </w:tc>
        <w:tc>
          <w:tcPr>
            <w:tcW w:w="2551" w:type="dxa"/>
            <w:vAlign w:val="center"/>
          </w:tcPr>
          <w:p>
            <w:pPr>
              <w:pStyle w:val="15"/>
            </w:pPr>
          </w:p>
        </w:tc>
        <w:tc>
          <w:tcPr>
            <w:tcW w:w="2552" w:type="dxa"/>
            <w:vAlign w:val="center"/>
          </w:tcPr>
          <w:p>
            <w:pPr>
              <w:pStyle w:val="15"/>
            </w:pPr>
            <w:r>
              <w:t>31.71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787.98</w:t>
            </w:r>
          </w:p>
        </w:tc>
        <w:tc>
          <w:tcPr>
            <w:tcW w:w="2551" w:type="dxa"/>
            <w:vAlign w:val="center"/>
          </w:tcPr>
          <w:p>
            <w:pPr>
              <w:pStyle w:val="15"/>
            </w:pPr>
            <w:r>
              <w:t>787.98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35.47</w:t>
            </w:r>
          </w:p>
        </w:tc>
        <w:tc>
          <w:tcPr>
            <w:tcW w:w="2551" w:type="dxa"/>
            <w:vAlign w:val="center"/>
          </w:tcPr>
          <w:p>
            <w:pPr>
              <w:pStyle w:val="15"/>
            </w:pPr>
            <w:r>
              <w:t>35.47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740.48</w:t>
            </w:r>
          </w:p>
        </w:tc>
        <w:tc>
          <w:tcPr>
            <w:tcW w:w="2551" w:type="dxa"/>
            <w:vAlign w:val="center"/>
          </w:tcPr>
          <w:p>
            <w:pPr>
              <w:pStyle w:val="15"/>
            </w:pPr>
            <w:r>
              <w:t>740.48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11.68</w:t>
            </w:r>
          </w:p>
        </w:tc>
        <w:tc>
          <w:tcPr>
            <w:tcW w:w="2551" w:type="dxa"/>
            <w:vAlign w:val="center"/>
          </w:tcPr>
          <w:p>
            <w:pPr>
              <w:pStyle w:val="15"/>
            </w:pPr>
            <w:r>
              <w:t>11.68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0.35</w:t>
            </w:r>
          </w:p>
        </w:tc>
        <w:tc>
          <w:tcPr>
            <w:tcW w:w="2551" w:type="dxa"/>
            <w:vAlign w:val="center"/>
          </w:tcPr>
          <w:p>
            <w:pPr>
              <w:pStyle w:val="15"/>
            </w:pPr>
            <w:r>
              <w:t>0.35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13.85</w:t>
            </w:r>
          </w:p>
        </w:tc>
        <w:tc>
          <w:tcPr>
            <w:tcW w:w="2551" w:type="dxa"/>
            <w:vAlign w:val="center"/>
          </w:tcPr>
          <w:p>
            <w:pPr>
              <w:pStyle w:val="15"/>
            </w:pPr>
          </w:p>
        </w:tc>
        <w:tc>
          <w:tcPr>
            <w:tcW w:w="2552" w:type="dxa"/>
            <w:vAlign w:val="center"/>
          </w:tcPr>
          <w:p>
            <w:pPr>
              <w:pStyle w:val="15"/>
            </w:pPr>
            <w:r>
              <w:t>13.85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13.85</w:t>
            </w:r>
          </w:p>
        </w:tc>
        <w:tc>
          <w:tcPr>
            <w:tcW w:w="2551" w:type="dxa"/>
            <w:vAlign w:val="center"/>
          </w:tcPr>
          <w:p>
            <w:pPr>
              <w:pStyle w:val="15"/>
            </w:pPr>
          </w:p>
        </w:tc>
        <w:tc>
          <w:tcPr>
            <w:tcW w:w="2552" w:type="dxa"/>
            <w:vAlign w:val="center"/>
          </w:tcPr>
          <w:p>
            <w:pPr>
              <w:pStyle w:val="15"/>
            </w:pPr>
            <w:r>
              <w:t>13.85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11.45</w:t>
            </w:r>
          </w:p>
        </w:tc>
        <w:tc>
          <w:tcPr>
            <w:tcW w:w="2381" w:type="dxa"/>
            <w:vAlign w:val="center"/>
          </w:tcPr>
          <w:p>
            <w:pPr>
              <w:pStyle w:val="19"/>
            </w:pPr>
            <w:r>
              <w:t>11.45</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9.60</w:t>
            </w:r>
          </w:p>
        </w:tc>
        <w:tc>
          <w:tcPr>
            <w:tcW w:w="2381" w:type="dxa"/>
            <w:vAlign w:val="center"/>
          </w:tcPr>
          <w:p>
            <w:pPr>
              <w:pStyle w:val="15"/>
            </w:pPr>
            <w:r>
              <w:t>9.60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9.60</w:t>
            </w:r>
          </w:p>
        </w:tc>
        <w:tc>
          <w:tcPr>
            <w:tcW w:w="2381" w:type="dxa"/>
            <w:vAlign w:val="center"/>
          </w:tcPr>
          <w:p>
            <w:pPr>
              <w:pStyle w:val="15"/>
            </w:pPr>
            <w:r>
              <w:t>9.60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r>
              <w:t>1.85</w:t>
            </w:r>
          </w:p>
        </w:tc>
        <w:tc>
          <w:tcPr>
            <w:tcW w:w="2381" w:type="dxa"/>
            <w:vAlign w:val="center"/>
          </w:tcPr>
          <w:p>
            <w:pPr>
              <w:pStyle w:val="15"/>
            </w:pPr>
            <w:r>
              <w:t>1.85</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河北省农林科学院石家庄果树研究所2022年单位预算信息公开情况说明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按照《中华人民共和国预算法》、《地方预决算公开操作规程》和《关于进一步推进预算公开工作的实施意见》规定，现将河北省农林科学院石家庄果树研究所2022年单位预算公开如下：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（一）重点面向河北省中南部区域果树产业发展技术需求，开展果树遗传育种、栽培与生理、病虫防控等领域的基础和应用基础、应用技术研究以及产业经济研究。</w:t>
      </w:r>
    </w:p>
    <w:p>
      <w:pPr>
        <w:pStyle w:val="33"/>
      </w:pPr>
      <w:r>
        <w:t>（二）围绕产业发展和生产中的关键技术问题，开展果树应用技术集成与创新、科技成果示范转化和技术服务等工作。</w:t>
      </w:r>
    </w:p>
    <w:p>
      <w:pPr>
        <w:pStyle w:val="33"/>
      </w:pPr>
      <w:r>
        <w:t>（三）服务省委、省政府科学决策，提供相关技术、政策咨询建议。</w:t>
      </w:r>
    </w:p>
    <w:p>
      <w:pPr>
        <w:pStyle w:val="33"/>
      </w:pPr>
      <w:r>
        <w:t>（四）开展国内外科技交流与合作，承担相关科研任务。</w:t>
      </w:r>
    </w:p>
    <w:p>
      <w:pPr>
        <w:pStyle w:val="33"/>
      </w:pPr>
      <w:r>
        <w:t>（五）完成河北省农林科学院交办的其他任务。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河北省农林科学院石家庄果树研究所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反映本单位当年全部收入。2022年预算收入5612.89万元，其中：一般公共预算收入4487.09万元，基金预算收入0万元，国有资本经营预算收入0万元，财政专户核拨0万元，单位资金收入1125.8万元。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5612.89万元，其中基本支出3368.29万元，包括人员经费2927.95万元和日常公用经费440.34万元；项目支出2244.6万元主要为公益性科研院所科研项目经费和来自不同渠道的农业科研课题经费。</w:t>
      </w:r>
    </w:p>
    <w:p>
      <w:pPr>
        <w:pStyle w:val="34"/>
      </w:pPr>
      <w:r>
        <w:t>3、比上年增减情况</w:t>
      </w:r>
    </w:p>
    <w:p>
      <w:pPr>
        <w:pStyle w:val="34"/>
      </w:pPr>
      <w:r>
        <w:t>2022年预算收支安排5612.89万元，较2021年预算增加1373.22万元，其中：基本支出增加824.95万元，主要为增加人员经费支出；项目支出增加548.27万元，主要为2021年结转项目列入2022年预算。</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2022年，我单位运行经费共计安排440.34万元，主要用于日常维修、办公用房水电费、办公用房取暖费、办公用房物业管理费等日常运行支出。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2022年，我单位财政拨款“三公”经费预算安排1</w:t>
      </w:r>
      <w:r>
        <w:rPr>
          <w:rFonts w:hint="eastAsia"/>
          <w:lang w:eastAsia="zh-CN"/>
        </w:rPr>
        <w:t>1</w:t>
      </w:r>
      <w:r>
        <w:t>.45万元，其中因公出国（境）费0万元；公务用车购置及运维费9.6万元（其中：公务用车购置费为0万元，公务用车运维费9.6万元）；公务接待费1.85万元。与2021年相比持平，无增减变化。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1、石家庄果树研究所农业科技创新实验室运转保障经费绩效目标表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1.保证实验室正常运转。</w:t>
            </w:r>
          </w:p>
          <w:p>
            <w:pPr>
              <w:pStyle w:val="30"/>
            </w:pPr>
            <w:r>
              <w:t>2.为科研工作提供了强有力的支撑。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运转设备数量</w:t>
            </w:r>
          </w:p>
        </w:tc>
        <w:tc>
          <w:tcPr>
            <w:tcW w:w="2835" w:type="dxa"/>
            <w:vAlign w:val="center"/>
          </w:tcPr>
          <w:p>
            <w:pPr>
              <w:pStyle w:val="30"/>
            </w:pPr>
            <w:r>
              <w:t>保障运转大型专用设备的台数</w:t>
            </w:r>
          </w:p>
        </w:tc>
        <w:tc>
          <w:tcPr>
            <w:tcW w:w="2551" w:type="dxa"/>
            <w:vAlign w:val="center"/>
          </w:tcPr>
          <w:p>
            <w:pPr>
              <w:pStyle w:val="30"/>
            </w:pPr>
            <w:r>
              <w:t>≥30台</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运转质量</w:t>
            </w:r>
          </w:p>
        </w:tc>
        <w:tc>
          <w:tcPr>
            <w:tcW w:w="2835" w:type="dxa"/>
            <w:vAlign w:val="center"/>
          </w:tcPr>
          <w:p>
            <w:pPr>
              <w:pStyle w:val="30"/>
            </w:pPr>
            <w:r>
              <w:t>大型专用设备的运转率</w:t>
            </w:r>
          </w:p>
        </w:tc>
        <w:tc>
          <w:tcPr>
            <w:tcW w:w="2551" w:type="dxa"/>
            <w:vAlign w:val="center"/>
          </w:tcPr>
          <w:p>
            <w:pPr>
              <w:pStyle w:val="30"/>
            </w:pPr>
            <w:r>
              <w:t>≥50%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及时性</w:t>
            </w:r>
          </w:p>
        </w:tc>
        <w:tc>
          <w:tcPr>
            <w:tcW w:w="2835" w:type="dxa"/>
            <w:vAlign w:val="center"/>
          </w:tcPr>
          <w:p>
            <w:pPr>
              <w:pStyle w:val="30"/>
            </w:pPr>
            <w:r>
              <w:t>保障大型专用设备运转的及时率</w:t>
            </w:r>
          </w:p>
        </w:tc>
        <w:tc>
          <w:tcPr>
            <w:tcW w:w="2551" w:type="dxa"/>
            <w:vAlign w:val="center"/>
          </w:tcPr>
          <w:p>
            <w:pPr>
              <w:pStyle w:val="30"/>
            </w:pPr>
            <w:r>
              <w:t>≥80%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控制预算控制总额</w:t>
            </w:r>
          </w:p>
        </w:tc>
        <w:tc>
          <w:tcPr>
            <w:tcW w:w="2551" w:type="dxa"/>
            <w:vAlign w:val="center"/>
          </w:tcPr>
          <w:p>
            <w:pPr>
              <w:pStyle w:val="30"/>
            </w:pPr>
            <w:r>
              <w:t>10.8万元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保证实验室正常运转</w:t>
            </w:r>
          </w:p>
        </w:tc>
        <w:tc>
          <w:tcPr>
            <w:tcW w:w="2835" w:type="dxa"/>
            <w:vAlign w:val="center"/>
          </w:tcPr>
          <w:p>
            <w:pPr>
              <w:pStyle w:val="30"/>
            </w:pPr>
            <w:r>
              <w:t>为实验室正常运转提供保证，促进科研项目的顺利进行时间</w:t>
            </w:r>
          </w:p>
        </w:tc>
        <w:tc>
          <w:tcPr>
            <w:tcW w:w="2551" w:type="dxa"/>
            <w:vAlign w:val="center"/>
          </w:tcPr>
          <w:p>
            <w:pPr>
              <w:pStyle w:val="30"/>
            </w:pPr>
            <w:r>
              <w:t>≥5年</w:t>
            </w:r>
          </w:p>
        </w:tc>
        <w:tc>
          <w:tcPr>
            <w:tcW w:w="2268" w:type="dxa"/>
            <w:vAlign w:val="center"/>
          </w:tcPr>
          <w:p>
            <w:pPr>
              <w:pStyle w:val="30"/>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节约费用</w:t>
            </w:r>
          </w:p>
        </w:tc>
        <w:tc>
          <w:tcPr>
            <w:tcW w:w="2835" w:type="dxa"/>
            <w:vAlign w:val="center"/>
          </w:tcPr>
          <w:p>
            <w:pPr>
              <w:pStyle w:val="30"/>
            </w:pPr>
            <w:r>
              <w:t>减少因实验室条件不具备产生的外送第三方服务费用</w:t>
            </w:r>
          </w:p>
        </w:tc>
        <w:tc>
          <w:tcPr>
            <w:tcW w:w="2551" w:type="dxa"/>
            <w:vAlign w:val="center"/>
          </w:tcPr>
          <w:p>
            <w:pPr>
              <w:pStyle w:val="30"/>
            </w:pPr>
            <w:r>
              <w:t>节约</w:t>
            </w:r>
          </w:p>
        </w:tc>
        <w:tc>
          <w:tcPr>
            <w:tcW w:w="2268" w:type="dxa"/>
            <w:vAlign w:val="center"/>
          </w:tcPr>
          <w:p>
            <w:pPr>
              <w:pStyle w:val="30"/>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服务科研</w:t>
            </w:r>
          </w:p>
        </w:tc>
        <w:tc>
          <w:tcPr>
            <w:tcW w:w="2835" w:type="dxa"/>
            <w:vAlign w:val="center"/>
          </w:tcPr>
          <w:p>
            <w:pPr>
              <w:pStyle w:val="30"/>
            </w:pPr>
            <w:r>
              <w:t>为果树科研服务，提升科研方向的数量</w:t>
            </w:r>
          </w:p>
        </w:tc>
        <w:tc>
          <w:tcPr>
            <w:tcW w:w="2551" w:type="dxa"/>
            <w:vAlign w:val="center"/>
          </w:tcPr>
          <w:p>
            <w:pPr>
              <w:pStyle w:val="30"/>
            </w:pPr>
            <w:r>
              <w:t>≥2项</w:t>
            </w:r>
          </w:p>
        </w:tc>
        <w:tc>
          <w:tcPr>
            <w:tcW w:w="2268" w:type="dxa"/>
            <w:vAlign w:val="center"/>
          </w:tcPr>
          <w:p>
            <w:pPr>
              <w:pStyle w:val="30"/>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科研人员对实验室运转的满意度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1.推广新品种8个</w:t>
            </w:r>
          </w:p>
          <w:p>
            <w:pPr>
              <w:pStyle w:val="30"/>
            </w:pPr>
            <w:r>
              <w:t>2.培养果农400人次</w:t>
            </w:r>
          </w:p>
          <w:p>
            <w:pPr>
              <w:pStyle w:val="30"/>
            </w:pPr>
            <w:r>
              <w:t>3.示范园400亩</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示范品种</w:t>
            </w:r>
          </w:p>
        </w:tc>
        <w:tc>
          <w:tcPr>
            <w:tcW w:w="2835" w:type="dxa"/>
            <w:vAlign w:val="center"/>
          </w:tcPr>
          <w:p>
            <w:pPr>
              <w:pStyle w:val="30"/>
            </w:pPr>
            <w:r>
              <w:t>示范品种数量</w:t>
            </w:r>
          </w:p>
        </w:tc>
        <w:tc>
          <w:tcPr>
            <w:tcW w:w="2551" w:type="dxa"/>
            <w:vAlign w:val="center"/>
          </w:tcPr>
          <w:p>
            <w:pPr>
              <w:pStyle w:val="30"/>
            </w:pPr>
            <w:r>
              <w:t>8个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技术培训</w:t>
            </w:r>
          </w:p>
        </w:tc>
        <w:tc>
          <w:tcPr>
            <w:tcW w:w="2835" w:type="dxa"/>
            <w:vAlign w:val="center"/>
          </w:tcPr>
          <w:p>
            <w:pPr>
              <w:pStyle w:val="30"/>
            </w:pPr>
            <w:r>
              <w:t>培训果农数量</w:t>
            </w:r>
          </w:p>
        </w:tc>
        <w:tc>
          <w:tcPr>
            <w:tcW w:w="2551" w:type="dxa"/>
            <w:vAlign w:val="center"/>
          </w:tcPr>
          <w:p>
            <w:pPr>
              <w:pStyle w:val="30"/>
            </w:pPr>
            <w:r>
              <w:t>400人次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项目任务完成率</w:t>
            </w:r>
          </w:p>
        </w:tc>
        <w:tc>
          <w:tcPr>
            <w:tcW w:w="2835" w:type="dxa"/>
            <w:vAlign w:val="center"/>
          </w:tcPr>
          <w:p>
            <w:pPr>
              <w:pStyle w:val="30"/>
            </w:pPr>
            <w:r>
              <w:t>完成情况</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预算完成率</w:t>
            </w:r>
          </w:p>
        </w:tc>
        <w:tc>
          <w:tcPr>
            <w:tcW w:w="2835" w:type="dxa"/>
            <w:vAlign w:val="center"/>
          </w:tcPr>
          <w:p>
            <w:pPr>
              <w:pStyle w:val="30"/>
            </w:pPr>
            <w:r>
              <w:t>经费使用</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示范园</w:t>
            </w:r>
          </w:p>
        </w:tc>
        <w:tc>
          <w:tcPr>
            <w:tcW w:w="2835" w:type="dxa"/>
            <w:vAlign w:val="center"/>
          </w:tcPr>
          <w:p>
            <w:pPr>
              <w:pStyle w:val="30"/>
            </w:pPr>
            <w:r>
              <w:t>示范园面积</w:t>
            </w:r>
          </w:p>
        </w:tc>
        <w:tc>
          <w:tcPr>
            <w:tcW w:w="2551" w:type="dxa"/>
            <w:vAlign w:val="center"/>
          </w:tcPr>
          <w:p>
            <w:pPr>
              <w:pStyle w:val="30"/>
            </w:pPr>
            <w:r>
              <w:t>400亩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果实品质</w:t>
            </w:r>
          </w:p>
        </w:tc>
        <w:tc>
          <w:tcPr>
            <w:tcW w:w="2835" w:type="dxa"/>
            <w:vAlign w:val="center"/>
          </w:tcPr>
          <w:p>
            <w:pPr>
              <w:pStyle w:val="30"/>
            </w:pPr>
            <w:r>
              <w:t>增强果树管理水平，提高果品质量</w:t>
            </w:r>
          </w:p>
        </w:tc>
        <w:tc>
          <w:tcPr>
            <w:tcW w:w="2551" w:type="dxa"/>
            <w:vAlign w:val="center"/>
          </w:tcPr>
          <w:p>
            <w:pPr>
              <w:pStyle w:val="30"/>
            </w:pPr>
            <w:r>
              <w:t>≥70%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3、河北省农林科学院石家庄果树研究所科研平台条件提升项目绩效目标表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1.通过购买仪器设备6台套，提升承担国家和省级科研项目的能力。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设备验收</w:t>
            </w:r>
          </w:p>
        </w:tc>
        <w:tc>
          <w:tcPr>
            <w:tcW w:w="2835" w:type="dxa"/>
            <w:vAlign w:val="center"/>
          </w:tcPr>
          <w:p>
            <w:pPr>
              <w:pStyle w:val="30"/>
            </w:pPr>
            <w:r>
              <w:t>完成设备验收</w:t>
            </w:r>
          </w:p>
        </w:tc>
        <w:tc>
          <w:tcPr>
            <w:tcW w:w="2551" w:type="dxa"/>
            <w:vAlign w:val="center"/>
          </w:tcPr>
          <w:p>
            <w:pPr>
              <w:pStyle w:val="30"/>
            </w:pPr>
            <w:r>
              <w:t>6台套</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设备数量</w:t>
            </w:r>
          </w:p>
        </w:tc>
        <w:tc>
          <w:tcPr>
            <w:tcW w:w="2835" w:type="dxa"/>
            <w:vAlign w:val="center"/>
          </w:tcPr>
          <w:p>
            <w:pPr>
              <w:pStyle w:val="30"/>
            </w:pPr>
            <w:r>
              <w:t>荧光定量PCR仪1台、PCR仪2台、超低温冰箱2台、组织包埋机1台</w:t>
            </w:r>
          </w:p>
        </w:tc>
        <w:tc>
          <w:tcPr>
            <w:tcW w:w="2551" w:type="dxa"/>
            <w:vAlign w:val="center"/>
          </w:tcPr>
          <w:p>
            <w:pPr>
              <w:pStyle w:val="30"/>
            </w:pPr>
            <w:r>
              <w:t>6台套</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控制财政支持经费规模</w:t>
            </w:r>
          </w:p>
        </w:tc>
        <w:tc>
          <w:tcPr>
            <w:tcW w:w="2551" w:type="dxa"/>
            <w:vAlign w:val="center"/>
          </w:tcPr>
          <w:p>
            <w:pPr>
              <w:pStyle w:val="30"/>
            </w:pPr>
            <w:r>
              <w:t>≤68万元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采购项目按合同完成</w:t>
            </w:r>
          </w:p>
        </w:tc>
        <w:tc>
          <w:tcPr>
            <w:tcW w:w="2835" w:type="dxa"/>
            <w:vAlign w:val="center"/>
          </w:tcPr>
          <w:p>
            <w:pPr>
              <w:pStyle w:val="30"/>
            </w:pPr>
            <w:r>
              <w:t>采购项目按合同完成</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科研基础条件</w:t>
            </w:r>
          </w:p>
        </w:tc>
        <w:tc>
          <w:tcPr>
            <w:tcW w:w="2835" w:type="dxa"/>
            <w:vAlign w:val="center"/>
          </w:tcPr>
          <w:p>
            <w:pPr>
              <w:pStyle w:val="30"/>
            </w:pPr>
            <w:r>
              <w:t>科研基础条件得到提升，促进科研项目的顺利进行时间</w:t>
            </w:r>
          </w:p>
        </w:tc>
        <w:tc>
          <w:tcPr>
            <w:tcW w:w="2551" w:type="dxa"/>
            <w:vAlign w:val="center"/>
          </w:tcPr>
          <w:p>
            <w:pPr>
              <w:pStyle w:val="30"/>
            </w:pPr>
            <w:r>
              <w:t>≥5年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业务保障能力提升</w:t>
            </w:r>
          </w:p>
        </w:tc>
        <w:tc>
          <w:tcPr>
            <w:tcW w:w="2835" w:type="dxa"/>
            <w:vAlign w:val="center"/>
          </w:tcPr>
          <w:p>
            <w:pPr>
              <w:pStyle w:val="30"/>
            </w:pPr>
            <w:r>
              <w:t>为果树科研服务，提升科研方向的数量</w:t>
            </w:r>
          </w:p>
        </w:tc>
        <w:tc>
          <w:tcPr>
            <w:tcW w:w="2551" w:type="dxa"/>
            <w:vAlign w:val="center"/>
          </w:tcPr>
          <w:p>
            <w:pPr>
              <w:pStyle w:val="30"/>
            </w:pPr>
            <w:r>
              <w:t>≥2项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科研成本</w:t>
            </w:r>
          </w:p>
        </w:tc>
        <w:tc>
          <w:tcPr>
            <w:tcW w:w="2835" w:type="dxa"/>
            <w:vAlign w:val="center"/>
          </w:tcPr>
          <w:p>
            <w:pPr>
              <w:pStyle w:val="30"/>
            </w:pPr>
            <w:r>
              <w:t>节约科研成本</w:t>
            </w:r>
          </w:p>
        </w:tc>
        <w:tc>
          <w:tcPr>
            <w:tcW w:w="2551" w:type="dxa"/>
            <w:vAlign w:val="center"/>
          </w:tcPr>
          <w:p>
            <w:pPr>
              <w:pStyle w:val="30"/>
            </w:pPr>
            <w:r>
              <w:t>节约</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科研人员对项目的满意度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4、冀中南果树种质资源丶新品种培育与绿色生产技术研究绩效目标表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1.通过果树新种质创制项目的实施，收集、保存、分析与评价果树种质资源，丰富果树种质资源，育成优良果树新品种。</w:t>
            </w:r>
          </w:p>
          <w:p>
            <w:pPr>
              <w:pStyle w:val="30"/>
            </w:pPr>
            <w:r>
              <w:t>2.通过果实内在品质的深入研究，提升果实的内在品质，提高果实商品性，增加农民收益。</w:t>
            </w:r>
          </w:p>
          <w:p>
            <w:pPr>
              <w:pStyle w:val="30"/>
            </w:pPr>
            <w:r>
              <w:t>3.通过果树栽培技术研究，构建形成与品种配套的省力、简化栽培技术。</w:t>
            </w:r>
          </w:p>
          <w:p>
            <w:pPr>
              <w:pStyle w:val="30"/>
            </w:pPr>
            <w:r>
              <w:t>4.通过青年基金项目的实施，提升青年科技人员的科研创新能力。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技术规范或规程</w:t>
            </w:r>
          </w:p>
        </w:tc>
        <w:tc>
          <w:tcPr>
            <w:tcW w:w="2835" w:type="dxa"/>
            <w:vAlign w:val="center"/>
          </w:tcPr>
          <w:p>
            <w:pPr>
              <w:pStyle w:val="30"/>
            </w:pPr>
            <w:r>
              <w:t>形成技术规范或规程</w:t>
            </w:r>
          </w:p>
        </w:tc>
        <w:tc>
          <w:tcPr>
            <w:tcW w:w="2551" w:type="dxa"/>
            <w:vAlign w:val="center"/>
          </w:tcPr>
          <w:p>
            <w:pPr>
              <w:pStyle w:val="30"/>
            </w:pPr>
            <w:r>
              <w:t>1项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发表论文的数量</w:t>
            </w:r>
          </w:p>
        </w:tc>
        <w:tc>
          <w:tcPr>
            <w:tcW w:w="2551" w:type="dxa"/>
            <w:vAlign w:val="center"/>
          </w:tcPr>
          <w:p>
            <w:pPr>
              <w:pStyle w:val="30"/>
            </w:pPr>
            <w:r>
              <w:t>≥10篇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申报专利数量</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申报项目</w:t>
            </w:r>
          </w:p>
        </w:tc>
        <w:tc>
          <w:tcPr>
            <w:tcW w:w="2835" w:type="dxa"/>
            <w:vAlign w:val="center"/>
          </w:tcPr>
          <w:p>
            <w:pPr>
              <w:pStyle w:val="30"/>
            </w:pPr>
            <w:r>
              <w:t>申报河北省自然基金或国家自然基金</w:t>
            </w:r>
          </w:p>
        </w:tc>
        <w:tc>
          <w:tcPr>
            <w:tcW w:w="2551" w:type="dxa"/>
            <w:vAlign w:val="center"/>
          </w:tcPr>
          <w:p>
            <w:pPr>
              <w:pStyle w:val="30"/>
            </w:pPr>
            <w:r>
              <w:t>≥1项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示范应用</w:t>
            </w:r>
          </w:p>
        </w:tc>
        <w:tc>
          <w:tcPr>
            <w:tcW w:w="2835" w:type="dxa"/>
            <w:vAlign w:val="center"/>
          </w:tcPr>
          <w:p>
            <w:pPr>
              <w:pStyle w:val="30"/>
            </w:pPr>
            <w:r>
              <w:t>新品种、新技术示范应用面积</w:t>
            </w:r>
          </w:p>
        </w:tc>
        <w:tc>
          <w:tcPr>
            <w:tcW w:w="2551" w:type="dxa"/>
            <w:vAlign w:val="center"/>
          </w:tcPr>
          <w:p>
            <w:pPr>
              <w:pStyle w:val="30"/>
            </w:pPr>
            <w:r>
              <w:t>≥300亩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论文水平</w:t>
            </w:r>
          </w:p>
        </w:tc>
        <w:tc>
          <w:tcPr>
            <w:tcW w:w="2835" w:type="dxa"/>
            <w:vAlign w:val="center"/>
          </w:tcPr>
          <w:p>
            <w:pPr>
              <w:pStyle w:val="30"/>
            </w:pPr>
            <w:r>
              <w:t>在核心期刊以上发表论文数量</w:t>
            </w:r>
          </w:p>
        </w:tc>
        <w:tc>
          <w:tcPr>
            <w:tcW w:w="2551" w:type="dxa"/>
            <w:vAlign w:val="center"/>
          </w:tcPr>
          <w:p>
            <w:pPr>
              <w:pStyle w:val="30"/>
            </w:pPr>
            <w:r>
              <w:t>≥6篇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技术规范或规程</w:t>
            </w:r>
          </w:p>
        </w:tc>
        <w:tc>
          <w:tcPr>
            <w:tcW w:w="2835" w:type="dxa"/>
            <w:vAlign w:val="center"/>
          </w:tcPr>
          <w:p>
            <w:pPr>
              <w:pStyle w:val="30"/>
            </w:pPr>
            <w:r>
              <w:t>通过审定或验收</w:t>
            </w:r>
          </w:p>
        </w:tc>
        <w:tc>
          <w:tcPr>
            <w:tcW w:w="2551" w:type="dxa"/>
            <w:vAlign w:val="center"/>
          </w:tcPr>
          <w:p>
            <w:pPr>
              <w:pStyle w:val="30"/>
            </w:pPr>
            <w:r>
              <w:t>1项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获得专利</w:t>
            </w:r>
          </w:p>
        </w:tc>
        <w:tc>
          <w:tcPr>
            <w:tcW w:w="2835" w:type="dxa"/>
            <w:vAlign w:val="center"/>
          </w:tcPr>
          <w:p>
            <w:pPr>
              <w:pStyle w:val="30"/>
            </w:pPr>
            <w:r>
              <w:t>获得专利数量</w:t>
            </w:r>
          </w:p>
        </w:tc>
        <w:tc>
          <w:tcPr>
            <w:tcW w:w="2551" w:type="dxa"/>
            <w:vAlign w:val="center"/>
          </w:tcPr>
          <w:p>
            <w:pPr>
              <w:pStyle w:val="30"/>
            </w:pPr>
            <w:r>
              <w:t>1项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375万元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对全省水果产业发展的影响</w:t>
            </w:r>
          </w:p>
        </w:tc>
        <w:tc>
          <w:tcPr>
            <w:tcW w:w="2835" w:type="dxa"/>
            <w:vAlign w:val="center"/>
          </w:tcPr>
          <w:p>
            <w:pPr>
              <w:pStyle w:val="30"/>
            </w:pPr>
            <w:r>
              <w:t>对全省果品品质提升、水果产业发展提供科学技术支持</w:t>
            </w:r>
          </w:p>
        </w:tc>
        <w:tc>
          <w:tcPr>
            <w:tcW w:w="2551" w:type="dxa"/>
            <w:vAlign w:val="center"/>
          </w:tcPr>
          <w:p>
            <w:pPr>
              <w:pStyle w:val="30"/>
            </w:pPr>
            <w:r>
              <w:t>提升2个方面的科研水平</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减少化肥、农药用量</w:t>
            </w:r>
          </w:p>
        </w:tc>
        <w:tc>
          <w:tcPr>
            <w:tcW w:w="2835" w:type="dxa"/>
            <w:vAlign w:val="center"/>
          </w:tcPr>
          <w:p>
            <w:pPr>
              <w:pStyle w:val="30"/>
            </w:pPr>
            <w:r>
              <w:t>减少化肥、农药用量</w:t>
            </w:r>
          </w:p>
        </w:tc>
        <w:tc>
          <w:tcPr>
            <w:tcW w:w="2551" w:type="dxa"/>
            <w:vAlign w:val="center"/>
          </w:tcPr>
          <w:p>
            <w:pPr>
              <w:pStyle w:val="30"/>
            </w:pPr>
            <w:r>
              <w:t>减量5%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推进水果产业发展</w:t>
            </w:r>
          </w:p>
        </w:tc>
        <w:tc>
          <w:tcPr>
            <w:tcW w:w="2835" w:type="dxa"/>
            <w:vAlign w:val="center"/>
          </w:tcPr>
          <w:p>
            <w:pPr>
              <w:pStyle w:val="30"/>
            </w:pPr>
            <w:r>
              <w:t>对全省水果产业发展产生积极影响</w:t>
            </w:r>
          </w:p>
        </w:tc>
        <w:tc>
          <w:tcPr>
            <w:tcW w:w="2551" w:type="dxa"/>
            <w:vAlign w:val="center"/>
          </w:tcPr>
          <w:p>
            <w:pPr>
              <w:pStyle w:val="30"/>
            </w:pPr>
            <w:r>
              <w:t>为水果产业提档升级提供科技支撑≥5年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果农增收</w:t>
            </w:r>
          </w:p>
        </w:tc>
        <w:tc>
          <w:tcPr>
            <w:tcW w:w="2835" w:type="dxa"/>
            <w:vAlign w:val="center"/>
          </w:tcPr>
          <w:p>
            <w:pPr>
              <w:pStyle w:val="30"/>
            </w:pPr>
            <w:r>
              <w:t>果农经济收益增加</w:t>
            </w:r>
          </w:p>
        </w:tc>
        <w:tc>
          <w:tcPr>
            <w:tcW w:w="2551" w:type="dxa"/>
            <w:vAlign w:val="center"/>
          </w:tcPr>
          <w:p>
            <w:pPr>
              <w:pStyle w:val="30"/>
            </w:pPr>
            <w:r>
              <w:t>≥3%</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科研工作人员满意度</w:t>
            </w:r>
          </w:p>
        </w:tc>
        <w:tc>
          <w:tcPr>
            <w:tcW w:w="2835" w:type="dxa"/>
            <w:vAlign w:val="center"/>
          </w:tcPr>
          <w:p>
            <w:pPr>
              <w:pStyle w:val="30"/>
            </w:pPr>
            <w:r>
              <w:t>科研工作人员满意度</w:t>
            </w:r>
          </w:p>
        </w:tc>
        <w:tc>
          <w:tcPr>
            <w:tcW w:w="2551" w:type="dxa"/>
            <w:vAlign w:val="center"/>
          </w:tcPr>
          <w:p>
            <w:pPr>
              <w:pStyle w:val="30"/>
            </w:pPr>
            <w:r>
              <w:t>≥95%</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5、农业科技示范与服务-石果所绩效目标表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1.建设综合示范基地，与合作县市共同建立示范区，示范转化自研及引进新品种、新技术</w:t>
            </w:r>
          </w:p>
          <w:p>
            <w:pPr>
              <w:pStyle w:val="30"/>
            </w:pPr>
            <w:r>
              <w:t>2.举行技术培训和观摩会，对果农和技术骨干进行技术培训，提升从业人员素质，加快科技成果转化速度，提升科技成果对我省农业发展的科技贡献率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科技服务</w:t>
            </w:r>
          </w:p>
        </w:tc>
        <w:tc>
          <w:tcPr>
            <w:tcW w:w="2835" w:type="dxa"/>
            <w:vAlign w:val="center"/>
          </w:tcPr>
          <w:p>
            <w:pPr>
              <w:pStyle w:val="30"/>
            </w:pPr>
            <w:r>
              <w:t>开展科技服务场次</w:t>
            </w:r>
          </w:p>
        </w:tc>
        <w:tc>
          <w:tcPr>
            <w:tcW w:w="2551" w:type="dxa"/>
            <w:vAlign w:val="center"/>
          </w:tcPr>
          <w:p>
            <w:pPr>
              <w:pStyle w:val="30"/>
            </w:pPr>
            <w:r>
              <w:t>≥55次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培训人员</w:t>
            </w:r>
          </w:p>
        </w:tc>
        <w:tc>
          <w:tcPr>
            <w:tcW w:w="2835" w:type="dxa"/>
            <w:vAlign w:val="center"/>
          </w:tcPr>
          <w:p>
            <w:pPr>
              <w:pStyle w:val="30"/>
            </w:pPr>
            <w:r>
              <w:t>累计培训数量</w:t>
            </w:r>
          </w:p>
        </w:tc>
        <w:tc>
          <w:tcPr>
            <w:tcW w:w="2551" w:type="dxa"/>
            <w:vAlign w:val="center"/>
          </w:tcPr>
          <w:p>
            <w:pPr>
              <w:pStyle w:val="30"/>
            </w:pPr>
            <w:r>
              <w:t>≥1500人次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新品种、新技术等</w:t>
            </w:r>
          </w:p>
        </w:tc>
        <w:tc>
          <w:tcPr>
            <w:tcW w:w="2835" w:type="dxa"/>
            <w:vAlign w:val="center"/>
          </w:tcPr>
          <w:p>
            <w:pPr>
              <w:pStyle w:val="30"/>
            </w:pPr>
            <w:r>
              <w:t>示范新品种、新技术等数量</w:t>
            </w:r>
          </w:p>
        </w:tc>
        <w:tc>
          <w:tcPr>
            <w:tcW w:w="2551" w:type="dxa"/>
            <w:vAlign w:val="center"/>
          </w:tcPr>
          <w:p>
            <w:pPr>
              <w:pStyle w:val="30"/>
            </w:pPr>
            <w:r>
              <w:t>≥25个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示范面积</w:t>
            </w:r>
          </w:p>
        </w:tc>
        <w:tc>
          <w:tcPr>
            <w:tcW w:w="2835" w:type="dxa"/>
            <w:vAlign w:val="center"/>
          </w:tcPr>
          <w:p>
            <w:pPr>
              <w:pStyle w:val="30"/>
            </w:pPr>
            <w:r>
              <w:t>新品种、新技术示范面积</w:t>
            </w:r>
          </w:p>
        </w:tc>
        <w:tc>
          <w:tcPr>
            <w:tcW w:w="2551" w:type="dxa"/>
            <w:vAlign w:val="center"/>
          </w:tcPr>
          <w:p>
            <w:pPr>
              <w:pStyle w:val="30"/>
            </w:pPr>
            <w:r>
              <w:t>≥10000亩</w:t>
            </w:r>
          </w:p>
        </w:tc>
        <w:tc>
          <w:tcPr>
            <w:tcW w:w="2268" w:type="dxa"/>
            <w:vAlign w:val="center"/>
          </w:tcPr>
          <w:p>
            <w:pPr>
              <w:pStyle w:val="30"/>
            </w:pPr>
            <w:r>
              <w:t>应用单位证明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发展建议</w:t>
            </w:r>
          </w:p>
        </w:tc>
        <w:tc>
          <w:tcPr>
            <w:tcW w:w="2835" w:type="dxa"/>
            <w:vAlign w:val="center"/>
          </w:tcPr>
          <w:p>
            <w:pPr>
              <w:pStyle w:val="30"/>
            </w:pPr>
            <w:r>
              <w:t>向上级部门提交技术或政策性建议</w:t>
            </w:r>
          </w:p>
        </w:tc>
        <w:tc>
          <w:tcPr>
            <w:tcW w:w="2551" w:type="dxa"/>
            <w:vAlign w:val="center"/>
          </w:tcPr>
          <w:p>
            <w:pPr>
              <w:pStyle w:val="30"/>
            </w:pPr>
            <w:r>
              <w:t>1份</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宣传标识牌</w:t>
            </w:r>
          </w:p>
        </w:tc>
        <w:tc>
          <w:tcPr>
            <w:tcW w:w="2835" w:type="dxa"/>
            <w:vAlign w:val="center"/>
          </w:tcPr>
          <w:p>
            <w:pPr>
              <w:pStyle w:val="30"/>
            </w:pPr>
            <w:r>
              <w:t>培树示范基地或样板技术宣传标识标牌</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对接经营主体</w:t>
            </w:r>
          </w:p>
        </w:tc>
        <w:tc>
          <w:tcPr>
            <w:tcW w:w="2835" w:type="dxa"/>
            <w:vAlign w:val="center"/>
          </w:tcPr>
          <w:p>
            <w:pPr>
              <w:pStyle w:val="30"/>
            </w:pPr>
            <w:r>
              <w:t>对接服务新型农业经营主体</w:t>
            </w:r>
          </w:p>
        </w:tc>
        <w:tc>
          <w:tcPr>
            <w:tcW w:w="2551" w:type="dxa"/>
            <w:vAlign w:val="center"/>
          </w:tcPr>
          <w:p>
            <w:pPr>
              <w:pStyle w:val="30"/>
            </w:pPr>
            <w:r>
              <w:t>≥2个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w:t>
            </w:r>
          </w:p>
        </w:tc>
        <w:tc>
          <w:tcPr>
            <w:tcW w:w="2835" w:type="dxa"/>
            <w:vAlign w:val="center"/>
          </w:tcPr>
          <w:p>
            <w:pPr>
              <w:pStyle w:val="30"/>
            </w:pPr>
            <w:r>
              <w:t>在主流媒体开展技术宣介</w:t>
            </w:r>
          </w:p>
        </w:tc>
        <w:tc>
          <w:tcPr>
            <w:tcW w:w="2551" w:type="dxa"/>
            <w:vAlign w:val="center"/>
          </w:tcPr>
          <w:p>
            <w:pPr>
              <w:pStyle w:val="30"/>
            </w:pPr>
            <w:r>
              <w: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培训人员</w:t>
            </w:r>
          </w:p>
        </w:tc>
        <w:tc>
          <w:tcPr>
            <w:tcW w:w="2835" w:type="dxa"/>
            <w:vAlign w:val="center"/>
          </w:tcPr>
          <w:p>
            <w:pPr>
              <w:pStyle w:val="30"/>
            </w:pPr>
            <w:r>
              <w:t>培养技术骨干</w:t>
            </w:r>
          </w:p>
        </w:tc>
        <w:tc>
          <w:tcPr>
            <w:tcW w:w="2551" w:type="dxa"/>
            <w:vAlign w:val="center"/>
          </w:tcPr>
          <w:p>
            <w:pPr>
              <w:pStyle w:val="30"/>
            </w:pPr>
            <w:r>
              <w:t>≥5人</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示范新品种和新技术</w:t>
            </w:r>
          </w:p>
        </w:tc>
        <w:tc>
          <w:tcPr>
            <w:tcW w:w="2835" w:type="dxa"/>
            <w:vAlign w:val="center"/>
          </w:tcPr>
          <w:p>
            <w:pPr>
              <w:pStyle w:val="30"/>
            </w:pPr>
            <w:r>
              <w:t>采用新技术、新品种后优质果品比率</w:t>
            </w:r>
          </w:p>
        </w:tc>
        <w:tc>
          <w:tcPr>
            <w:tcW w:w="2551" w:type="dxa"/>
            <w:vAlign w:val="center"/>
          </w:tcPr>
          <w:p>
            <w:pPr>
              <w:pStyle w:val="30"/>
            </w:pPr>
            <w:r>
              <w:t>≥80%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辐射面积</w:t>
            </w:r>
          </w:p>
        </w:tc>
        <w:tc>
          <w:tcPr>
            <w:tcW w:w="2835" w:type="dxa"/>
            <w:vAlign w:val="center"/>
          </w:tcPr>
          <w:p>
            <w:pPr>
              <w:pStyle w:val="30"/>
            </w:pPr>
            <w:r>
              <w:t>新品种、新技术辐射带动面积</w:t>
            </w:r>
          </w:p>
        </w:tc>
        <w:tc>
          <w:tcPr>
            <w:tcW w:w="2551" w:type="dxa"/>
            <w:vAlign w:val="center"/>
          </w:tcPr>
          <w:p>
            <w:pPr>
              <w:pStyle w:val="30"/>
            </w:pPr>
            <w:r>
              <w:t>≥15000亩</w:t>
            </w:r>
          </w:p>
        </w:tc>
        <w:tc>
          <w:tcPr>
            <w:tcW w:w="2268" w:type="dxa"/>
            <w:vAlign w:val="center"/>
          </w:tcPr>
          <w:p>
            <w:pPr>
              <w:pStyle w:val="30"/>
            </w:pPr>
            <w:r>
              <w:t>应用单位证明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对接经营主体</w:t>
            </w:r>
          </w:p>
        </w:tc>
        <w:tc>
          <w:tcPr>
            <w:tcW w:w="2835" w:type="dxa"/>
            <w:vAlign w:val="center"/>
          </w:tcPr>
          <w:p>
            <w:pPr>
              <w:pStyle w:val="30"/>
            </w:pPr>
            <w:r>
              <w:t>服务新型农业经营主体质量</w:t>
            </w:r>
          </w:p>
        </w:tc>
        <w:tc>
          <w:tcPr>
            <w:tcW w:w="2551" w:type="dxa"/>
            <w:vAlign w:val="center"/>
          </w:tcPr>
          <w:p>
            <w:pPr>
              <w:pStyle w:val="30"/>
            </w:pPr>
            <w:r>
              <w:t>满意度</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174万元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果农增收</w:t>
            </w:r>
          </w:p>
        </w:tc>
        <w:tc>
          <w:tcPr>
            <w:tcW w:w="2835" w:type="dxa"/>
            <w:vAlign w:val="center"/>
          </w:tcPr>
          <w:p>
            <w:pPr>
              <w:pStyle w:val="30"/>
            </w:pPr>
            <w:r>
              <w:t>科研示范基地果农亩收入增加</w:t>
            </w:r>
          </w:p>
        </w:tc>
        <w:tc>
          <w:tcPr>
            <w:tcW w:w="2551" w:type="dxa"/>
            <w:vAlign w:val="center"/>
          </w:tcPr>
          <w:p>
            <w:pPr>
              <w:pStyle w:val="30"/>
            </w:pPr>
            <w:r>
              <w:t>≥5%</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社会影响率</w:t>
            </w:r>
          </w:p>
        </w:tc>
        <w:tc>
          <w:tcPr>
            <w:tcW w:w="2835" w:type="dxa"/>
            <w:vAlign w:val="center"/>
          </w:tcPr>
          <w:p>
            <w:pPr>
              <w:pStyle w:val="30"/>
            </w:pPr>
            <w:r>
              <w:t>新品种、新技术得到适宜推广区域政府部门和农民认可。</w:t>
            </w:r>
          </w:p>
        </w:tc>
        <w:tc>
          <w:tcPr>
            <w:tcW w:w="2551" w:type="dxa"/>
            <w:vAlign w:val="center"/>
          </w:tcPr>
          <w:p>
            <w:pPr>
              <w:pStyle w:val="30"/>
            </w:pPr>
            <w:r>
              <w:t>长期</w:t>
            </w:r>
          </w:p>
        </w:tc>
        <w:tc>
          <w:tcPr>
            <w:tcW w:w="2268" w:type="dxa"/>
            <w:vAlign w:val="center"/>
          </w:tcPr>
          <w:p>
            <w:pPr>
              <w:pStyle w:val="30"/>
            </w:pPr>
            <w:r>
              <w:t>应用单位证明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减肥减药</w:t>
            </w:r>
          </w:p>
        </w:tc>
        <w:tc>
          <w:tcPr>
            <w:tcW w:w="2835" w:type="dxa"/>
            <w:vAlign w:val="center"/>
          </w:tcPr>
          <w:p>
            <w:pPr>
              <w:pStyle w:val="30"/>
            </w:pPr>
            <w:r>
              <w:t>应用新品种、新技术，减少化肥、农药用量。</w:t>
            </w:r>
          </w:p>
        </w:tc>
        <w:tc>
          <w:tcPr>
            <w:tcW w:w="2551" w:type="dxa"/>
            <w:vAlign w:val="center"/>
          </w:tcPr>
          <w:p>
            <w:pPr>
              <w:pStyle w:val="30"/>
            </w:pPr>
            <w:r>
              <w:t>减少</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推动全省果树产业情况</w:t>
            </w:r>
          </w:p>
        </w:tc>
        <w:tc>
          <w:tcPr>
            <w:tcW w:w="2835" w:type="dxa"/>
            <w:vAlign w:val="center"/>
          </w:tcPr>
          <w:p>
            <w:pPr>
              <w:pStyle w:val="30"/>
            </w:pPr>
            <w:r>
              <w:t>通过项目的实施，培育出大型的水果种植合作社或种植基地，以点带面，以中心带周边。</w:t>
            </w:r>
          </w:p>
        </w:tc>
        <w:tc>
          <w:tcPr>
            <w:tcW w:w="2551" w:type="dxa"/>
            <w:vAlign w:val="center"/>
          </w:tcPr>
          <w:p>
            <w:pPr>
              <w:pStyle w:val="30"/>
            </w:pPr>
            <w:r>
              <w:t>为水果产业提档升级提供科技支撑≥5年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接受技术培训人群对科技服务的满意程度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6、农业科研课题经费-石果所绩效目标表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1.引进果树特色资源，丰富果树种质资源库，科学评价，科学选配杂交组合，选育果树新品种。</w:t>
            </w:r>
          </w:p>
          <w:p>
            <w:pPr>
              <w:pStyle w:val="30"/>
            </w:pPr>
            <w:r>
              <w:t>2.研究果树新品种配套栽培新技术。</w:t>
            </w:r>
          </w:p>
          <w:p>
            <w:pPr>
              <w:pStyle w:val="30"/>
            </w:pPr>
            <w:r>
              <w:t>3.果树新品种新技术示范。</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收集资源</w:t>
            </w:r>
          </w:p>
        </w:tc>
        <w:tc>
          <w:tcPr>
            <w:tcW w:w="2835" w:type="dxa"/>
            <w:vAlign w:val="center"/>
          </w:tcPr>
          <w:p>
            <w:pPr>
              <w:pStyle w:val="30"/>
            </w:pPr>
            <w:r>
              <w:t>收集资源数量</w:t>
            </w:r>
          </w:p>
        </w:tc>
        <w:tc>
          <w:tcPr>
            <w:tcW w:w="2551" w:type="dxa"/>
            <w:vAlign w:val="center"/>
          </w:tcPr>
          <w:p>
            <w:pPr>
              <w:pStyle w:val="30"/>
            </w:pPr>
            <w:r>
              <w:t>≥20个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杂交组合</w:t>
            </w:r>
          </w:p>
        </w:tc>
        <w:tc>
          <w:tcPr>
            <w:tcW w:w="2835" w:type="dxa"/>
            <w:vAlign w:val="center"/>
          </w:tcPr>
          <w:p>
            <w:pPr>
              <w:pStyle w:val="30"/>
            </w:pPr>
            <w:r>
              <w:t>杂交组合数量</w:t>
            </w:r>
          </w:p>
        </w:tc>
        <w:tc>
          <w:tcPr>
            <w:tcW w:w="2551" w:type="dxa"/>
            <w:vAlign w:val="center"/>
          </w:tcPr>
          <w:p>
            <w:pPr>
              <w:pStyle w:val="30"/>
            </w:pPr>
            <w:r>
              <w:t>≥10个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杂交后代</w:t>
            </w:r>
          </w:p>
        </w:tc>
        <w:tc>
          <w:tcPr>
            <w:tcW w:w="2835" w:type="dxa"/>
            <w:vAlign w:val="center"/>
          </w:tcPr>
          <w:p>
            <w:pPr>
              <w:pStyle w:val="30"/>
            </w:pPr>
            <w:r>
              <w:t>杂交后代数量</w:t>
            </w:r>
          </w:p>
        </w:tc>
        <w:tc>
          <w:tcPr>
            <w:tcW w:w="2551" w:type="dxa"/>
            <w:vAlign w:val="center"/>
          </w:tcPr>
          <w:p>
            <w:pPr>
              <w:pStyle w:val="30"/>
            </w:pPr>
            <w:r>
              <w:t>≥2000株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创新种质</w:t>
            </w:r>
          </w:p>
        </w:tc>
        <w:tc>
          <w:tcPr>
            <w:tcW w:w="2835" w:type="dxa"/>
            <w:vAlign w:val="center"/>
          </w:tcPr>
          <w:p>
            <w:pPr>
              <w:pStyle w:val="30"/>
            </w:pPr>
            <w:r>
              <w:t>创新种质数量</w:t>
            </w:r>
          </w:p>
        </w:tc>
        <w:tc>
          <w:tcPr>
            <w:tcW w:w="2551" w:type="dxa"/>
            <w:vAlign w:val="center"/>
          </w:tcPr>
          <w:p>
            <w:pPr>
              <w:pStyle w:val="30"/>
            </w:pPr>
            <w:r>
              <w:t>≥10个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发表论文的数量</w:t>
            </w:r>
          </w:p>
        </w:tc>
        <w:tc>
          <w:tcPr>
            <w:tcW w:w="2551" w:type="dxa"/>
            <w:vAlign w:val="center"/>
          </w:tcPr>
          <w:p>
            <w:pPr>
              <w:pStyle w:val="30"/>
            </w:pPr>
            <w:r>
              <w:t>≥20篇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申报专利数量</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w:t>
            </w:r>
          </w:p>
        </w:tc>
        <w:tc>
          <w:tcPr>
            <w:tcW w:w="2835" w:type="dxa"/>
            <w:vAlign w:val="center"/>
          </w:tcPr>
          <w:p>
            <w:pPr>
              <w:pStyle w:val="30"/>
            </w:pPr>
            <w:r>
              <w:t>新品种推广应用面积</w:t>
            </w:r>
          </w:p>
        </w:tc>
        <w:tc>
          <w:tcPr>
            <w:tcW w:w="2551" w:type="dxa"/>
            <w:vAlign w:val="center"/>
          </w:tcPr>
          <w:p>
            <w:pPr>
              <w:pStyle w:val="30"/>
            </w:pPr>
            <w:r>
              <w:t>≥3000亩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论文水平</w:t>
            </w:r>
          </w:p>
        </w:tc>
        <w:tc>
          <w:tcPr>
            <w:tcW w:w="2835" w:type="dxa"/>
            <w:vAlign w:val="center"/>
          </w:tcPr>
          <w:p>
            <w:pPr>
              <w:pStyle w:val="30"/>
            </w:pPr>
            <w:r>
              <w:t>核心期刊以上论文发表数量</w:t>
            </w:r>
          </w:p>
        </w:tc>
        <w:tc>
          <w:tcPr>
            <w:tcW w:w="2551" w:type="dxa"/>
            <w:vAlign w:val="center"/>
          </w:tcPr>
          <w:p>
            <w:pPr>
              <w:pStyle w:val="30"/>
            </w:pPr>
            <w:r>
              <w:t>≥10篇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获得专利</w:t>
            </w:r>
          </w:p>
        </w:tc>
        <w:tc>
          <w:tcPr>
            <w:tcW w:w="2835" w:type="dxa"/>
            <w:vAlign w:val="center"/>
          </w:tcPr>
          <w:p>
            <w:pPr>
              <w:pStyle w:val="30"/>
            </w:pPr>
            <w:r>
              <w:t>获得专利数量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建立示范园</w:t>
            </w:r>
          </w:p>
        </w:tc>
        <w:tc>
          <w:tcPr>
            <w:tcW w:w="2835" w:type="dxa"/>
            <w:vAlign w:val="center"/>
          </w:tcPr>
          <w:p>
            <w:pPr>
              <w:pStyle w:val="30"/>
            </w:pPr>
            <w:r>
              <w:t>示范园优质果品率</w:t>
            </w:r>
          </w:p>
        </w:tc>
        <w:tc>
          <w:tcPr>
            <w:tcW w:w="2551" w:type="dxa"/>
            <w:vAlign w:val="center"/>
          </w:tcPr>
          <w:p>
            <w:pPr>
              <w:pStyle w:val="30"/>
            </w:pPr>
            <w:r>
              <w:t>≥80%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903.8万元</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果农增收</w:t>
            </w:r>
          </w:p>
        </w:tc>
        <w:tc>
          <w:tcPr>
            <w:tcW w:w="2835" w:type="dxa"/>
            <w:vAlign w:val="center"/>
          </w:tcPr>
          <w:p>
            <w:pPr>
              <w:pStyle w:val="30"/>
            </w:pPr>
            <w:r>
              <w:t>果农经济收益增加</w:t>
            </w:r>
          </w:p>
        </w:tc>
        <w:tc>
          <w:tcPr>
            <w:tcW w:w="2551" w:type="dxa"/>
            <w:vAlign w:val="center"/>
          </w:tcPr>
          <w:p>
            <w:pPr>
              <w:pStyle w:val="30"/>
            </w:pPr>
            <w:r>
              <w:t>≥3%</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推进全省果树产业发展</w:t>
            </w:r>
          </w:p>
        </w:tc>
        <w:tc>
          <w:tcPr>
            <w:tcW w:w="2835" w:type="dxa"/>
            <w:vAlign w:val="center"/>
          </w:tcPr>
          <w:p>
            <w:pPr>
              <w:pStyle w:val="30"/>
            </w:pPr>
            <w:r>
              <w:t>为全省果品品质提升、果树产业发展提供科学技术支持</w:t>
            </w:r>
          </w:p>
        </w:tc>
        <w:tc>
          <w:tcPr>
            <w:tcW w:w="2551" w:type="dxa"/>
            <w:vAlign w:val="center"/>
          </w:tcPr>
          <w:p>
            <w:pPr>
              <w:pStyle w:val="30"/>
            </w:pPr>
            <w:r>
              <w:t>提升2个方面的科研水平</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推进果树产业发展</w:t>
            </w:r>
          </w:p>
        </w:tc>
        <w:tc>
          <w:tcPr>
            <w:tcW w:w="2835" w:type="dxa"/>
            <w:vAlign w:val="center"/>
          </w:tcPr>
          <w:p>
            <w:pPr>
              <w:pStyle w:val="30"/>
            </w:pPr>
            <w:r>
              <w:t>对全省果树产业发展产生积极影响</w:t>
            </w:r>
          </w:p>
        </w:tc>
        <w:tc>
          <w:tcPr>
            <w:tcW w:w="2551" w:type="dxa"/>
            <w:vAlign w:val="center"/>
          </w:tcPr>
          <w:p>
            <w:pPr>
              <w:pStyle w:val="30"/>
            </w:pPr>
            <w:r>
              <w:t>对水果产业提档升级提供科技支撑≥5年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7、石家庄果树研究所园区土地整理及科研配套设施修缮绩效目标表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1.通过配套平台设施，提升承担国家和省级科技项目的能力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垃圾清运、平整场地、路面、围墙、水电等配套设施</w:t>
            </w:r>
          </w:p>
        </w:tc>
        <w:tc>
          <w:tcPr>
            <w:tcW w:w="2835" w:type="dxa"/>
            <w:vAlign w:val="center"/>
          </w:tcPr>
          <w:p>
            <w:pPr>
              <w:pStyle w:val="30"/>
            </w:pPr>
            <w:r>
              <w:t>完成建设内容</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w:t>
            </w:r>
          </w:p>
        </w:tc>
        <w:tc>
          <w:tcPr>
            <w:tcW w:w="2835" w:type="dxa"/>
            <w:vAlign w:val="center"/>
          </w:tcPr>
          <w:p>
            <w:pPr>
              <w:pStyle w:val="30"/>
            </w:pPr>
            <w:r>
              <w:t>完成项目验收</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完成政府采购、招投标、签订合同</w:t>
            </w:r>
          </w:p>
        </w:tc>
        <w:tc>
          <w:tcPr>
            <w:tcW w:w="2835" w:type="dxa"/>
            <w:vAlign w:val="center"/>
          </w:tcPr>
          <w:p>
            <w:pPr>
              <w:pStyle w:val="30"/>
            </w:pPr>
            <w:r>
              <w:t>2022年按合同完成施工内容</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控制财政支持经费规模</w:t>
            </w:r>
          </w:p>
        </w:tc>
        <w:tc>
          <w:tcPr>
            <w:tcW w:w="2551" w:type="dxa"/>
            <w:vAlign w:val="center"/>
          </w:tcPr>
          <w:p>
            <w:pPr>
              <w:pStyle w:val="30"/>
            </w:pPr>
            <w:r>
              <w:t>≤700万元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科研成本</w:t>
            </w:r>
          </w:p>
        </w:tc>
        <w:tc>
          <w:tcPr>
            <w:tcW w:w="2835" w:type="dxa"/>
            <w:vAlign w:val="center"/>
          </w:tcPr>
          <w:p>
            <w:pPr>
              <w:pStyle w:val="30"/>
            </w:pPr>
            <w:r>
              <w:t>节约科研成本</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业务保障能力提升</w:t>
            </w:r>
          </w:p>
        </w:tc>
        <w:tc>
          <w:tcPr>
            <w:tcW w:w="2835" w:type="dxa"/>
            <w:vAlign w:val="center"/>
          </w:tcPr>
          <w:p>
            <w:pPr>
              <w:pStyle w:val="30"/>
            </w:pPr>
            <w:r>
              <w:t>项目实施对农业科技创新提供条件支撑期限</w:t>
            </w:r>
          </w:p>
        </w:tc>
        <w:tc>
          <w:tcPr>
            <w:tcW w:w="2551" w:type="dxa"/>
            <w:vAlign w:val="center"/>
          </w:tcPr>
          <w:p>
            <w:pPr>
              <w:pStyle w:val="30"/>
            </w:pPr>
            <w:r>
              <w:t>≥10年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科研基础条件</w:t>
            </w:r>
          </w:p>
        </w:tc>
        <w:tc>
          <w:tcPr>
            <w:tcW w:w="2835" w:type="dxa"/>
            <w:vAlign w:val="center"/>
          </w:tcPr>
          <w:p>
            <w:pPr>
              <w:pStyle w:val="30"/>
            </w:pPr>
            <w:r>
              <w:t>科研基础条件得到提升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科研人员对项目的满意度</w:t>
            </w:r>
          </w:p>
        </w:tc>
        <w:tc>
          <w:tcPr>
            <w:tcW w:w="2551" w:type="dxa"/>
            <w:vAlign w:val="center"/>
          </w:tcPr>
          <w:p>
            <w:pPr>
              <w:pStyle w:val="30"/>
            </w:pPr>
            <w:r>
              <w:t>≥90%</w:t>
            </w:r>
          </w:p>
        </w:tc>
        <w:tc>
          <w:tcPr>
            <w:tcW w:w="2268" w:type="dxa"/>
            <w:vAlign w:val="center"/>
          </w:tcPr>
          <w:p>
            <w:pPr>
              <w:pStyle w:val="30"/>
            </w:pPr>
            <w:r>
              <w:t>调查问卷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2022年，河北省农林科学院石家庄果树研究所安排政府采购预算731.86万元。具体内容见下表。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731.86</w:t>
            </w:r>
          </w:p>
        </w:tc>
        <w:tc>
          <w:tcPr>
            <w:tcW w:w="964" w:type="dxa"/>
            <w:vAlign w:val="center"/>
          </w:tcPr>
          <w:p>
            <w:pPr>
              <w:pStyle w:val="19"/>
            </w:pPr>
            <w:r>
              <w:t>731.86</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731.86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河北省农林科学院石家庄果树研究所小计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731.86</w:t>
            </w:r>
          </w:p>
        </w:tc>
        <w:tc>
          <w:tcPr>
            <w:tcW w:w="964" w:type="dxa"/>
            <w:vAlign w:val="center"/>
          </w:tcPr>
          <w:p>
            <w:pPr>
              <w:pStyle w:val="19"/>
            </w:pPr>
            <w:r>
              <w:t>731.86</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731.86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9</w:t>
            </w:r>
          </w:p>
        </w:tc>
        <w:tc>
          <w:tcPr>
            <w:tcW w:w="850" w:type="dxa"/>
            <w:vAlign w:val="center"/>
          </w:tcPr>
          <w:p>
            <w:pPr>
              <w:pStyle w:val="15"/>
            </w:pPr>
            <w:r>
              <w:t>0.50</w:t>
            </w:r>
          </w:p>
        </w:tc>
        <w:tc>
          <w:tcPr>
            <w:tcW w:w="964" w:type="dxa"/>
            <w:vAlign w:val="center"/>
          </w:tcPr>
          <w:p>
            <w:pPr>
              <w:pStyle w:val="15"/>
            </w:pPr>
            <w:r>
              <w:t>4.50</w:t>
            </w: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0.60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0.25</w:t>
            </w:r>
          </w:p>
        </w:tc>
        <w:tc>
          <w:tcPr>
            <w:tcW w:w="964" w:type="dxa"/>
            <w:vAlign w:val="center"/>
          </w:tcPr>
          <w:p>
            <w:pPr>
              <w:pStyle w:val="15"/>
            </w:pPr>
            <w:r>
              <w:t>1.25</w:t>
            </w:r>
          </w:p>
        </w:tc>
        <w:tc>
          <w:tcPr>
            <w:tcW w:w="964" w:type="dxa"/>
            <w:vAlign w:val="center"/>
          </w:tcPr>
          <w:p>
            <w:pPr>
              <w:pStyle w:val="15"/>
            </w:pPr>
            <w:r>
              <w:t>1.25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0.40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0.30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其他台、桌类</w:t>
            </w:r>
          </w:p>
        </w:tc>
        <w:tc>
          <w:tcPr>
            <w:tcW w:w="1134" w:type="dxa"/>
            <w:vAlign w:val="center"/>
          </w:tcPr>
          <w:p>
            <w:pPr>
              <w:pStyle w:val="16"/>
            </w:pPr>
            <w:r>
              <w:t>A060299</w:t>
            </w:r>
          </w:p>
        </w:tc>
        <w:tc>
          <w:tcPr>
            <w:tcW w:w="709" w:type="dxa"/>
            <w:vAlign w:val="center"/>
          </w:tcPr>
          <w:p>
            <w:pPr>
              <w:pStyle w:val="17"/>
            </w:pPr>
            <w:r>
              <w:t>套</w:t>
            </w:r>
          </w:p>
        </w:tc>
        <w:tc>
          <w:tcPr>
            <w:tcW w:w="850" w:type="dxa"/>
            <w:vAlign w:val="center"/>
          </w:tcPr>
          <w:p>
            <w:pPr>
              <w:pStyle w:val="15"/>
            </w:pPr>
            <w:r>
              <w:t>6</w:t>
            </w:r>
          </w:p>
        </w:tc>
        <w:tc>
          <w:tcPr>
            <w:tcW w:w="850" w:type="dxa"/>
            <w:vAlign w:val="center"/>
          </w:tcPr>
          <w:p>
            <w:pPr>
              <w:pStyle w:val="15"/>
            </w:pPr>
            <w:r>
              <w:t>0.30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套</w:t>
            </w:r>
          </w:p>
        </w:tc>
        <w:tc>
          <w:tcPr>
            <w:tcW w:w="850" w:type="dxa"/>
            <w:vAlign w:val="center"/>
          </w:tcPr>
          <w:p>
            <w:pPr>
              <w:pStyle w:val="15"/>
            </w:pPr>
            <w:r>
              <w:t>6</w:t>
            </w:r>
          </w:p>
        </w:tc>
        <w:tc>
          <w:tcPr>
            <w:tcW w:w="850" w:type="dxa"/>
            <w:vAlign w:val="center"/>
          </w:tcPr>
          <w:p>
            <w:pPr>
              <w:pStyle w:val="15"/>
            </w:pPr>
            <w:r>
              <w:t>0.10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河北省农林科学院石家庄果树研究所科研平台条件提升项目</w:t>
            </w:r>
          </w:p>
        </w:tc>
        <w:tc>
          <w:tcPr>
            <w:tcW w:w="964" w:type="dxa"/>
            <w:vAlign w:val="center"/>
          </w:tcPr>
          <w:p>
            <w:pPr>
              <w:pStyle w:val="15"/>
            </w:pPr>
            <w:r>
              <w:t>68.00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34.00</w:t>
            </w:r>
          </w:p>
        </w:tc>
        <w:tc>
          <w:tcPr>
            <w:tcW w:w="964" w:type="dxa"/>
            <w:vAlign w:val="center"/>
          </w:tcPr>
          <w:p>
            <w:pPr>
              <w:pStyle w:val="15"/>
            </w:pPr>
            <w:r>
              <w:t>34.00</w:t>
            </w:r>
          </w:p>
        </w:tc>
        <w:tc>
          <w:tcPr>
            <w:tcW w:w="964" w:type="dxa"/>
            <w:vAlign w:val="center"/>
          </w:tcPr>
          <w:p>
            <w:pPr>
              <w:pStyle w:val="15"/>
            </w:pPr>
            <w:r>
              <w:t>34.00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河北省农林科学院石家庄果树研究所科研平台条件提升项目</w:t>
            </w:r>
          </w:p>
        </w:tc>
        <w:tc>
          <w:tcPr>
            <w:tcW w:w="964" w:type="dxa"/>
            <w:vAlign w:val="center"/>
          </w:tcPr>
          <w:p>
            <w:pPr>
              <w:pStyle w:val="15"/>
            </w:pPr>
            <w:r>
              <w:t>68.00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2.50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河北省农林科学院石家庄果树研究所科研平台条件提升项目</w:t>
            </w:r>
          </w:p>
        </w:tc>
        <w:tc>
          <w:tcPr>
            <w:tcW w:w="964" w:type="dxa"/>
            <w:vAlign w:val="center"/>
          </w:tcPr>
          <w:p>
            <w:pPr>
              <w:pStyle w:val="15"/>
            </w:pPr>
            <w:r>
              <w:t>68.00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6.50</w:t>
            </w:r>
          </w:p>
        </w:tc>
        <w:tc>
          <w:tcPr>
            <w:tcW w:w="964" w:type="dxa"/>
            <w:vAlign w:val="center"/>
          </w:tcPr>
          <w:p>
            <w:pPr>
              <w:pStyle w:val="15"/>
            </w:pPr>
            <w:r>
              <w:t>13.00</w:t>
            </w:r>
          </w:p>
        </w:tc>
        <w:tc>
          <w:tcPr>
            <w:tcW w:w="964" w:type="dxa"/>
            <w:vAlign w:val="center"/>
          </w:tcPr>
          <w:p>
            <w:pPr>
              <w:pStyle w:val="15"/>
            </w:pPr>
            <w:r>
              <w:t>13.00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河北省农林科学院石家庄果树研究所科研平台条件提升项目</w:t>
            </w:r>
          </w:p>
        </w:tc>
        <w:tc>
          <w:tcPr>
            <w:tcW w:w="964" w:type="dxa"/>
            <w:vAlign w:val="center"/>
          </w:tcPr>
          <w:p>
            <w:pPr>
              <w:pStyle w:val="15"/>
            </w:pPr>
            <w:r>
              <w:t>68.00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16.00</w:t>
            </w:r>
          </w:p>
        </w:tc>
        <w:tc>
          <w:tcPr>
            <w:tcW w:w="964" w:type="dxa"/>
            <w:vAlign w:val="center"/>
          </w:tcPr>
          <w:p>
            <w:pPr>
              <w:pStyle w:val="15"/>
            </w:pPr>
            <w:r>
              <w:t>16.00</w:t>
            </w:r>
          </w:p>
        </w:tc>
        <w:tc>
          <w:tcPr>
            <w:tcW w:w="964" w:type="dxa"/>
            <w:vAlign w:val="center"/>
          </w:tcPr>
          <w:p>
            <w:pPr>
              <w:pStyle w:val="15"/>
            </w:pPr>
            <w:r>
              <w:t>16.00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石家庄果树研究所园区土地整理及科研配套设施修缮</w:t>
            </w:r>
          </w:p>
        </w:tc>
        <w:tc>
          <w:tcPr>
            <w:tcW w:w="964" w:type="dxa"/>
            <w:vAlign w:val="center"/>
          </w:tcPr>
          <w:p>
            <w:pPr>
              <w:pStyle w:val="15"/>
            </w:pPr>
            <w:r>
              <w:t>700.00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520.01</w:t>
            </w:r>
          </w:p>
        </w:tc>
        <w:tc>
          <w:tcPr>
            <w:tcW w:w="964" w:type="dxa"/>
            <w:vAlign w:val="center"/>
          </w:tcPr>
          <w:p>
            <w:pPr>
              <w:pStyle w:val="15"/>
            </w:pPr>
            <w:r>
              <w:t>520.01</w:t>
            </w:r>
          </w:p>
        </w:tc>
        <w:tc>
          <w:tcPr>
            <w:tcW w:w="964" w:type="dxa"/>
            <w:vAlign w:val="center"/>
          </w:tcPr>
          <w:p>
            <w:pPr>
              <w:pStyle w:val="15"/>
            </w:pPr>
            <w:r>
              <w:t>520.01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石家庄果树研究所园区土地整理及科研配套设施修缮</w:t>
            </w:r>
          </w:p>
        </w:tc>
        <w:tc>
          <w:tcPr>
            <w:tcW w:w="964" w:type="dxa"/>
            <w:vAlign w:val="center"/>
          </w:tcPr>
          <w:p>
            <w:pPr>
              <w:pStyle w:val="15"/>
            </w:pPr>
            <w:r>
              <w:t>700.00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130.00</w:t>
            </w:r>
          </w:p>
        </w:tc>
        <w:tc>
          <w:tcPr>
            <w:tcW w:w="964" w:type="dxa"/>
            <w:vAlign w:val="center"/>
          </w:tcPr>
          <w:p>
            <w:pPr>
              <w:pStyle w:val="15"/>
            </w:pPr>
            <w:r>
              <w:t>130.00</w:t>
            </w:r>
          </w:p>
        </w:tc>
        <w:tc>
          <w:tcPr>
            <w:tcW w:w="964" w:type="dxa"/>
            <w:vAlign w:val="center"/>
          </w:tcPr>
          <w:p>
            <w:pPr>
              <w:pStyle w:val="15"/>
            </w:pPr>
            <w:r>
              <w:t>130.00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河北省农林科学院石家庄果树研究所上年末固定资产金额为4840.98万元（详见下表）。本年度拟购置固定资产总额为247.15万元，已按要求列入政府采购预算，详见政府采购预算表。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494007河北省农林科学院石家庄果树研究所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4840.98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11976.87</w:t>
            </w:r>
          </w:p>
        </w:tc>
        <w:tc>
          <w:tcPr>
            <w:tcW w:w="2835" w:type="dxa"/>
            <w:vAlign w:val="center"/>
          </w:tcPr>
          <w:p>
            <w:pPr>
              <w:pStyle w:val="15"/>
            </w:pPr>
            <w:r>
              <w:t>896.21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3016.85</w:t>
            </w:r>
          </w:p>
        </w:tc>
        <w:tc>
          <w:tcPr>
            <w:tcW w:w="2835" w:type="dxa"/>
            <w:vAlign w:val="center"/>
          </w:tcPr>
          <w:p>
            <w:pPr>
              <w:pStyle w:val="15"/>
            </w:pPr>
            <w:r>
              <w:t>131.77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w:t>
            </w:r>
          </w:p>
        </w:tc>
        <w:tc>
          <w:tcPr>
            <w:tcW w:w="2835" w:type="dxa"/>
            <w:vAlign w:val="center"/>
          </w:tcPr>
          <w:p>
            <w:pPr>
              <w:pStyle w:val="15"/>
            </w:pPr>
            <w:r>
              <w:t>90.29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27</w:t>
            </w:r>
          </w:p>
        </w:tc>
        <w:tc>
          <w:tcPr>
            <w:tcW w:w="2835" w:type="dxa"/>
            <w:vAlign w:val="center"/>
          </w:tcPr>
          <w:p>
            <w:pPr>
              <w:pStyle w:val="15"/>
            </w:pPr>
            <w:r>
              <w:t>1320.13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2090</w:t>
            </w:r>
          </w:p>
        </w:tc>
        <w:tc>
          <w:tcPr>
            <w:tcW w:w="2835" w:type="dxa"/>
            <w:vAlign w:val="center"/>
          </w:tcPr>
          <w:p>
            <w:pPr>
              <w:pStyle w:val="15"/>
            </w:pPr>
            <w:r>
              <w:t>2534.35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6" w:name="_Toc_4_4_0000000025"/>
      <w:r>
        <w:rPr>
          <w:rFonts w:ascii="方正小标宋_GBK" w:hAnsi="方正小标宋_GBK" w:eastAsia="方正小标宋_GBK" w:cs="方正小标宋_GBK"/>
          <w:color w:val="000000"/>
          <w:sz w:val="44"/>
        </w:rPr>
        <w:t>七、河北省农林科学院经济作物研究所收支预算</w:t>
      </w:r>
      <w:bookmarkEnd w:id="6"/>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2282.10</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1185.00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3515.10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15.00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3482.10</w:t>
            </w:r>
          </w:p>
        </w:tc>
        <w:tc>
          <w:tcPr>
            <w:tcW w:w="4535" w:type="dxa"/>
            <w:vAlign w:val="center"/>
          </w:tcPr>
          <w:p>
            <w:pPr>
              <w:pStyle w:val="18"/>
            </w:pPr>
            <w:r>
              <w:t>本年支出合计</w:t>
            </w:r>
          </w:p>
        </w:tc>
        <w:tc>
          <w:tcPr>
            <w:tcW w:w="2126" w:type="dxa"/>
            <w:vAlign w:val="center"/>
          </w:tcPr>
          <w:p>
            <w:pPr>
              <w:pStyle w:val="19"/>
            </w:pPr>
            <w:r>
              <w:t>3515.10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33.00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3515.10</w:t>
            </w:r>
          </w:p>
        </w:tc>
        <w:tc>
          <w:tcPr>
            <w:tcW w:w="4535" w:type="dxa"/>
            <w:vAlign w:val="center"/>
          </w:tcPr>
          <w:p>
            <w:pPr>
              <w:pStyle w:val="18"/>
            </w:pPr>
            <w:r>
              <w:t>支出总计</w:t>
            </w:r>
          </w:p>
        </w:tc>
        <w:tc>
          <w:tcPr>
            <w:tcW w:w="2126" w:type="dxa"/>
            <w:vAlign w:val="center"/>
          </w:tcPr>
          <w:p>
            <w:pPr>
              <w:pStyle w:val="19"/>
            </w:pPr>
            <w:r>
              <w:t>3515.10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3515.10</w:t>
            </w:r>
          </w:p>
        </w:tc>
        <w:tc>
          <w:tcPr>
            <w:tcW w:w="1134" w:type="dxa"/>
            <w:vAlign w:val="center"/>
          </w:tcPr>
          <w:p>
            <w:pPr>
              <w:pStyle w:val="19"/>
            </w:pPr>
            <w:r>
              <w:t>3482.10</w:t>
            </w:r>
          </w:p>
        </w:tc>
        <w:tc>
          <w:tcPr>
            <w:tcW w:w="1134" w:type="dxa"/>
            <w:vAlign w:val="center"/>
          </w:tcPr>
          <w:p>
            <w:pPr>
              <w:pStyle w:val="19"/>
            </w:pPr>
            <w:r>
              <w:t>2282.10</w:t>
            </w:r>
          </w:p>
        </w:tc>
        <w:tc>
          <w:tcPr>
            <w:tcW w:w="1134" w:type="dxa"/>
            <w:vAlign w:val="center"/>
          </w:tcPr>
          <w:p>
            <w:pPr>
              <w:pStyle w:val="19"/>
            </w:pPr>
          </w:p>
        </w:tc>
        <w:tc>
          <w:tcPr>
            <w:tcW w:w="1134" w:type="dxa"/>
            <w:vAlign w:val="center"/>
          </w:tcPr>
          <w:p>
            <w:pPr>
              <w:pStyle w:val="19"/>
            </w:pPr>
            <w:r>
              <w:t>1185.00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15.00</w:t>
            </w:r>
          </w:p>
        </w:tc>
        <w:tc>
          <w:tcPr>
            <w:tcW w:w="1134" w:type="dxa"/>
            <w:vAlign w:val="center"/>
          </w:tcPr>
          <w:p>
            <w:pPr>
              <w:pStyle w:val="19"/>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3515.10</w:t>
            </w:r>
          </w:p>
        </w:tc>
        <w:tc>
          <w:tcPr>
            <w:tcW w:w="1134" w:type="dxa"/>
            <w:vAlign w:val="center"/>
          </w:tcPr>
          <w:p>
            <w:pPr>
              <w:pStyle w:val="15"/>
            </w:pPr>
            <w:r>
              <w:t>3482.10</w:t>
            </w:r>
          </w:p>
        </w:tc>
        <w:tc>
          <w:tcPr>
            <w:tcW w:w="1134" w:type="dxa"/>
            <w:vAlign w:val="center"/>
          </w:tcPr>
          <w:p>
            <w:pPr>
              <w:pStyle w:val="15"/>
            </w:pPr>
            <w:r>
              <w:t>2282.10</w:t>
            </w:r>
          </w:p>
        </w:tc>
        <w:tc>
          <w:tcPr>
            <w:tcW w:w="1134" w:type="dxa"/>
            <w:vAlign w:val="center"/>
          </w:tcPr>
          <w:p>
            <w:pPr>
              <w:pStyle w:val="15"/>
            </w:pPr>
          </w:p>
        </w:tc>
        <w:tc>
          <w:tcPr>
            <w:tcW w:w="1134" w:type="dxa"/>
            <w:vAlign w:val="center"/>
          </w:tcPr>
          <w:p>
            <w:pPr>
              <w:pStyle w:val="15"/>
            </w:pPr>
            <w:r>
              <w:t>1185.00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15.00</w:t>
            </w:r>
          </w:p>
        </w:tc>
        <w:tc>
          <w:tcPr>
            <w:tcW w:w="1134"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3473.10</w:t>
            </w:r>
          </w:p>
        </w:tc>
        <w:tc>
          <w:tcPr>
            <w:tcW w:w="1134" w:type="dxa"/>
            <w:vAlign w:val="center"/>
          </w:tcPr>
          <w:p>
            <w:pPr>
              <w:pStyle w:val="15"/>
            </w:pPr>
            <w:r>
              <w:t>3473.10</w:t>
            </w:r>
          </w:p>
        </w:tc>
        <w:tc>
          <w:tcPr>
            <w:tcW w:w="1134" w:type="dxa"/>
            <w:vAlign w:val="center"/>
          </w:tcPr>
          <w:p>
            <w:pPr>
              <w:pStyle w:val="15"/>
            </w:pPr>
            <w:r>
              <w:t>2273.10</w:t>
            </w:r>
          </w:p>
        </w:tc>
        <w:tc>
          <w:tcPr>
            <w:tcW w:w="1134" w:type="dxa"/>
            <w:vAlign w:val="center"/>
          </w:tcPr>
          <w:p>
            <w:pPr>
              <w:pStyle w:val="15"/>
            </w:pPr>
          </w:p>
        </w:tc>
        <w:tc>
          <w:tcPr>
            <w:tcW w:w="1134" w:type="dxa"/>
            <w:vAlign w:val="center"/>
          </w:tcPr>
          <w:p>
            <w:pPr>
              <w:pStyle w:val="15"/>
            </w:pPr>
            <w:r>
              <w:t>1185.00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1682.66</w:t>
            </w:r>
          </w:p>
        </w:tc>
        <w:tc>
          <w:tcPr>
            <w:tcW w:w="1134" w:type="dxa"/>
            <w:vAlign w:val="center"/>
          </w:tcPr>
          <w:p>
            <w:pPr>
              <w:pStyle w:val="15"/>
            </w:pPr>
            <w:r>
              <w:t>1682.66</w:t>
            </w:r>
          </w:p>
        </w:tc>
        <w:tc>
          <w:tcPr>
            <w:tcW w:w="1134" w:type="dxa"/>
            <w:vAlign w:val="center"/>
          </w:tcPr>
          <w:p>
            <w:pPr>
              <w:pStyle w:val="15"/>
            </w:pPr>
            <w:r>
              <w:t>1667.66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1790.44</w:t>
            </w:r>
          </w:p>
        </w:tc>
        <w:tc>
          <w:tcPr>
            <w:tcW w:w="1134" w:type="dxa"/>
            <w:vAlign w:val="center"/>
          </w:tcPr>
          <w:p>
            <w:pPr>
              <w:pStyle w:val="15"/>
            </w:pPr>
            <w:r>
              <w:t>1790.44</w:t>
            </w:r>
          </w:p>
        </w:tc>
        <w:tc>
          <w:tcPr>
            <w:tcW w:w="1134" w:type="dxa"/>
            <w:vAlign w:val="center"/>
          </w:tcPr>
          <w:p>
            <w:pPr>
              <w:pStyle w:val="15"/>
            </w:pPr>
            <w:r>
              <w:t>605.44</w:t>
            </w:r>
          </w:p>
        </w:tc>
        <w:tc>
          <w:tcPr>
            <w:tcW w:w="1134" w:type="dxa"/>
            <w:vAlign w:val="center"/>
          </w:tcPr>
          <w:p>
            <w:pPr>
              <w:pStyle w:val="15"/>
            </w:pPr>
          </w:p>
        </w:tc>
        <w:tc>
          <w:tcPr>
            <w:tcW w:w="1134" w:type="dxa"/>
            <w:vAlign w:val="center"/>
          </w:tcPr>
          <w:p>
            <w:pPr>
              <w:pStyle w:val="15"/>
            </w:pPr>
            <w:r>
              <w:t>1185.00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20605</w:t>
            </w:r>
          </w:p>
        </w:tc>
        <w:tc>
          <w:tcPr>
            <w:tcW w:w="1559" w:type="dxa"/>
            <w:vAlign w:val="center"/>
          </w:tcPr>
          <w:p>
            <w:pPr>
              <w:pStyle w:val="16"/>
            </w:pPr>
            <w:r>
              <w:t>科技条件与服务</w:t>
            </w:r>
          </w:p>
        </w:tc>
        <w:tc>
          <w:tcPr>
            <w:tcW w:w="1134" w:type="dxa"/>
            <w:vAlign w:val="center"/>
          </w:tcPr>
          <w:p>
            <w:pPr>
              <w:pStyle w:val="15"/>
            </w:pPr>
            <w:r>
              <w:t>33.00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2060599</w:t>
            </w:r>
          </w:p>
        </w:tc>
        <w:tc>
          <w:tcPr>
            <w:tcW w:w="1559" w:type="dxa"/>
            <w:vAlign w:val="center"/>
          </w:tcPr>
          <w:p>
            <w:pPr>
              <w:pStyle w:val="16"/>
            </w:pPr>
            <w:r>
              <w:t>其他科技条件与服务支出</w:t>
            </w:r>
          </w:p>
        </w:tc>
        <w:tc>
          <w:tcPr>
            <w:tcW w:w="1134" w:type="dxa"/>
            <w:vAlign w:val="center"/>
          </w:tcPr>
          <w:p>
            <w:pPr>
              <w:pStyle w:val="15"/>
            </w:pPr>
            <w:r>
              <w:t>33.00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3515.10</w:t>
            </w:r>
          </w:p>
        </w:tc>
        <w:tc>
          <w:tcPr>
            <w:tcW w:w="1361" w:type="dxa"/>
            <w:vAlign w:val="center"/>
          </w:tcPr>
          <w:p>
            <w:pPr>
              <w:pStyle w:val="19"/>
            </w:pPr>
            <w:r>
              <w:t>1682.66</w:t>
            </w:r>
          </w:p>
        </w:tc>
        <w:tc>
          <w:tcPr>
            <w:tcW w:w="1361" w:type="dxa"/>
            <w:vAlign w:val="center"/>
          </w:tcPr>
          <w:p>
            <w:pPr>
              <w:pStyle w:val="19"/>
            </w:pPr>
            <w:r>
              <w:t>1832.44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3515.10</w:t>
            </w:r>
          </w:p>
        </w:tc>
        <w:tc>
          <w:tcPr>
            <w:tcW w:w="1361" w:type="dxa"/>
            <w:vAlign w:val="center"/>
          </w:tcPr>
          <w:p>
            <w:pPr>
              <w:pStyle w:val="15"/>
            </w:pPr>
            <w:r>
              <w:t>1682.66</w:t>
            </w:r>
          </w:p>
        </w:tc>
        <w:tc>
          <w:tcPr>
            <w:tcW w:w="1361" w:type="dxa"/>
            <w:vAlign w:val="center"/>
          </w:tcPr>
          <w:p>
            <w:pPr>
              <w:pStyle w:val="15"/>
            </w:pPr>
            <w:r>
              <w:t>1832.44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3473.10</w:t>
            </w:r>
          </w:p>
        </w:tc>
        <w:tc>
          <w:tcPr>
            <w:tcW w:w="1361" w:type="dxa"/>
            <w:vAlign w:val="center"/>
          </w:tcPr>
          <w:p>
            <w:pPr>
              <w:pStyle w:val="15"/>
            </w:pPr>
            <w:r>
              <w:t>1682.66</w:t>
            </w:r>
          </w:p>
        </w:tc>
        <w:tc>
          <w:tcPr>
            <w:tcW w:w="1361" w:type="dxa"/>
            <w:vAlign w:val="center"/>
          </w:tcPr>
          <w:p>
            <w:pPr>
              <w:pStyle w:val="15"/>
            </w:pPr>
            <w:r>
              <w:t>1790.44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1682.66</w:t>
            </w:r>
          </w:p>
        </w:tc>
        <w:tc>
          <w:tcPr>
            <w:tcW w:w="1361" w:type="dxa"/>
            <w:vAlign w:val="center"/>
          </w:tcPr>
          <w:p>
            <w:pPr>
              <w:pStyle w:val="15"/>
            </w:pPr>
            <w:r>
              <w:t>1682.66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1790.44</w:t>
            </w:r>
          </w:p>
        </w:tc>
        <w:tc>
          <w:tcPr>
            <w:tcW w:w="1361" w:type="dxa"/>
            <w:vAlign w:val="center"/>
          </w:tcPr>
          <w:p>
            <w:pPr>
              <w:pStyle w:val="15"/>
            </w:pPr>
          </w:p>
        </w:tc>
        <w:tc>
          <w:tcPr>
            <w:tcW w:w="1361" w:type="dxa"/>
            <w:vAlign w:val="center"/>
          </w:tcPr>
          <w:p>
            <w:pPr>
              <w:pStyle w:val="15"/>
            </w:pPr>
            <w:r>
              <w:t>1790.44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20605</w:t>
            </w:r>
          </w:p>
        </w:tc>
        <w:tc>
          <w:tcPr>
            <w:tcW w:w="4536" w:type="dxa"/>
            <w:vAlign w:val="center"/>
          </w:tcPr>
          <w:p>
            <w:pPr>
              <w:pStyle w:val="16"/>
            </w:pPr>
            <w:r>
              <w:t>科技条件与服务</w:t>
            </w:r>
          </w:p>
        </w:tc>
        <w:tc>
          <w:tcPr>
            <w:tcW w:w="1361" w:type="dxa"/>
            <w:vAlign w:val="center"/>
          </w:tcPr>
          <w:p>
            <w:pPr>
              <w:pStyle w:val="15"/>
            </w:pPr>
            <w:r>
              <w:t>33.00</w:t>
            </w:r>
          </w:p>
        </w:tc>
        <w:tc>
          <w:tcPr>
            <w:tcW w:w="1361" w:type="dxa"/>
            <w:vAlign w:val="center"/>
          </w:tcPr>
          <w:p>
            <w:pPr>
              <w:pStyle w:val="15"/>
            </w:pPr>
          </w:p>
        </w:tc>
        <w:tc>
          <w:tcPr>
            <w:tcW w:w="1361" w:type="dxa"/>
            <w:vAlign w:val="center"/>
          </w:tcPr>
          <w:p>
            <w:pPr>
              <w:pStyle w:val="15"/>
            </w:pPr>
            <w:r>
              <w:t>33.00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2060599</w:t>
            </w:r>
          </w:p>
        </w:tc>
        <w:tc>
          <w:tcPr>
            <w:tcW w:w="4536" w:type="dxa"/>
            <w:vAlign w:val="center"/>
          </w:tcPr>
          <w:p>
            <w:pPr>
              <w:pStyle w:val="16"/>
            </w:pPr>
            <w:r>
              <w:t>其他科技条件与服务支出</w:t>
            </w:r>
          </w:p>
        </w:tc>
        <w:tc>
          <w:tcPr>
            <w:tcW w:w="1361" w:type="dxa"/>
            <w:vAlign w:val="center"/>
          </w:tcPr>
          <w:p>
            <w:pPr>
              <w:pStyle w:val="15"/>
            </w:pPr>
            <w:r>
              <w:t>33.00</w:t>
            </w:r>
          </w:p>
        </w:tc>
        <w:tc>
          <w:tcPr>
            <w:tcW w:w="1361" w:type="dxa"/>
            <w:vAlign w:val="center"/>
          </w:tcPr>
          <w:p>
            <w:pPr>
              <w:pStyle w:val="15"/>
            </w:pPr>
          </w:p>
        </w:tc>
        <w:tc>
          <w:tcPr>
            <w:tcW w:w="1361" w:type="dxa"/>
            <w:vAlign w:val="center"/>
          </w:tcPr>
          <w:p>
            <w:pPr>
              <w:pStyle w:val="15"/>
            </w:pPr>
            <w:r>
              <w:t>33.00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2282.10</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2315.10</w:t>
            </w:r>
          </w:p>
        </w:tc>
        <w:tc>
          <w:tcPr>
            <w:tcW w:w="1474" w:type="dxa"/>
            <w:vAlign w:val="center"/>
          </w:tcPr>
          <w:p>
            <w:pPr>
              <w:pStyle w:val="15"/>
            </w:pPr>
            <w:r>
              <w:t>2315.10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2282.10</w:t>
            </w:r>
          </w:p>
        </w:tc>
        <w:tc>
          <w:tcPr>
            <w:tcW w:w="3402" w:type="dxa"/>
            <w:vAlign w:val="center"/>
          </w:tcPr>
          <w:p>
            <w:pPr>
              <w:pStyle w:val="18"/>
            </w:pPr>
            <w:r>
              <w:t>本年支出合计</w:t>
            </w:r>
          </w:p>
        </w:tc>
        <w:tc>
          <w:tcPr>
            <w:tcW w:w="1474" w:type="dxa"/>
            <w:vAlign w:val="center"/>
          </w:tcPr>
          <w:p>
            <w:pPr>
              <w:pStyle w:val="19"/>
            </w:pPr>
            <w:r>
              <w:t>2315.10</w:t>
            </w:r>
          </w:p>
        </w:tc>
        <w:tc>
          <w:tcPr>
            <w:tcW w:w="1474" w:type="dxa"/>
            <w:vAlign w:val="center"/>
          </w:tcPr>
          <w:p>
            <w:pPr>
              <w:pStyle w:val="19"/>
            </w:pPr>
            <w:r>
              <w:t>2315.10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33.00</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33.00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2315.10</w:t>
            </w:r>
          </w:p>
        </w:tc>
        <w:tc>
          <w:tcPr>
            <w:tcW w:w="3402" w:type="dxa"/>
            <w:vAlign w:val="center"/>
          </w:tcPr>
          <w:p>
            <w:pPr>
              <w:pStyle w:val="18"/>
            </w:pPr>
            <w:r>
              <w:t>支出总计</w:t>
            </w:r>
          </w:p>
        </w:tc>
        <w:tc>
          <w:tcPr>
            <w:tcW w:w="1474" w:type="dxa"/>
            <w:vAlign w:val="center"/>
          </w:tcPr>
          <w:p>
            <w:pPr>
              <w:pStyle w:val="19"/>
            </w:pPr>
            <w:r>
              <w:t>2315.10</w:t>
            </w:r>
          </w:p>
        </w:tc>
        <w:tc>
          <w:tcPr>
            <w:tcW w:w="1474" w:type="dxa"/>
            <w:vAlign w:val="center"/>
          </w:tcPr>
          <w:p>
            <w:pPr>
              <w:pStyle w:val="19"/>
            </w:pPr>
            <w:r>
              <w:t>2315.10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2315.10</w:t>
            </w:r>
          </w:p>
        </w:tc>
        <w:tc>
          <w:tcPr>
            <w:tcW w:w="2551" w:type="dxa"/>
            <w:vAlign w:val="center"/>
          </w:tcPr>
          <w:p>
            <w:pPr>
              <w:pStyle w:val="19"/>
            </w:pPr>
            <w:r>
              <w:t>1667.66</w:t>
            </w:r>
          </w:p>
        </w:tc>
        <w:tc>
          <w:tcPr>
            <w:tcW w:w="2551" w:type="dxa"/>
            <w:vAlign w:val="center"/>
          </w:tcPr>
          <w:p>
            <w:pPr>
              <w:pStyle w:val="19"/>
            </w:pPr>
            <w:r>
              <w:t>647.44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2315.10</w:t>
            </w:r>
          </w:p>
        </w:tc>
        <w:tc>
          <w:tcPr>
            <w:tcW w:w="2551" w:type="dxa"/>
            <w:vAlign w:val="center"/>
          </w:tcPr>
          <w:p>
            <w:pPr>
              <w:pStyle w:val="15"/>
            </w:pPr>
            <w:r>
              <w:t>1667.66</w:t>
            </w:r>
          </w:p>
        </w:tc>
        <w:tc>
          <w:tcPr>
            <w:tcW w:w="2551" w:type="dxa"/>
            <w:vAlign w:val="center"/>
          </w:tcPr>
          <w:p>
            <w:pPr>
              <w:pStyle w:val="15"/>
            </w:pPr>
            <w:r>
              <w:t>647.44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2273.10</w:t>
            </w:r>
          </w:p>
        </w:tc>
        <w:tc>
          <w:tcPr>
            <w:tcW w:w="2551" w:type="dxa"/>
            <w:vAlign w:val="center"/>
          </w:tcPr>
          <w:p>
            <w:pPr>
              <w:pStyle w:val="15"/>
            </w:pPr>
            <w:r>
              <w:t>1667.66</w:t>
            </w:r>
          </w:p>
        </w:tc>
        <w:tc>
          <w:tcPr>
            <w:tcW w:w="2551" w:type="dxa"/>
            <w:vAlign w:val="center"/>
          </w:tcPr>
          <w:p>
            <w:pPr>
              <w:pStyle w:val="15"/>
            </w:pPr>
            <w:r>
              <w:t>605.44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1667.66</w:t>
            </w:r>
          </w:p>
        </w:tc>
        <w:tc>
          <w:tcPr>
            <w:tcW w:w="2551" w:type="dxa"/>
            <w:vAlign w:val="center"/>
          </w:tcPr>
          <w:p>
            <w:pPr>
              <w:pStyle w:val="15"/>
            </w:pPr>
            <w:r>
              <w:t>1667.66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605.44</w:t>
            </w:r>
          </w:p>
        </w:tc>
        <w:tc>
          <w:tcPr>
            <w:tcW w:w="2551" w:type="dxa"/>
            <w:vAlign w:val="center"/>
          </w:tcPr>
          <w:p>
            <w:pPr>
              <w:pStyle w:val="15"/>
            </w:pPr>
          </w:p>
        </w:tc>
        <w:tc>
          <w:tcPr>
            <w:tcW w:w="2551" w:type="dxa"/>
            <w:vAlign w:val="center"/>
          </w:tcPr>
          <w:p>
            <w:pPr>
              <w:pStyle w:val="15"/>
            </w:pPr>
            <w:r>
              <w:t>605.44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20605</w:t>
            </w:r>
          </w:p>
        </w:tc>
        <w:tc>
          <w:tcPr>
            <w:tcW w:w="4535" w:type="dxa"/>
            <w:vAlign w:val="center"/>
          </w:tcPr>
          <w:p>
            <w:pPr>
              <w:pStyle w:val="16"/>
            </w:pPr>
            <w:r>
              <w:t>科技条件与服务</w:t>
            </w:r>
          </w:p>
        </w:tc>
        <w:tc>
          <w:tcPr>
            <w:tcW w:w="2551" w:type="dxa"/>
            <w:vAlign w:val="center"/>
          </w:tcPr>
          <w:p>
            <w:pPr>
              <w:pStyle w:val="15"/>
            </w:pPr>
            <w:r>
              <w:t>33.00</w:t>
            </w:r>
          </w:p>
        </w:tc>
        <w:tc>
          <w:tcPr>
            <w:tcW w:w="2551" w:type="dxa"/>
            <w:vAlign w:val="center"/>
          </w:tcPr>
          <w:p>
            <w:pPr>
              <w:pStyle w:val="15"/>
            </w:pPr>
          </w:p>
        </w:tc>
        <w:tc>
          <w:tcPr>
            <w:tcW w:w="2551"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2060599</w:t>
            </w:r>
          </w:p>
        </w:tc>
        <w:tc>
          <w:tcPr>
            <w:tcW w:w="4535" w:type="dxa"/>
            <w:vAlign w:val="center"/>
          </w:tcPr>
          <w:p>
            <w:pPr>
              <w:pStyle w:val="16"/>
            </w:pPr>
            <w:r>
              <w:t>其他科技条件与服务支出</w:t>
            </w:r>
          </w:p>
        </w:tc>
        <w:tc>
          <w:tcPr>
            <w:tcW w:w="2551" w:type="dxa"/>
            <w:vAlign w:val="center"/>
          </w:tcPr>
          <w:p>
            <w:pPr>
              <w:pStyle w:val="15"/>
            </w:pPr>
            <w:r>
              <w:t>33.00</w:t>
            </w:r>
          </w:p>
        </w:tc>
        <w:tc>
          <w:tcPr>
            <w:tcW w:w="2551" w:type="dxa"/>
            <w:vAlign w:val="center"/>
          </w:tcPr>
          <w:p>
            <w:pPr>
              <w:pStyle w:val="15"/>
            </w:pPr>
          </w:p>
        </w:tc>
        <w:tc>
          <w:tcPr>
            <w:tcW w:w="2551"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9.00</w:t>
            </w:r>
          </w:p>
        </w:tc>
        <w:tc>
          <w:tcPr>
            <w:tcW w:w="2551" w:type="dxa"/>
            <w:vAlign w:val="center"/>
          </w:tcPr>
          <w:p>
            <w:pPr>
              <w:pStyle w:val="15"/>
            </w:pPr>
          </w:p>
        </w:tc>
        <w:tc>
          <w:tcPr>
            <w:tcW w:w="2551"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9.00</w:t>
            </w:r>
          </w:p>
        </w:tc>
        <w:tc>
          <w:tcPr>
            <w:tcW w:w="2551" w:type="dxa"/>
            <w:vAlign w:val="center"/>
          </w:tcPr>
          <w:p>
            <w:pPr>
              <w:pStyle w:val="15"/>
            </w:pPr>
          </w:p>
        </w:tc>
        <w:tc>
          <w:tcPr>
            <w:tcW w:w="2551" w:type="dxa"/>
            <w:vAlign w:val="center"/>
          </w:tcPr>
          <w:p>
            <w:pPr>
              <w:pStyle w:val="15"/>
            </w:pPr>
            <w:r>
              <w:t>9.00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1667.66</w:t>
            </w:r>
          </w:p>
        </w:tc>
        <w:tc>
          <w:tcPr>
            <w:tcW w:w="2551" w:type="dxa"/>
            <w:vAlign w:val="center"/>
          </w:tcPr>
          <w:p>
            <w:pPr>
              <w:pStyle w:val="19"/>
            </w:pPr>
            <w:r>
              <w:t>1606.77</w:t>
            </w:r>
          </w:p>
        </w:tc>
        <w:tc>
          <w:tcPr>
            <w:tcW w:w="2552" w:type="dxa"/>
            <w:vAlign w:val="center"/>
          </w:tcPr>
          <w:p>
            <w:pPr>
              <w:pStyle w:val="19"/>
            </w:pPr>
            <w:r>
              <w:t>60.89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1355.87</w:t>
            </w:r>
          </w:p>
        </w:tc>
        <w:tc>
          <w:tcPr>
            <w:tcW w:w="2551" w:type="dxa"/>
            <w:vAlign w:val="center"/>
          </w:tcPr>
          <w:p>
            <w:pPr>
              <w:pStyle w:val="15"/>
            </w:pPr>
            <w:r>
              <w:t>1355.87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378.82</w:t>
            </w:r>
          </w:p>
        </w:tc>
        <w:tc>
          <w:tcPr>
            <w:tcW w:w="2551" w:type="dxa"/>
            <w:vAlign w:val="center"/>
          </w:tcPr>
          <w:p>
            <w:pPr>
              <w:pStyle w:val="15"/>
            </w:pPr>
            <w:r>
              <w:t>378.82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312.27</w:t>
            </w:r>
          </w:p>
        </w:tc>
        <w:tc>
          <w:tcPr>
            <w:tcW w:w="2551" w:type="dxa"/>
            <w:vAlign w:val="center"/>
          </w:tcPr>
          <w:p>
            <w:pPr>
              <w:pStyle w:val="15"/>
            </w:pPr>
            <w:r>
              <w:t>312.27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257.76</w:t>
            </w:r>
          </w:p>
        </w:tc>
        <w:tc>
          <w:tcPr>
            <w:tcW w:w="2551" w:type="dxa"/>
            <w:vAlign w:val="center"/>
          </w:tcPr>
          <w:p>
            <w:pPr>
              <w:pStyle w:val="15"/>
            </w:pPr>
            <w:r>
              <w:t>257.76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120.22</w:t>
            </w:r>
          </w:p>
        </w:tc>
        <w:tc>
          <w:tcPr>
            <w:tcW w:w="2551" w:type="dxa"/>
            <w:vAlign w:val="center"/>
          </w:tcPr>
          <w:p>
            <w:pPr>
              <w:pStyle w:val="15"/>
            </w:pPr>
            <w:r>
              <w:t>120.22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60.11</w:t>
            </w:r>
          </w:p>
        </w:tc>
        <w:tc>
          <w:tcPr>
            <w:tcW w:w="2551" w:type="dxa"/>
            <w:vAlign w:val="center"/>
          </w:tcPr>
          <w:p>
            <w:pPr>
              <w:pStyle w:val="15"/>
            </w:pPr>
            <w:r>
              <w:t>60.11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45.67</w:t>
            </w:r>
          </w:p>
        </w:tc>
        <w:tc>
          <w:tcPr>
            <w:tcW w:w="2551" w:type="dxa"/>
            <w:vAlign w:val="center"/>
          </w:tcPr>
          <w:p>
            <w:pPr>
              <w:pStyle w:val="15"/>
            </w:pPr>
            <w:r>
              <w:t>45.67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61.48</w:t>
            </w:r>
          </w:p>
        </w:tc>
        <w:tc>
          <w:tcPr>
            <w:tcW w:w="2551" w:type="dxa"/>
            <w:vAlign w:val="center"/>
          </w:tcPr>
          <w:p>
            <w:pPr>
              <w:pStyle w:val="15"/>
            </w:pPr>
            <w:r>
              <w:t>61.48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85.34</w:t>
            </w:r>
          </w:p>
        </w:tc>
        <w:tc>
          <w:tcPr>
            <w:tcW w:w="2551" w:type="dxa"/>
            <w:vAlign w:val="center"/>
          </w:tcPr>
          <w:p>
            <w:pPr>
              <w:pStyle w:val="15"/>
            </w:pPr>
            <w:r>
              <w:t>85.34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34.20</w:t>
            </w:r>
          </w:p>
        </w:tc>
        <w:tc>
          <w:tcPr>
            <w:tcW w:w="2551" w:type="dxa"/>
            <w:vAlign w:val="center"/>
          </w:tcPr>
          <w:p>
            <w:pPr>
              <w:pStyle w:val="15"/>
            </w:pPr>
            <w:r>
              <w:t>34.20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45.99</w:t>
            </w:r>
          </w:p>
        </w:tc>
        <w:tc>
          <w:tcPr>
            <w:tcW w:w="2551" w:type="dxa"/>
            <w:vAlign w:val="center"/>
          </w:tcPr>
          <w:p>
            <w:pPr>
              <w:pStyle w:val="15"/>
            </w:pPr>
          </w:p>
        </w:tc>
        <w:tc>
          <w:tcPr>
            <w:tcW w:w="2552" w:type="dxa"/>
            <w:vAlign w:val="center"/>
          </w:tcPr>
          <w:p>
            <w:pPr>
              <w:pStyle w:val="15"/>
            </w:pPr>
            <w:r>
              <w:t>45.99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2.22</w:t>
            </w:r>
          </w:p>
        </w:tc>
        <w:tc>
          <w:tcPr>
            <w:tcW w:w="2551" w:type="dxa"/>
            <w:vAlign w:val="center"/>
          </w:tcPr>
          <w:p>
            <w:pPr>
              <w:pStyle w:val="15"/>
            </w:pPr>
          </w:p>
        </w:tc>
        <w:tc>
          <w:tcPr>
            <w:tcW w:w="2552" w:type="dxa"/>
            <w:vAlign w:val="center"/>
          </w:tcPr>
          <w:p>
            <w:pPr>
              <w:pStyle w:val="15"/>
            </w:pPr>
            <w:r>
              <w:t>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0.96</w:t>
            </w:r>
          </w:p>
        </w:tc>
        <w:tc>
          <w:tcPr>
            <w:tcW w:w="2551" w:type="dxa"/>
            <w:vAlign w:val="center"/>
          </w:tcPr>
          <w:p>
            <w:pPr>
              <w:pStyle w:val="15"/>
            </w:pPr>
          </w:p>
        </w:tc>
        <w:tc>
          <w:tcPr>
            <w:tcW w:w="2552" w:type="dxa"/>
            <w:vAlign w:val="center"/>
          </w:tcPr>
          <w:p>
            <w:pPr>
              <w:pStyle w:val="15"/>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10.19</w:t>
            </w:r>
          </w:p>
        </w:tc>
        <w:tc>
          <w:tcPr>
            <w:tcW w:w="2551" w:type="dxa"/>
            <w:vAlign w:val="center"/>
          </w:tcPr>
          <w:p>
            <w:pPr>
              <w:pStyle w:val="15"/>
            </w:pPr>
          </w:p>
        </w:tc>
        <w:tc>
          <w:tcPr>
            <w:tcW w:w="2552" w:type="dxa"/>
            <w:vAlign w:val="center"/>
          </w:tcPr>
          <w:p>
            <w:pPr>
              <w:pStyle w:val="15"/>
            </w:pPr>
            <w:r>
              <w:t>10.19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11.68</w:t>
            </w:r>
          </w:p>
        </w:tc>
        <w:tc>
          <w:tcPr>
            <w:tcW w:w="2551" w:type="dxa"/>
            <w:vAlign w:val="center"/>
          </w:tcPr>
          <w:p>
            <w:pPr>
              <w:pStyle w:val="15"/>
            </w:pPr>
          </w:p>
        </w:tc>
        <w:tc>
          <w:tcPr>
            <w:tcW w:w="2552" w:type="dxa"/>
            <w:vAlign w:val="center"/>
          </w:tcPr>
          <w:p>
            <w:pPr>
              <w:pStyle w:val="15"/>
            </w:pPr>
            <w:r>
              <w:t>11.68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8.26</w:t>
            </w:r>
          </w:p>
        </w:tc>
        <w:tc>
          <w:tcPr>
            <w:tcW w:w="2551" w:type="dxa"/>
            <w:vAlign w:val="center"/>
          </w:tcPr>
          <w:p>
            <w:pPr>
              <w:pStyle w:val="15"/>
            </w:pPr>
          </w:p>
        </w:tc>
        <w:tc>
          <w:tcPr>
            <w:tcW w:w="2552" w:type="dxa"/>
            <w:vAlign w:val="center"/>
          </w:tcPr>
          <w:p>
            <w:pPr>
              <w:pStyle w:val="15"/>
            </w:pPr>
            <w:r>
              <w:t>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3.50</w:t>
            </w:r>
          </w:p>
        </w:tc>
        <w:tc>
          <w:tcPr>
            <w:tcW w:w="2551" w:type="dxa"/>
            <w:vAlign w:val="center"/>
          </w:tcPr>
          <w:p>
            <w:pPr>
              <w:pStyle w:val="15"/>
            </w:pPr>
          </w:p>
        </w:tc>
        <w:tc>
          <w:tcPr>
            <w:tcW w:w="2552"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6.18</w:t>
            </w:r>
          </w:p>
        </w:tc>
        <w:tc>
          <w:tcPr>
            <w:tcW w:w="2551" w:type="dxa"/>
            <w:vAlign w:val="center"/>
          </w:tcPr>
          <w:p>
            <w:pPr>
              <w:pStyle w:val="15"/>
            </w:pPr>
          </w:p>
        </w:tc>
        <w:tc>
          <w:tcPr>
            <w:tcW w:w="2552" w:type="dxa"/>
            <w:vAlign w:val="center"/>
          </w:tcPr>
          <w:p>
            <w:pPr>
              <w:pStyle w:val="15"/>
            </w:pPr>
            <w: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250.90</w:t>
            </w:r>
          </w:p>
        </w:tc>
        <w:tc>
          <w:tcPr>
            <w:tcW w:w="2551" w:type="dxa"/>
            <w:vAlign w:val="center"/>
          </w:tcPr>
          <w:p>
            <w:pPr>
              <w:pStyle w:val="15"/>
            </w:pPr>
            <w:r>
              <w:t>250.90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247.97</w:t>
            </w:r>
          </w:p>
        </w:tc>
        <w:tc>
          <w:tcPr>
            <w:tcW w:w="2551" w:type="dxa"/>
            <w:vAlign w:val="center"/>
          </w:tcPr>
          <w:p>
            <w:pPr>
              <w:pStyle w:val="15"/>
            </w:pPr>
            <w:r>
              <w:t>247.97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2.76</w:t>
            </w:r>
          </w:p>
        </w:tc>
        <w:tc>
          <w:tcPr>
            <w:tcW w:w="2551" w:type="dxa"/>
            <w:vAlign w:val="center"/>
          </w:tcPr>
          <w:p>
            <w:pPr>
              <w:pStyle w:val="15"/>
            </w:pPr>
            <w:r>
              <w:t>2.76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0.17</w:t>
            </w:r>
          </w:p>
        </w:tc>
        <w:tc>
          <w:tcPr>
            <w:tcW w:w="2551" w:type="dxa"/>
            <w:vAlign w:val="center"/>
          </w:tcPr>
          <w:p>
            <w:pPr>
              <w:pStyle w:val="15"/>
            </w:pPr>
            <w:r>
              <w:t>0.17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14.90</w:t>
            </w:r>
          </w:p>
        </w:tc>
        <w:tc>
          <w:tcPr>
            <w:tcW w:w="2551" w:type="dxa"/>
            <w:vAlign w:val="center"/>
          </w:tcPr>
          <w:p>
            <w:pPr>
              <w:pStyle w:val="15"/>
            </w:pPr>
          </w:p>
        </w:tc>
        <w:tc>
          <w:tcPr>
            <w:tcW w:w="2552" w:type="dxa"/>
            <w:vAlign w:val="center"/>
          </w:tcPr>
          <w:p>
            <w:pPr>
              <w:pStyle w:val="15"/>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14.90</w:t>
            </w:r>
          </w:p>
        </w:tc>
        <w:tc>
          <w:tcPr>
            <w:tcW w:w="2551" w:type="dxa"/>
            <w:vAlign w:val="center"/>
          </w:tcPr>
          <w:p>
            <w:pPr>
              <w:pStyle w:val="15"/>
            </w:pPr>
          </w:p>
        </w:tc>
        <w:tc>
          <w:tcPr>
            <w:tcW w:w="2552" w:type="dxa"/>
            <w:vAlign w:val="center"/>
          </w:tcPr>
          <w:p>
            <w:pPr>
              <w:pStyle w:val="15"/>
            </w:pPr>
            <w:r>
              <w:t>14.90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3.50</w:t>
            </w:r>
          </w:p>
        </w:tc>
        <w:tc>
          <w:tcPr>
            <w:tcW w:w="2381" w:type="dxa"/>
            <w:vAlign w:val="center"/>
          </w:tcPr>
          <w:p>
            <w:pPr>
              <w:pStyle w:val="19"/>
            </w:pPr>
            <w:r>
              <w:t>3.50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3.50</w:t>
            </w:r>
          </w:p>
        </w:tc>
        <w:tc>
          <w:tcPr>
            <w:tcW w:w="2381" w:type="dxa"/>
            <w:vAlign w:val="center"/>
          </w:tcPr>
          <w:p>
            <w:pPr>
              <w:pStyle w:val="15"/>
            </w:pPr>
            <w:r>
              <w:t>3.50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3.50</w:t>
            </w:r>
          </w:p>
        </w:tc>
        <w:tc>
          <w:tcPr>
            <w:tcW w:w="2381" w:type="dxa"/>
            <w:vAlign w:val="center"/>
          </w:tcPr>
          <w:p>
            <w:pPr>
              <w:pStyle w:val="15"/>
            </w:pPr>
            <w:r>
              <w:t>3.50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河北省农林科学院经济作物研究所2022年单位预算信息公开情况说明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按照《中华人民共和国预算法》、《地方预决算公开操作规程》和《关于进一步推进预算公开工作的实施意见》规定，现将河北省农林科学院经济作物研究所2022年单位预算公开如下：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（一）面向全省蔬菜、药用植物和食用菌等产业发展技术需求，开展遗传育种、栽培与生理、设施园艺工程等领域的基础和应用基础、应用技术研究以及产业经济研究。</w:t>
      </w:r>
    </w:p>
    <w:p>
      <w:pPr>
        <w:pStyle w:val="33"/>
      </w:pPr>
      <w:r>
        <w:t>（二）围绕产业发展和生产中的关键技术问题，开展蔬菜、药用植物和食用菌等应用技术集成与创新、科技成果示范转化和技术服务等工作。</w:t>
      </w:r>
    </w:p>
    <w:p>
      <w:pPr>
        <w:pStyle w:val="33"/>
      </w:pPr>
      <w:r>
        <w:t>（三）服务省委、省政府科学决策，提供相关技术、政策咨询建议。</w:t>
      </w:r>
    </w:p>
    <w:p>
      <w:pPr>
        <w:pStyle w:val="33"/>
      </w:pPr>
      <w:r>
        <w:t>（四）开展国内外科技交流与合作，承担相关科研任务。</w:t>
      </w:r>
    </w:p>
    <w:p>
      <w:pPr>
        <w:pStyle w:val="33"/>
      </w:pPr>
      <w:r>
        <w:t xml:space="preserve">（五）完成河北省农林科学院交办的其他任务。 </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河北省农林科学院经济作物研究所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3515.1万元，其中：一般公共预算收入2282.1万元，基金预算收入0万元，国有资本经营预算收入0万元，财政专户核拨收入0万元，单位资金收入1200万元，上年结转结余33万元。</w:t>
      </w:r>
    </w:p>
    <w:p>
      <w:pPr>
        <w:pStyle w:val="34"/>
      </w:pPr>
      <w:r>
        <w:t>2、支出说明</w:t>
      </w:r>
    </w:p>
    <w:p>
      <w:pPr>
        <w:pStyle w:val="34"/>
      </w:pPr>
      <w:r>
        <w:t>收支预算总表支出栏、基本支出表、项目支出表按经济分类和支出功能分类科目编制，反映本单位年度预算中支出预算的总体情况。2022年支出预算3515.1万元，其中基本支出1682.66万元，包括人员经费1606.77万元和日常公用经费75.89万元；项目支出1832.44万元，主要为公益性科研院所项目和来自不同渠道的农业科研课题经费。</w:t>
      </w:r>
    </w:p>
    <w:p>
      <w:pPr>
        <w:pStyle w:val="34"/>
      </w:pPr>
      <w:r>
        <w:t>3、比上年增减情况</w:t>
      </w:r>
    </w:p>
    <w:p>
      <w:pPr>
        <w:pStyle w:val="34"/>
        <w:rPr>
          <w:lang w:eastAsia="zh-CN"/>
        </w:rPr>
      </w:pPr>
      <w:r>
        <w:t>2022年预算收支安排3515.1万元，较2021年预算增加811.87万元，其中：基本支出增加441.97万元，主要为增加人员经费支出；项目支出增加369.9万元，主要为农业科研课题经费的增加与上年结转安排支出的增加。</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2022年，我单位运行经费共计安排75.89万元，主要用于日常维修、办公用房水电费、办公用房取暖费、办公用房物业管理费等日常运行支出。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3.5万元，其中公务用车购置及运维费3.5万元（其中：公务用车购置费为0万元，公务用车运维费3.5万元)。与2021年相比减少0.5万元，减少的主要原因是：公务接待费支出减少。</w:t>
      </w:r>
    </w:p>
    <w:p>
      <w:pPr>
        <w:pStyle w:val="36"/>
      </w:pPr>
    </w:p>
    <w:p>
      <w:pPr>
        <w:pStyle w:val="36"/>
      </w:pP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1、经济作物研究所科技体制改革转制经费绩效目标表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1.目标内容1：维持分流人员待遇稳定，保证科研事业和谐稳定发展。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转制分流人员</w:t>
            </w:r>
          </w:p>
        </w:tc>
        <w:tc>
          <w:tcPr>
            <w:tcW w:w="2835" w:type="dxa"/>
            <w:vAlign w:val="center"/>
          </w:tcPr>
          <w:p>
            <w:pPr>
              <w:pStyle w:val="30"/>
            </w:pPr>
            <w:r>
              <w:t>转制分流人数</w:t>
            </w:r>
          </w:p>
        </w:tc>
        <w:tc>
          <w:tcPr>
            <w:tcW w:w="2551" w:type="dxa"/>
            <w:vAlign w:val="center"/>
          </w:tcPr>
          <w:p>
            <w:pPr>
              <w:pStyle w:val="30"/>
            </w:pPr>
            <w:r>
              <w:t>8人</w:t>
            </w:r>
          </w:p>
        </w:tc>
        <w:tc>
          <w:tcPr>
            <w:tcW w:w="2268" w:type="dxa"/>
            <w:vAlign w:val="center"/>
          </w:tcPr>
          <w:p>
            <w:pPr>
              <w:pStyle w:val="30"/>
            </w:pPr>
            <w:r>
              <w:t>转制分流人数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发放比例</w:t>
            </w:r>
          </w:p>
        </w:tc>
        <w:tc>
          <w:tcPr>
            <w:tcW w:w="2835" w:type="dxa"/>
            <w:vAlign w:val="center"/>
          </w:tcPr>
          <w:p>
            <w:pPr>
              <w:pStyle w:val="30"/>
            </w:pPr>
            <w:r>
              <w:t>足额发放和缴纳</w:t>
            </w:r>
          </w:p>
        </w:tc>
        <w:tc>
          <w:tcPr>
            <w:tcW w:w="2551" w:type="dxa"/>
            <w:vAlign w:val="center"/>
          </w:tcPr>
          <w:p>
            <w:pPr>
              <w:pStyle w:val="30"/>
            </w:pPr>
            <w:r>
              <w:t>100%</w:t>
            </w:r>
          </w:p>
        </w:tc>
        <w:tc>
          <w:tcPr>
            <w:tcW w:w="2268" w:type="dxa"/>
            <w:vAlign w:val="center"/>
          </w:tcPr>
          <w:p>
            <w:pPr>
              <w:pStyle w:val="30"/>
            </w:pPr>
            <w:r>
              <w:t>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按期发放</w:t>
            </w:r>
          </w:p>
        </w:tc>
        <w:tc>
          <w:tcPr>
            <w:tcW w:w="2835" w:type="dxa"/>
            <w:vAlign w:val="center"/>
          </w:tcPr>
          <w:p>
            <w:pPr>
              <w:pStyle w:val="30"/>
            </w:pPr>
            <w:r>
              <w:t>按时发放分流人员工资补贴津贴保险等</w:t>
            </w:r>
          </w:p>
        </w:tc>
        <w:tc>
          <w:tcPr>
            <w:tcW w:w="2551" w:type="dxa"/>
            <w:vAlign w:val="center"/>
          </w:tcPr>
          <w:p>
            <w:pPr>
              <w:pStyle w:val="30"/>
            </w:pPr>
            <w:r>
              <w:t>12月底前</w:t>
            </w:r>
          </w:p>
        </w:tc>
        <w:tc>
          <w:tcPr>
            <w:tcW w:w="2268" w:type="dxa"/>
            <w:vAlign w:val="center"/>
          </w:tcPr>
          <w:p>
            <w:pPr>
              <w:pStyle w:val="30"/>
            </w:pPr>
            <w:r>
              <w:t>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控制预算支出总额</w:t>
            </w:r>
          </w:p>
        </w:tc>
        <w:tc>
          <w:tcPr>
            <w:tcW w:w="2551" w:type="dxa"/>
            <w:vAlign w:val="center"/>
          </w:tcPr>
          <w:p>
            <w:pPr>
              <w:pStyle w:val="30"/>
            </w:pPr>
            <w:r>
              <w:t>≤13.86万元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科研事业和谐稳定支撑</w:t>
            </w:r>
          </w:p>
        </w:tc>
        <w:tc>
          <w:tcPr>
            <w:tcW w:w="2835" w:type="dxa"/>
            <w:vAlign w:val="center"/>
          </w:tcPr>
          <w:p>
            <w:pPr>
              <w:pStyle w:val="30"/>
            </w:pPr>
            <w:r>
              <w:t>保证科研事业和谐稳定作用期限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转制分流人员满意度</w:t>
            </w:r>
          </w:p>
        </w:tc>
        <w:tc>
          <w:tcPr>
            <w:tcW w:w="2551" w:type="dxa"/>
            <w:vAlign w:val="center"/>
          </w:tcPr>
          <w:p>
            <w:pPr>
              <w:pStyle w:val="30"/>
            </w:pPr>
            <w:r>
              <w:t>≥95%</w:t>
            </w:r>
          </w:p>
        </w:tc>
        <w:tc>
          <w:tcPr>
            <w:tcW w:w="2268" w:type="dxa"/>
            <w:vAlign w:val="center"/>
          </w:tcPr>
          <w:p>
            <w:pPr>
              <w:pStyle w:val="30"/>
            </w:pPr>
            <w:r>
              <w:t>项目方案</w:t>
            </w:r>
          </w:p>
        </w:tc>
      </w:tr>
    </w:tbl>
    <w:p>
      <w:pPr>
        <w:pStyle w:val="28"/>
      </w:pPr>
    </w:p>
    <w:p>
      <w:pPr>
        <w:pStyle w:val="28"/>
        <w:ind w:firstLine="560"/>
      </w:pPr>
      <w:r>
        <w:rPr>
          <w:rFonts w:ascii="方正仿宋_GBK" w:hAnsi="方正仿宋_GBK" w:eastAsia="方正仿宋_GBK" w:cs="方正仿宋_GBK"/>
          <w:b/>
          <w:color w:val="000000"/>
          <w:sz w:val="28"/>
        </w:rPr>
        <w:t>2、经济作物研究所农业科技创新实验室运转保障经费绩效目标表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1.提高科研平台配置使用水平</w:t>
            </w:r>
          </w:p>
          <w:p>
            <w:pPr>
              <w:pStyle w:val="30"/>
            </w:pPr>
            <w:r>
              <w:t>2.提升农业科技创新能力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设备运转保障</w:t>
            </w:r>
          </w:p>
        </w:tc>
        <w:tc>
          <w:tcPr>
            <w:tcW w:w="2835" w:type="dxa"/>
            <w:vAlign w:val="center"/>
          </w:tcPr>
          <w:p>
            <w:pPr>
              <w:pStyle w:val="30"/>
            </w:pPr>
            <w:r>
              <w:t>保障运转大型专用设备的台数</w:t>
            </w:r>
          </w:p>
        </w:tc>
        <w:tc>
          <w:tcPr>
            <w:tcW w:w="2551" w:type="dxa"/>
            <w:vAlign w:val="center"/>
          </w:tcPr>
          <w:p>
            <w:pPr>
              <w:pStyle w:val="30"/>
            </w:pPr>
            <w:r>
              <w:t>≥10台</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按全年工作节点完成情况</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≤10.8万元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实验室设备利用率</w:t>
            </w:r>
          </w:p>
        </w:tc>
        <w:tc>
          <w:tcPr>
            <w:tcW w:w="2835" w:type="dxa"/>
            <w:vAlign w:val="center"/>
          </w:tcPr>
          <w:p>
            <w:pPr>
              <w:pStyle w:val="30"/>
            </w:pPr>
            <w:r>
              <w:t>实验室设备被科研人员利用的比例</w:t>
            </w:r>
          </w:p>
        </w:tc>
        <w:tc>
          <w:tcPr>
            <w:tcW w:w="2551" w:type="dxa"/>
            <w:vAlign w:val="center"/>
          </w:tcPr>
          <w:p>
            <w:pPr>
              <w:pStyle w:val="30"/>
            </w:pPr>
            <w:r>
              <w: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业务保障能力提升情况</w:t>
            </w:r>
          </w:p>
        </w:tc>
        <w:tc>
          <w:tcPr>
            <w:tcW w:w="2835" w:type="dxa"/>
            <w:vAlign w:val="center"/>
          </w:tcPr>
          <w:p>
            <w:pPr>
              <w:pStyle w:val="30"/>
            </w:pPr>
            <w:r>
              <w:t>对农业科技创新提供条件支撑情况</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长期使用性</w:t>
            </w:r>
          </w:p>
        </w:tc>
        <w:tc>
          <w:tcPr>
            <w:tcW w:w="2835" w:type="dxa"/>
            <w:vAlign w:val="center"/>
          </w:tcPr>
          <w:p>
            <w:pPr>
              <w:pStyle w:val="30"/>
            </w:pPr>
            <w:r>
              <w:t>能够为科研人员提供科研条件的保障时效</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科研人员满意度</w:t>
            </w:r>
          </w:p>
        </w:tc>
        <w:tc>
          <w:tcPr>
            <w:tcW w:w="2835" w:type="dxa"/>
            <w:vAlign w:val="center"/>
          </w:tcPr>
          <w:p>
            <w:pPr>
              <w:pStyle w:val="30"/>
            </w:pPr>
            <w:r>
              <w:t>科研人员对实验室运转情况满意度</w:t>
            </w:r>
          </w:p>
        </w:tc>
        <w:tc>
          <w:tcPr>
            <w:tcW w:w="2551" w:type="dxa"/>
            <w:vAlign w:val="center"/>
          </w:tcPr>
          <w:p>
            <w:pPr>
              <w:pStyle w:val="30"/>
            </w:pPr>
            <w:r>
              <w:t>≥90%</w:t>
            </w:r>
          </w:p>
        </w:tc>
        <w:tc>
          <w:tcPr>
            <w:tcW w:w="2268" w:type="dxa"/>
            <w:vAlign w:val="center"/>
          </w:tcPr>
          <w:p>
            <w:pPr>
              <w:pStyle w:val="30"/>
            </w:pPr>
            <w:r>
              <w:t>项目方案</w:t>
            </w:r>
          </w:p>
        </w:tc>
      </w:tr>
    </w:tbl>
    <w:p>
      <w:pPr>
        <w:pStyle w:val="28"/>
      </w:pPr>
    </w:p>
    <w:p>
      <w:pPr>
        <w:pStyle w:val="28"/>
        <w:ind w:firstLine="560"/>
      </w:pPr>
      <w:r>
        <w:rPr>
          <w:rFonts w:ascii="方正仿宋_GBK" w:hAnsi="方正仿宋_GBK" w:eastAsia="方正仿宋_GBK" w:cs="方正仿宋_GBK"/>
          <w:b/>
          <w:color w:val="000000"/>
          <w:sz w:val="28"/>
        </w:rPr>
        <w:t>3、“三区”人才支持计划科技人员专项选派经费绩效目标表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1.目标内容1:在“三区”示范新品种新技术，开展现场指导的科技活动。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示范新技术</w:t>
            </w:r>
          </w:p>
        </w:tc>
        <w:tc>
          <w:tcPr>
            <w:tcW w:w="2835" w:type="dxa"/>
            <w:vAlign w:val="center"/>
          </w:tcPr>
          <w:p>
            <w:pPr>
              <w:pStyle w:val="30"/>
            </w:pPr>
            <w:r>
              <w:t>示范新技术数量</w:t>
            </w:r>
          </w:p>
        </w:tc>
        <w:tc>
          <w:tcPr>
            <w:tcW w:w="2551" w:type="dxa"/>
            <w:vAlign w:val="center"/>
          </w:tcPr>
          <w:p>
            <w:pPr>
              <w:pStyle w:val="30"/>
            </w:pPr>
            <w:r>
              <w:t>≥4个</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w:t>
            </w:r>
          </w:p>
        </w:tc>
        <w:tc>
          <w:tcPr>
            <w:tcW w:w="2835" w:type="dxa"/>
            <w:vAlign w:val="center"/>
          </w:tcPr>
          <w:p>
            <w:pPr>
              <w:pStyle w:val="30"/>
            </w:pPr>
            <w:r>
              <w:t>示范新品种数量</w:t>
            </w:r>
          </w:p>
        </w:tc>
        <w:tc>
          <w:tcPr>
            <w:tcW w:w="2551" w:type="dxa"/>
            <w:vAlign w:val="center"/>
          </w:tcPr>
          <w:p>
            <w:pPr>
              <w:pStyle w:val="30"/>
            </w:pPr>
            <w:r>
              <w:t>≥4个</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核心示范应用率</w:t>
            </w:r>
          </w:p>
        </w:tc>
        <w:tc>
          <w:tcPr>
            <w:tcW w:w="2835" w:type="dxa"/>
            <w:vAlign w:val="center"/>
          </w:tcPr>
          <w:p>
            <w:pPr>
              <w:pStyle w:val="30"/>
            </w:pPr>
            <w:r>
              <w:t>核心示范应用率</w:t>
            </w:r>
          </w:p>
        </w:tc>
        <w:tc>
          <w:tcPr>
            <w:tcW w:w="2551" w:type="dxa"/>
            <w:vAlign w:val="center"/>
          </w:tcPr>
          <w:p>
            <w:pPr>
              <w:pStyle w:val="30"/>
            </w:pPr>
            <w:r>
              <w:t>≥90%</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完成时间</w:t>
            </w:r>
          </w:p>
        </w:tc>
        <w:tc>
          <w:tcPr>
            <w:tcW w:w="2551" w:type="dxa"/>
            <w:vAlign w:val="center"/>
          </w:tcPr>
          <w:p>
            <w:pPr>
              <w:pStyle w:val="30"/>
            </w:pPr>
            <w:r>
              <w:t>12月以前</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项目成本</w:t>
            </w:r>
          </w:p>
        </w:tc>
        <w:tc>
          <w:tcPr>
            <w:tcW w:w="2835" w:type="dxa"/>
            <w:vAlign w:val="center"/>
          </w:tcPr>
          <w:p>
            <w:pPr>
              <w:pStyle w:val="30"/>
            </w:pPr>
            <w:r>
              <w:t>项目投入成本</w:t>
            </w:r>
          </w:p>
        </w:tc>
        <w:tc>
          <w:tcPr>
            <w:tcW w:w="2551" w:type="dxa"/>
            <w:vAlign w:val="center"/>
          </w:tcPr>
          <w:p>
            <w:pPr>
              <w:pStyle w:val="30"/>
            </w:pPr>
            <w:r>
              <w:t>≤9万元</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亩增收</w:t>
            </w:r>
          </w:p>
        </w:tc>
        <w:tc>
          <w:tcPr>
            <w:tcW w:w="2835" w:type="dxa"/>
            <w:vAlign w:val="center"/>
          </w:tcPr>
          <w:p>
            <w:pPr>
              <w:pStyle w:val="30"/>
            </w:pPr>
            <w:r>
              <w:t>亩增收</w:t>
            </w:r>
          </w:p>
        </w:tc>
        <w:tc>
          <w:tcPr>
            <w:tcW w:w="2551" w:type="dxa"/>
            <w:vAlign w:val="center"/>
          </w:tcPr>
          <w:p>
            <w:pPr>
              <w:pStyle w:val="30"/>
            </w:pPr>
            <w:r>
              <w:t>≥10%</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新技术得到认可，提高社会影响力</w:t>
            </w:r>
          </w:p>
        </w:tc>
        <w:tc>
          <w:tcPr>
            <w:tcW w:w="2551" w:type="dxa"/>
            <w:vAlign w:val="center"/>
          </w:tcPr>
          <w:p>
            <w:pPr>
              <w:pStyle w:val="30"/>
            </w:pPr>
            <w:r>
              <w:t>≥10%</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可持续影响力</w:t>
            </w:r>
          </w:p>
        </w:tc>
        <w:tc>
          <w:tcPr>
            <w:tcW w:w="2835" w:type="dxa"/>
            <w:vAlign w:val="center"/>
          </w:tcPr>
          <w:p>
            <w:pPr>
              <w:pStyle w:val="30"/>
            </w:pPr>
            <w:r>
              <w:t>新技术应用持续影响时间</w:t>
            </w:r>
          </w:p>
        </w:tc>
        <w:tc>
          <w:tcPr>
            <w:tcW w:w="2551" w:type="dxa"/>
            <w:vAlign w:val="center"/>
          </w:tcPr>
          <w:p>
            <w:pPr>
              <w:pStyle w:val="30"/>
            </w:pPr>
            <w:r>
              <w:t>≥3年</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三区协议</w:t>
            </w:r>
          </w:p>
        </w:tc>
      </w:tr>
    </w:tbl>
    <w:p>
      <w:pPr>
        <w:pStyle w:val="28"/>
      </w:pPr>
    </w:p>
    <w:p>
      <w:pPr>
        <w:pStyle w:val="28"/>
        <w:ind w:firstLine="560"/>
      </w:pPr>
      <w:r>
        <w:rPr>
          <w:rFonts w:ascii="方正仿宋_GBK" w:hAnsi="方正仿宋_GBK" w:eastAsia="方正仿宋_GBK" w:cs="方正仿宋_GBK"/>
          <w:b/>
          <w:color w:val="000000"/>
          <w:sz w:val="28"/>
        </w:rPr>
        <w:t>4、河北省农林科学院经济作物研究所2022年分流人员补助项目绩效目标表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1.通过分流人员补助及时足额发放</w:t>
            </w:r>
          </w:p>
          <w:p>
            <w:pPr>
              <w:pStyle w:val="30"/>
            </w:pPr>
            <w:r>
              <w:t>2.提升科研院所和谐稳定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发放分流人员待遇</w:t>
            </w:r>
          </w:p>
        </w:tc>
        <w:tc>
          <w:tcPr>
            <w:tcW w:w="2835" w:type="dxa"/>
            <w:vAlign w:val="center"/>
          </w:tcPr>
          <w:p>
            <w:pPr>
              <w:pStyle w:val="30"/>
            </w:pPr>
            <w:r>
              <w:t>发放分流人员待遇</w:t>
            </w:r>
          </w:p>
        </w:tc>
        <w:tc>
          <w:tcPr>
            <w:tcW w:w="2551" w:type="dxa"/>
            <w:vAlign w:val="center"/>
          </w:tcPr>
          <w:p>
            <w:pPr>
              <w:pStyle w:val="30"/>
            </w:pPr>
            <w:r>
              <w:t>8人</w:t>
            </w:r>
          </w:p>
        </w:tc>
        <w:tc>
          <w:tcPr>
            <w:tcW w:w="2268" w:type="dxa"/>
            <w:vAlign w:val="center"/>
          </w:tcPr>
          <w:p>
            <w:pPr>
              <w:pStyle w:val="30"/>
            </w:pPr>
            <w:r>
              <w:t>在职及退休人员人数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发放待遇完成率</w:t>
            </w:r>
          </w:p>
        </w:tc>
        <w:tc>
          <w:tcPr>
            <w:tcW w:w="2835" w:type="dxa"/>
            <w:vAlign w:val="center"/>
          </w:tcPr>
          <w:p>
            <w:pPr>
              <w:pStyle w:val="30"/>
            </w:pPr>
            <w:r>
              <w:t>发放待遇完成率</w:t>
            </w:r>
          </w:p>
        </w:tc>
        <w:tc>
          <w:tcPr>
            <w:tcW w:w="2551" w:type="dxa"/>
            <w:vAlign w:val="center"/>
          </w:tcPr>
          <w:p>
            <w:pPr>
              <w:pStyle w:val="30"/>
            </w:pPr>
            <w:r>
              <w:t>100%</w:t>
            </w:r>
          </w:p>
        </w:tc>
        <w:tc>
          <w:tcPr>
            <w:tcW w:w="2268" w:type="dxa"/>
            <w:vAlign w:val="center"/>
          </w:tcPr>
          <w:p>
            <w:pPr>
              <w:pStyle w:val="30"/>
            </w:pPr>
            <w:r>
              <w:t>待遇发放完成率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及时发放</w:t>
            </w:r>
          </w:p>
        </w:tc>
        <w:tc>
          <w:tcPr>
            <w:tcW w:w="2835" w:type="dxa"/>
            <w:vAlign w:val="center"/>
          </w:tcPr>
          <w:p>
            <w:pPr>
              <w:pStyle w:val="30"/>
            </w:pPr>
            <w:r>
              <w:t>及时发放分流人员待遇</w:t>
            </w:r>
          </w:p>
        </w:tc>
        <w:tc>
          <w:tcPr>
            <w:tcW w:w="2551" w:type="dxa"/>
            <w:vAlign w:val="center"/>
          </w:tcPr>
          <w:p>
            <w:pPr>
              <w:pStyle w:val="30"/>
            </w:pPr>
            <w:r>
              <w:t>12月底前</w:t>
            </w:r>
          </w:p>
        </w:tc>
        <w:tc>
          <w:tcPr>
            <w:tcW w:w="2268" w:type="dxa"/>
            <w:vAlign w:val="center"/>
          </w:tcPr>
          <w:p>
            <w:pPr>
              <w:pStyle w:val="30"/>
            </w:pPr>
            <w:r>
              <w:t>兑现工资待遇时效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足额发放</w:t>
            </w:r>
          </w:p>
        </w:tc>
        <w:tc>
          <w:tcPr>
            <w:tcW w:w="2835" w:type="dxa"/>
            <w:vAlign w:val="center"/>
          </w:tcPr>
          <w:p>
            <w:pPr>
              <w:pStyle w:val="30"/>
            </w:pPr>
            <w:r>
              <w:t>足额发放分流人员待遇</w:t>
            </w:r>
          </w:p>
        </w:tc>
        <w:tc>
          <w:tcPr>
            <w:tcW w:w="2551" w:type="dxa"/>
            <w:vAlign w:val="center"/>
          </w:tcPr>
          <w:p>
            <w:pPr>
              <w:pStyle w:val="30"/>
            </w:pPr>
            <w:r>
              <w:t>≤44.78万元</w:t>
            </w:r>
          </w:p>
        </w:tc>
        <w:tc>
          <w:tcPr>
            <w:tcW w:w="2268" w:type="dxa"/>
            <w:vAlign w:val="center"/>
          </w:tcPr>
          <w:p>
            <w:pPr>
              <w:pStyle w:val="30"/>
            </w:pPr>
            <w:r>
              <w:t>分流人员待遇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科研院所和谐稳定情况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分流人员满意度</w:t>
            </w:r>
          </w:p>
        </w:tc>
        <w:tc>
          <w:tcPr>
            <w:tcW w:w="2835" w:type="dxa"/>
            <w:vAlign w:val="center"/>
          </w:tcPr>
          <w:p>
            <w:pPr>
              <w:pStyle w:val="30"/>
            </w:pPr>
            <w:r>
              <w:t>分流人员满意度</w:t>
            </w:r>
          </w:p>
        </w:tc>
        <w:tc>
          <w:tcPr>
            <w:tcW w:w="2551" w:type="dxa"/>
            <w:vAlign w:val="center"/>
          </w:tcPr>
          <w:p>
            <w:pPr>
              <w:pStyle w:val="30"/>
            </w:pPr>
            <w:r>
              <w:t>≥90%</w:t>
            </w:r>
          </w:p>
        </w:tc>
        <w:tc>
          <w:tcPr>
            <w:tcW w:w="2268" w:type="dxa"/>
            <w:vAlign w:val="center"/>
          </w:tcPr>
          <w:p>
            <w:pPr>
              <w:pStyle w:val="30"/>
            </w:pPr>
            <w:r>
              <w:t>分流人员满意度调查</w:t>
            </w:r>
          </w:p>
          <w:p>
            <w:pPr>
              <w:pStyle w:val="30"/>
            </w:pPr>
          </w:p>
        </w:tc>
      </w:tr>
    </w:tbl>
    <w:p>
      <w:pPr>
        <w:pStyle w:val="28"/>
      </w:pPr>
    </w:p>
    <w:p>
      <w:pPr>
        <w:pStyle w:val="28"/>
        <w:ind w:firstLine="560"/>
      </w:pPr>
      <w:r>
        <w:rPr>
          <w:rFonts w:ascii="方正仿宋_GBK" w:hAnsi="方正仿宋_GBK" w:eastAsia="方正仿宋_GBK" w:cs="方正仿宋_GBK"/>
          <w:b/>
          <w:color w:val="000000"/>
          <w:sz w:val="28"/>
        </w:rPr>
        <w:t>5、农业科技示范与服务-经作所绩效目标表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1.目标内容1通过科技示范基地建设，完善基地功能，提升基地辐射带动能力。</w:t>
            </w:r>
          </w:p>
          <w:p>
            <w:pPr>
              <w:pStyle w:val="30"/>
            </w:pPr>
            <w:r>
              <w:t>2.目标内容2通过院市合作项目，促进当地农业高质量发展。</w:t>
            </w:r>
          </w:p>
          <w:p>
            <w:pPr>
              <w:pStyle w:val="30"/>
            </w:pPr>
            <w:r>
              <w:t>3.目标内容3通过乡村振兴示范村建设，助力乡村产业兴旺。</w:t>
            </w:r>
          </w:p>
          <w:p>
            <w:pPr>
              <w:pStyle w:val="30"/>
            </w:pPr>
            <w:r>
              <w:t>4.目标内容4通过智库建设，服务产业发展决策。</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 xml:space="preserve">示范新品种新技术 </w:t>
            </w:r>
          </w:p>
        </w:tc>
        <w:tc>
          <w:tcPr>
            <w:tcW w:w="2835" w:type="dxa"/>
            <w:vAlign w:val="center"/>
          </w:tcPr>
          <w:p>
            <w:pPr>
              <w:pStyle w:val="30"/>
            </w:pPr>
            <w:r>
              <w:t>在示范基地展示新品种和新技术数量</w:t>
            </w:r>
          </w:p>
        </w:tc>
        <w:tc>
          <w:tcPr>
            <w:tcW w:w="2551" w:type="dxa"/>
            <w:vAlign w:val="center"/>
          </w:tcPr>
          <w:p>
            <w:pPr>
              <w:pStyle w:val="30"/>
            </w:pPr>
            <w:r>
              <w:t>≥6项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开展现场指导与观摩、技术培训、现场指导等服务活动数量</w:t>
            </w:r>
          </w:p>
        </w:tc>
        <w:tc>
          <w:tcPr>
            <w:tcW w:w="2551" w:type="dxa"/>
            <w:vAlign w:val="center"/>
          </w:tcPr>
          <w:p>
            <w:pPr>
              <w:pStyle w:val="30"/>
            </w:pPr>
            <w:r>
              <w:t>≥9场次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技术咨询、政策建议</w:t>
            </w:r>
          </w:p>
        </w:tc>
        <w:tc>
          <w:tcPr>
            <w:tcW w:w="2835" w:type="dxa"/>
            <w:vAlign w:val="center"/>
          </w:tcPr>
          <w:p>
            <w:pPr>
              <w:pStyle w:val="30"/>
            </w:pPr>
            <w:r>
              <w:t>提交技术咨询与政策建议数量</w:t>
            </w:r>
          </w:p>
        </w:tc>
        <w:tc>
          <w:tcPr>
            <w:tcW w:w="2551" w:type="dxa"/>
            <w:vAlign w:val="center"/>
          </w:tcPr>
          <w:p>
            <w:pPr>
              <w:pStyle w:val="30"/>
            </w:pPr>
            <w:r>
              <w:t>≥2份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媒体宣传报道</w:t>
            </w:r>
          </w:p>
        </w:tc>
        <w:tc>
          <w:tcPr>
            <w:tcW w:w="2835" w:type="dxa"/>
            <w:vAlign w:val="center"/>
          </w:tcPr>
          <w:p>
            <w:pPr>
              <w:pStyle w:val="30"/>
            </w:pPr>
            <w:r>
              <w:t>在各级各类媒体宣传报道次数</w:t>
            </w:r>
          </w:p>
        </w:tc>
        <w:tc>
          <w:tcPr>
            <w:tcW w:w="2551" w:type="dxa"/>
            <w:vAlign w:val="center"/>
          </w:tcPr>
          <w:p>
            <w:pPr>
              <w:pStyle w:val="30"/>
            </w:pPr>
            <w:r>
              <w:t>≥2次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核心示范区</w:t>
            </w:r>
          </w:p>
        </w:tc>
        <w:tc>
          <w:tcPr>
            <w:tcW w:w="2835" w:type="dxa"/>
            <w:vAlign w:val="center"/>
          </w:tcPr>
          <w:p>
            <w:pPr>
              <w:pStyle w:val="30"/>
            </w:pPr>
            <w:r>
              <w:t>核心示范区面积</w:t>
            </w:r>
          </w:p>
        </w:tc>
        <w:tc>
          <w:tcPr>
            <w:tcW w:w="2551" w:type="dxa"/>
            <w:vAlign w:val="center"/>
          </w:tcPr>
          <w:p>
            <w:pPr>
              <w:pStyle w:val="30"/>
            </w:pPr>
            <w:r>
              <w:t>≥500亩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示范新品种新技术效果</w:t>
            </w:r>
          </w:p>
        </w:tc>
        <w:tc>
          <w:tcPr>
            <w:tcW w:w="2835" w:type="dxa"/>
            <w:vAlign w:val="center"/>
          </w:tcPr>
          <w:p>
            <w:pPr>
              <w:pStyle w:val="30"/>
            </w:pPr>
            <w:r>
              <w:t>核心示范区品种技术覆盖率</w:t>
            </w:r>
          </w:p>
        </w:tc>
        <w:tc>
          <w:tcPr>
            <w:tcW w:w="2551" w:type="dxa"/>
            <w:vAlign w:val="center"/>
          </w:tcPr>
          <w:p>
            <w:pPr>
              <w:pStyle w:val="30"/>
            </w:pPr>
            <w:r>
              <w:t>≥85%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科技服务活动参加人员数量</w:t>
            </w:r>
          </w:p>
        </w:tc>
        <w:tc>
          <w:tcPr>
            <w:tcW w:w="2551" w:type="dxa"/>
            <w:vAlign w:val="center"/>
          </w:tcPr>
          <w:p>
            <w:pPr>
              <w:pStyle w:val="30"/>
            </w:pPr>
            <w:r>
              <w:t>≥350人</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技术咨询、政策建议效果</w:t>
            </w:r>
          </w:p>
        </w:tc>
        <w:tc>
          <w:tcPr>
            <w:tcW w:w="2835" w:type="dxa"/>
            <w:vAlign w:val="center"/>
          </w:tcPr>
          <w:p>
            <w:pPr>
              <w:pStyle w:val="30"/>
            </w:pPr>
            <w:r>
              <w:t>采用转化，报送省市有关主管部门或有关领导</w:t>
            </w:r>
          </w:p>
        </w:tc>
        <w:tc>
          <w:tcPr>
            <w:tcW w:w="2551" w:type="dxa"/>
            <w:vAlign w:val="center"/>
          </w:tcPr>
          <w:p>
            <w:pPr>
              <w:pStyle w:val="30"/>
            </w:pPr>
            <w:r>
              <w:t>≥1份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媒体宣传报道级别</w:t>
            </w:r>
          </w:p>
        </w:tc>
        <w:tc>
          <w:tcPr>
            <w:tcW w:w="2835" w:type="dxa"/>
            <w:vAlign w:val="center"/>
          </w:tcPr>
          <w:p>
            <w:pPr>
              <w:pStyle w:val="30"/>
            </w:pPr>
            <w:r>
              <w:t>在省级以上媒体宣传报道次数</w:t>
            </w:r>
          </w:p>
        </w:tc>
        <w:tc>
          <w:tcPr>
            <w:tcW w:w="2551" w:type="dxa"/>
            <w:vAlign w:val="center"/>
          </w:tcPr>
          <w:p>
            <w:pPr>
              <w:pStyle w:val="30"/>
            </w:pPr>
            <w:r>
              <w:t>≥2次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核心示范区建设</w:t>
            </w:r>
          </w:p>
        </w:tc>
        <w:tc>
          <w:tcPr>
            <w:tcW w:w="2835" w:type="dxa"/>
            <w:vAlign w:val="center"/>
          </w:tcPr>
          <w:p>
            <w:pPr>
              <w:pStyle w:val="30"/>
            </w:pPr>
            <w:r>
              <w:t>新品种新技术示范应用覆盖率</w:t>
            </w:r>
          </w:p>
        </w:tc>
        <w:tc>
          <w:tcPr>
            <w:tcW w:w="2551" w:type="dxa"/>
            <w:vAlign w:val="center"/>
          </w:tcPr>
          <w:p>
            <w:pPr>
              <w:pStyle w:val="30"/>
            </w:pPr>
            <w:r>
              <w:t>≥85%</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任务合同近期完成率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≤134万元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带动相关产业发展</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新成果应用年限</w:t>
            </w:r>
          </w:p>
        </w:tc>
        <w:tc>
          <w:tcPr>
            <w:tcW w:w="2835" w:type="dxa"/>
            <w:vAlign w:val="center"/>
          </w:tcPr>
          <w:p>
            <w:pPr>
              <w:pStyle w:val="30"/>
            </w:pPr>
            <w:r>
              <w:t>新成果应用年限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核心示范区增产</w:t>
            </w:r>
          </w:p>
        </w:tc>
        <w:tc>
          <w:tcPr>
            <w:tcW w:w="2835" w:type="dxa"/>
            <w:vAlign w:val="center"/>
          </w:tcPr>
          <w:p>
            <w:pPr>
              <w:pStyle w:val="30"/>
            </w:pPr>
            <w:r>
              <w:t>核心示范区增产比例</w:t>
            </w:r>
          </w:p>
        </w:tc>
        <w:tc>
          <w:tcPr>
            <w:tcW w:w="2551" w:type="dxa"/>
            <w:vAlign w:val="center"/>
          </w:tcPr>
          <w:p>
            <w:pPr>
              <w:pStyle w:val="30"/>
            </w:pPr>
            <w:r>
              <w:t>≥5%</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节水、减肥减药提质增效</w:t>
            </w:r>
          </w:p>
        </w:tc>
        <w:tc>
          <w:tcPr>
            <w:tcW w:w="2835" w:type="dxa"/>
            <w:vAlign w:val="center"/>
          </w:tcPr>
          <w:p>
            <w:pPr>
              <w:pStyle w:val="30"/>
            </w:pPr>
            <w:r>
              <w:t>节水、减少化肥和化学农药使用量</w:t>
            </w:r>
          </w:p>
        </w:tc>
        <w:tc>
          <w:tcPr>
            <w:tcW w:w="2551" w:type="dxa"/>
            <w:vAlign w:val="center"/>
          </w:tcPr>
          <w:p>
            <w:pPr>
              <w:pStyle w:val="30"/>
            </w:pPr>
            <w:r>
              <w:t>≥30%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≥85%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6、农业科研课题经费-经作所绩效目标表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1.主要蔬菜、食用菌及药用植物资源评价鉴定及新品种培育。</w:t>
            </w:r>
          </w:p>
          <w:p>
            <w:pPr>
              <w:pStyle w:val="30"/>
            </w:pPr>
            <w:r>
              <w:t>2.相关基地建设</w:t>
            </w:r>
          </w:p>
          <w:p>
            <w:pPr>
              <w:pStyle w:val="30"/>
            </w:pPr>
            <w:r>
              <w:t>3.新技术、新产品研发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品种</w:t>
            </w:r>
          </w:p>
        </w:tc>
        <w:tc>
          <w:tcPr>
            <w:tcW w:w="2835" w:type="dxa"/>
            <w:vAlign w:val="center"/>
          </w:tcPr>
          <w:p>
            <w:pPr>
              <w:pStyle w:val="30"/>
            </w:pPr>
            <w:r>
              <w:t>引进蔬菜、药用植物、食用菌品种</w:t>
            </w:r>
          </w:p>
        </w:tc>
        <w:tc>
          <w:tcPr>
            <w:tcW w:w="2551" w:type="dxa"/>
            <w:vAlign w:val="center"/>
          </w:tcPr>
          <w:p>
            <w:pPr>
              <w:pStyle w:val="30"/>
            </w:pPr>
            <w:r>
              <w:t>≥43个</w:t>
            </w:r>
          </w:p>
        </w:tc>
        <w:tc>
          <w:tcPr>
            <w:tcW w:w="2268" w:type="dxa"/>
            <w:vAlign w:val="center"/>
          </w:tcPr>
          <w:p>
            <w:pPr>
              <w:pStyle w:val="30"/>
            </w:pPr>
            <w:r>
              <w:t>品种比较试验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资源引进</w:t>
            </w:r>
          </w:p>
        </w:tc>
        <w:tc>
          <w:tcPr>
            <w:tcW w:w="2835" w:type="dxa"/>
            <w:vAlign w:val="center"/>
          </w:tcPr>
          <w:p>
            <w:pPr>
              <w:pStyle w:val="30"/>
            </w:pPr>
            <w:r>
              <w:t>引进蔬菜、药用植物、食用菌资源</w:t>
            </w:r>
          </w:p>
        </w:tc>
        <w:tc>
          <w:tcPr>
            <w:tcW w:w="2551" w:type="dxa"/>
            <w:vAlign w:val="center"/>
          </w:tcPr>
          <w:p>
            <w:pPr>
              <w:pStyle w:val="30"/>
            </w:pPr>
            <w:r>
              <w:t>≥45个</w:t>
            </w:r>
          </w:p>
        </w:tc>
        <w:tc>
          <w:tcPr>
            <w:tcW w:w="2268" w:type="dxa"/>
            <w:vAlign w:val="center"/>
          </w:tcPr>
          <w:p>
            <w:pPr>
              <w:pStyle w:val="30"/>
            </w:pPr>
            <w:r>
              <w:t>评价调查表或资源圃保存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集成新品种新技术</w:t>
            </w:r>
          </w:p>
        </w:tc>
        <w:tc>
          <w:tcPr>
            <w:tcW w:w="2835" w:type="dxa"/>
            <w:vAlign w:val="center"/>
          </w:tcPr>
          <w:p>
            <w:pPr>
              <w:pStyle w:val="30"/>
            </w:pPr>
            <w:r>
              <w:t>集成新品种及先进技术数量</w:t>
            </w:r>
          </w:p>
        </w:tc>
        <w:tc>
          <w:tcPr>
            <w:tcW w:w="2551" w:type="dxa"/>
            <w:vAlign w:val="center"/>
          </w:tcPr>
          <w:p>
            <w:pPr>
              <w:pStyle w:val="30"/>
            </w:pPr>
            <w:r>
              <w:t>≥13项</w:t>
            </w:r>
          </w:p>
        </w:tc>
        <w:tc>
          <w:tcPr>
            <w:tcW w:w="2268" w:type="dxa"/>
            <w:vAlign w:val="center"/>
          </w:tcPr>
          <w:p>
            <w:pPr>
              <w:pStyle w:val="30"/>
            </w:pPr>
            <w:r>
              <w:t>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规程或标准</w:t>
            </w:r>
          </w:p>
        </w:tc>
        <w:tc>
          <w:tcPr>
            <w:tcW w:w="2835" w:type="dxa"/>
            <w:vAlign w:val="center"/>
          </w:tcPr>
          <w:p>
            <w:pPr>
              <w:pStyle w:val="30"/>
            </w:pPr>
            <w:r>
              <w:t>制订或审定标准</w:t>
            </w:r>
          </w:p>
        </w:tc>
        <w:tc>
          <w:tcPr>
            <w:tcW w:w="2551" w:type="dxa"/>
            <w:vAlign w:val="center"/>
          </w:tcPr>
          <w:p>
            <w:pPr>
              <w:pStyle w:val="30"/>
            </w:pPr>
            <w:r>
              <w:t>≥3项</w:t>
            </w:r>
          </w:p>
        </w:tc>
        <w:tc>
          <w:tcPr>
            <w:tcW w:w="2268" w:type="dxa"/>
            <w:vAlign w:val="center"/>
          </w:tcPr>
          <w:p>
            <w:pPr>
              <w:pStyle w:val="30"/>
            </w:pPr>
            <w:r>
              <w:t>标准文本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专利申请数量</w:t>
            </w:r>
          </w:p>
        </w:tc>
        <w:tc>
          <w:tcPr>
            <w:tcW w:w="2835" w:type="dxa"/>
            <w:vAlign w:val="center"/>
          </w:tcPr>
          <w:p>
            <w:pPr>
              <w:pStyle w:val="30"/>
            </w:pPr>
            <w:r>
              <w:t>专利申请数量</w:t>
            </w:r>
          </w:p>
        </w:tc>
        <w:tc>
          <w:tcPr>
            <w:tcW w:w="2551" w:type="dxa"/>
            <w:vAlign w:val="center"/>
          </w:tcPr>
          <w:p>
            <w:pPr>
              <w:pStyle w:val="30"/>
            </w:pPr>
            <w:r>
              <w:t>≥4件</w:t>
            </w:r>
          </w:p>
        </w:tc>
        <w:tc>
          <w:tcPr>
            <w:tcW w:w="2268" w:type="dxa"/>
            <w:vAlign w:val="center"/>
          </w:tcPr>
          <w:p>
            <w:pPr>
              <w:pStyle w:val="30"/>
            </w:pPr>
            <w:r>
              <w:t>专利申请书或授权书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发表论文数量</w:t>
            </w:r>
          </w:p>
        </w:tc>
        <w:tc>
          <w:tcPr>
            <w:tcW w:w="2835" w:type="dxa"/>
            <w:vAlign w:val="center"/>
          </w:tcPr>
          <w:p>
            <w:pPr>
              <w:pStyle w:val="30"/>
            </w:pPr>
            <w:r>
              <w:t>发表论文数量</w:t>
            </w:r>
          </w:p>
        </w:tc>
        <w:tc>
          <w:tcPr>
            <w:tcW w:w="2551" w:type="dxa"/>
            <w:vAlign w:val="center"/>
          </w:tcPr>
          <w:p>
            <w:pPr>
              <w:pStyle w:val="30"/>
            </w:pPr>
            <w:r>
              <w:t>≥10篇</w:t>
            </w:r>
          </w:p>
        </w:tc>
        <w:tc>
          <w:tcPr>
            <w:tcW w:w="2268" w:type="dxa"/>
            <w:vAlign w:val="center"/>
          </w:tcPr>
          <w:p>
            <w:pPr>
              <w:pStyle w:val="30"/>
            </w:pPr>
            <w:r>
              <w:t>文章期刊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科研服务活动</w:t>
            </w:r>
          </w:p>
        </w:tc>
        <w:tc>
          <w:tcPr>
            <w:tcW w:w="2835" w:type="dxa"/>
            <w:vAlign w:val="center"/>
          </w:tcPr>
          <w:p>
            <w:pPr>
              <w:pStyle w:val="30"/>
            </w:pPr>
            <w:r>
              <w:t>技术指导、培训会议、现场观摩等活动</w:t>
            </w:r>
          </w:p>
        </w:tc>
        <w:tc>
          <w:tcPr>
            <w:tcW w:w="2551" w:type="dxa"/>
            <w:vAlign w:val="center"/>
          </w:tcPr>
          <w:p>
            <w:pPr>
              <w:pStyle w:val="30"/>
            </w:pPr>
            <w:r>
              <w:t>≥18场</w:t>
            </w:r>
          </w:p>
        </w:tc>
        <w:tc>
          <w:tcPr>
            <w:tcW w:w="2268" w:type="dxa"/>
            <w:vAlign w:val="center"/>
          </w:tcPr>
          <w:p>
            <w:pPr>
              <w:pStyle w:val="30"/>
            </w:pPr>
            <w: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科研服务活动</w:t>
            </w:r>
          </w:p>
        </w:tc>
        <w:tc>
          <w:tcPr>
            <w:tcW w:w="2835" w:type="dxa"/>
            <w:vAlign w:val="center"/>
          </w:tcPr>
          <w:p>
            <w:pPr>
              <w:pStyle w:val="30"/>
            </w:pPr>
            <w:r>
              <w:t>人数</w:t>
            </w:r>
          </w:p>
        </w:tc>
        <w:tc>
          <w:tcPr>
            <w:tcW w:w="2551" w:type="dxa"/>
            <w:vAlign w:val="center"/>
          </w:tcPr>
          <w:p>
            <w:pPr>
              <w:pStyle w:val="30"/>
            </w:pPr>
            <w:r>
              <w:t>≥750人</w:t>
            </w:r>
          </w:p>
        </w:tc>
        <w:tc>
          <w:tcPr>
            <w:tcW w:w="2268" w:type="dxa"/>
            <w:vAlign w:val="center"/>
          </w:tcPr>
          <w:p>
            <w:pPr>
              <w:pStyle w:val="30"/>
            </w:pPr>
            <w:r>
              <w:t>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示范基地个数</w:t>
            </w:r>
          </w:p>
        </w:tc>
        <w:tc>
          <w:tcPr>
            <w:tcW w:w="2551" w:type="dxa"/>
            <w:vAlign w:val="center"/>
          </w:tcPr>
          <w:p>
            <w:pPr>
              <w:pStyle w:val="30"/>
            </w:pPr>
            <w:r>
              <w:t>≥17个</w:t>
            </w:r>
          </w:p>
        </w:tc>
        <w:tc>
          <w:tcPr>
            <w:tcW w:w="2268" w:type="dxa"/>
            <w:vAlign w:val="center"/>
          </w:tcPr>
          <w:p>
            <w:pPr>
              <w:pStyle w:val="30"/>
            </w:pPr>
            <w:r>
              <w:t>基地照片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示范面积</w:t>
            </w:r>
          </w:p>
        </w:tc>
        <w:tc>
          <w:tcPr>
            <w:tcW w:w="2835" w:type="dxa"/>
            <w:vAlign w:val="center"/>
          </w:tcPr>
          <w:p>
            <w:pPr>
              <w:pStyle w:val="30"/>
            </w:pPr>
            <w:r>
              <w:t>示范面积</w:t>
            </w:r>
          </w:p>
        </w:tc>
        <w:tc>
          <w:tcPr>
            <w:tcW w:w="2551" w:type="dxa"/>
            <w:vAlign w:val="center"/>
          </w:tcPr>
          <w:p>
            <w:pPr>
              <w:pStyle w:val="30"/>
            </w:pPr>
            <w:r>
              <w:t>≥4850亩</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育种材料</w:t>
            </w:r>
          </w:p>
        </w:tc>
        <w:tc>
          <w:tcPr>
            <w:tcW w:w="2835" w:type="dxa"/>
            <w:vAlign w:val="center"/>
          </w:tcPr>
          <w:p>
            <w:pPr>
              <w:pStyle w:val="30"/>
            </w:pPr>
            <w:r>
              <w:t>具有典型的耐低温弱光特性</w:t>
            </w:r>
          </w:p>
        </w:tc>
        <w:tc>
          <w:tcPr>
            <w:tcW w:w="2551" w:type="dxa"/>
            <w:vAlign w:val="center"/>
          </w:tcPr>
          <w:p>
            <w:pPr>
              <w:pStyle w:val="30"/>
            </w:pPr>
            <w:r>
              <w:t>≥20个</w:t>
            </w:r>
          </w:p>
        </w:tc>
        <w:tc>
          <w:tcPr>
            <w:tcW w:w="2268" w:type="dxa"/>
            <w:vAlign w:val="center"/>
          </w:tcPr>
          <w:p>
            <w:pPr>
              <w:pStyle w:val="3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亲本材料</w:t>
            </w:r>
          </w:p>
        </w:tc>
        <w:tc>
          <w:tcPr>
            <w:tcW w:w="2835" w:type="dxa"/>
            <w:vAlign w:val="center"/>
          </w:tcPr>
          <w:p>
            <w:pPr>
              <w:pStyle w:val="30"/>
            </w:pPr>
            <w:r>
              <w:t>品质好、耐低温弱光</w:t>
            </w:r>
          </w:p>
        </w:tc>
        <w:tc>
          <w:tcPr>
            <w:tcW w:w="2551" w:type="dxa"/>
            <w:vAlign w:val="center"/>
          </w:tcPr>
          <w:p>
            <w:pPr>
              <w:pStyle w:val="30"/>
            </w:pPr>
            <w:r>
              <w:t>≥2个</w:t>
            </w:r>
          </w:p>
        </w:tc>
        <w:tc>
          <w:tcPr>
            <w:tcW w:w="2268" w:type="dxa"/>
            <w:vAlign w:val="center"/>
          </w:tcPr>
          <w:p>
            <w:pPr>
              <w:pStyle w:val="3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培训基层农业技术人员、新型职业</w:t>
            </w:r>
          </w:p>
        </w:tc>
        <w:tc>
          <w:tcPr>
            <w:tcW w:w="2835" w:type="dxa"/>
            <w:vAlign w:val="center"/>
          </w:tcPr>
          <w:p>
            <w:pPr>
              <w:pStyle w:val="30"/>
            </w:pPr>
            <w:r>
              <w:t>提升基层农业技术人员科研素质及水平</w:t>
            </w:r>
          </w:p>
        </w:tc>
        <w:tc>
          <w:tcPr>
            <w:tcW w:w="2551" w:type="dxa"/>
            <w:vAlign w:val="center"/>
          </w:tcPr>
          <w:p>
            <w:pPr>
              <w:pStyle w:val="30"/>
            </w:pPr>
            <w:r>
              <w:t>≥20%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w:t>
            </w:r>
          </w:p>
        </w:tc>
        <w:tc>
          <w:tcPr>
            <w:tcW w:w="2835" w:type="dxa"/>
            <w:vAlign w:val="center"/>
          </w:tcPr>
          <w:p>
            <w:pPr>
              <w:pStyle w:val="30"/>
            </w:pPr>
            <w:r>
              <w:t>筛选自研品种示范基地</w:t>
            </w:r>
          </w:p>
        </w:tc>
        <w:tc>
          <w:tcPr>
            <w:tcW w:w="2551" w:type="dxa"/>
            <w:vAlign w:val="center"/>
          </w:tcPr>
          <w:p>
            <w:pPr>
              <w:pStyle w:val="30"/>
            </w:pPr>
            <w:r>
              <w:t>≥3个</w:t>
            </w:r>
          </w:p>
        </w:tc>
        <w:tc>
          <w:tcPr>
            <w:tcW w:w="2268" w:type="dxa"/>
            <w:vAlign w:val="center"/>
          </w:tcPr>
          <w:p>
            <w:pPr>
              <w:pStyle w:val="30"/>
            </w:pPr>
            <w:r>
              <w:t>试验方案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核心期刊论文占比</w:t>
            </w:r>
          </w:p>
        </w:tc>
        <w:tc>
          <w:tcPr>
            <w:tcW w:w="2835" w:type="dxa"/>
            <w:vAlign w:val="center"/>
          </w:tcPr>
          <w:p>
            <w:pPr>
              <w:pStyle w:val="30"/>
            </w:pPr>
            <w:r>
              <w:t>核心期刊论文占比</w:t>
            </w:r>
          </w:p>
        </w:tc>
        <w:tc>
          <w:tcPr>
            <w:tcW w:w="2551" w:type="dxa"/>
            <w:vAlign w:val="center"/>
          </w:tcPr>
          <w:p>
            <w:pPr>
              <w:pStyle w:val="30"/>
            </w:pPr>
            <w:r>
              <w:t>≥40%</w:t>
            </w:r>
          </w:p>
        </w:tc>
        <w:tc>
          <w:tcPr>
            <w:tcW w:w="2268" w:type="dxa"/>
            <w:vAlign w:val="center"/>
          </w:tcPr>
          <w:p>
            <w:pPr>
              <w:pStyle w:val="30"/>
            </w:pPr>
            <w:r>
              <w:t>文章期刊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预算控制数</w:t>
            </w:r>
          </w:p>
        </w:tc>
        <w:tc>
          <w:tcPr>
            <w:tcW w:w="2551" w:type="dxa"/>
            <w:vAlign w:val="center"/>
          </w:tcPr>
          <w:p>
            <w:pPr>
              <w:pStyle w:val="30"/>
            </w:pPr>
            <w:r>
              <w:t>≤1185万元</w:t>
            </w:r>
          </w:p>
        </w:tc>
        <w:tc>
          <w:tcPr>
            <w:tcW w:w="2268" w:type="dxa"/>
            <w:vAlign w:val="center"/>
          </w:tcPr>
          <w:p>
            <w:pPr>
              <w:pStyle w:val="3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项目按时完成率</w:t>
            </w:r>
          </w:p>
        </w:tc>
        <w:tc>
          <w:tcPr>
            <w:tcW w:w="2551" w:type="dxa"/>
            <w:vAlign w:val="center"/>
          </w:tcPr>
          <w:p>
            <w:pPr>
              <w:pStyle w:val="30"/>
            </w:pPr>
            <w:r>
              <w:t>100%</w:t>
            </w:r>
          </w:p>
        </w:tc>
        <w:tc>
          <w:tcPr>
            <w:tcW w:w="2268" w:type="dxa"/>
            <w:vAlign w:val="center"/>
          </w:tcPr>
          <w:p>
            <w:pPr>
              <w:pStyle w:val="3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资源创制</w:t>
            </w:r>
          </w:p>
        </w:tc>
        <w:tc>
          <w:tcPr>
            <w:tcW w:w="2835" w:type="dxa"/>
            <w:vAlign w:val="center"/>
          </w:tcPr>
          <w:p>
            <w:pPr>
              <w:pStyle w:val="30"/>
            </w:pPr>
            <w:r>
              <w:t>DH系、不育系等</w:t>
            </w:r>
          </w:p>
        </w:tc>
        <w:tc>
          <w:tcPr>
            <w:tcW w:w="2551" w:type="dxa"/>
            <w:vAlign w:val="center"/>
          </w:tcPr>
          <w:p>
            <w:pPr>
              <w:pStyle w:val="30"/>
            </w:pPr>
            <w:r>
              <w:t>≥22个</w:t>
            </w:r>
          </w:p>
        </w:tc>
        <w:tc>
          <w:tcPr>
            <w:tcW w:w="2268" w:type="dxa"/>
            <w:vAlign w:val="center"/>
          </w:tcPr>
          <w:p>
            <w:pPr>
              <w:pStyle w:val="30"/>
            </w:pPr>
            <w:r>
              <w:t>评价调查表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亩增收</w:t>
            </w:r>
          </w:p>
        </w:tc>
        <w:tc>
          <w:tcPr>
            <w:tcW w:w="2835" w:type="dxa"/>
            <w:vAlign w:val="center"/>
          </w:tcPr>
          <w:p>
            <w:pPr>
              <w:pStyle w:val="30"/>
            </w:pPr>
            <w:r>
              <w:t>亩增收</w:t>
            </w:r>
          </w:p>
        </w:tc>
        <w:tc>
          <w:tcPr>
            <w:tcW w:w="2551" w:type="dxa"/>
            <w:vAlign w:val="center"/>
          </w:tcPr>
          <w:p>
            <w:pPr>
              <w:pStyle w:val="30"/>
            </w:pPr>
            <w:r>
              <w:t>≥200元</w:t>
            </w:r>
          </w:p>
        </w:tc>
        <w:tc>
          <w:tcPr>
            <w:tcW w:w="2268" w:type="dxa"/>
            <w:vAlign w:val="center"/>
          </w:tcPr>
          <w:p>
            <w:pPr>
              <w:pStyle w:val="30"/>
            </w:pPr>
            <w:r>
              <w:t>效益分析报告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提升科研水平</w:t>
            </w:r>
          </w:p>
        </w:tc>
        <w:tc>
          <w:tcPr>
            <w:tcW w:w="2835" w:type="dxa"/>
            <w:vAlign w:val="center"/>
          </w:tcPr>
          <w:p>
            <w:pPr>
              <w:pStyle w:val="30"/>
            </w:pPr>
            <w:r>
              <w:t>提升几个方面科研水平</w:t>
            </w:r>
          </w:p>
        </w:tc>
        <w:tc>
          <w:tcPr>
            <w:tcW w:w="2551" w:type="dxa"/>
            <w:vAlign w:val="center"/>
          </w:tcPr>
          <w:p>
            <w:pPr>
              <w:pStyle w:val="30"/>
            </w:pPr>
            <w:r>
              <w:t>3个</w:t>
            </w:r>
          </w:p>
        </w:tc>
        <w:tc>
          <w:tcPr>
            <w:tcW w:w="2268" w:type="dxa"/>
            <w:vAlign w:val="center"/>
          </w:tcPr>
          <w:p>
            <w:pPr>
              <w:pStyle w:val="30"/>
            </w:pPr>
            <w:r>
              <w:t>公开发表论文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支撑科研期限</w:t>
            </w:r>
          </w:p>
        </w:tc>
        <w:tc>
          <w:tcPr>
            <w:tcW w:w="2835" w:type="dxa"/>
            <w:vAlign w:val="center"/>
          </w:tcPr>
          <w:p>
            <w:pPr>
              <w:pStyle w:val="30"/>
            </w:pPr>
            <w:r>
              <w:t>新技术应用年限</w:t>
            </w:r>
          </w:p>
        </w:tc>
        <w:tc>
          <w:tcPr>
            <w:tcW w:w="2551" w:type="dxa"/>
            <w:vAlign w:val="center"/>
          </w:tcPr>
          <w:p>
            <w:pPr>
              <w:pStyle w:val="30"/>
            </w:pPr>
            <w:r>
              <w:t>≥3年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绿色药材高效生产能力</w:t>
            </w:r>
          </w:p>
        </w:tc>
        <w:tc>
          <w:tcPr>
            <w:tcW w:w="2835" w:type="dxa"/>
            <w:vAlign w:val="center"/>
          </w:tcPr>
          <w:p>
            <w:pPr>
              <w:pStyle w:val="30"/>
            </w:pPr>
            <w:r>
              <w:t>提升绿色药材高效生产能力</w:t>
            </w:r>
          </w:p>
        </w:tc>
        <w:tc>
          <w:tcPr>
            <w:tcW w:w="2551" w:type="dxa"/>
            <w:vAlign w:val="center"/>
          </w:tcPr>
          <w:p>
            <w:pPr>
              <w:pStyle w:val="30"/>
            </w:pPr>
            <w:r>
              <w:t>≥10%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用户满意度</w:t>
            </w:r>
          </w:p>
        </w:tc>
        <w:tc>
          <w:tcPr>
            <w:tcW w:w="2835" w:type="dxa"/>
            <w:vAlign w:val="center"/>
          </w:tcPr>
          <w:p>
            <w:pPr>
              <w:pStyle w:val="30"/>
            </w:pPr>
            <w:r>
              <w:t>用户满意度</w:t>
            </w:r>
          </w:p>
        </w:tc>
        <w:tc>
          <w:tcPr>
            <w:tcW w:w="2551" w:type="dxa"/>
            <w:vAlign w:val="center"/>
          </w:tcPr>
          <w:p>
            <w:pPr>
              <w:pStyle w:val="30"/>
            </w:pPr>
            <w:r>
              <w:t>≥85%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7、省级科研基础条件建设经费—经作所绩效目标表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1.购置液相色谱质谱联用仪</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购买数量</w:t>
            </w:r>
          </w:p>
        </w:tc>
        <w:tc>
          <w:tcPr>
            <w:tcW w:w="2835" w:type="dxa"/>
            <w:vAlign w:val="center"/>
          </w:tcPr>
          <w:p>
            <w:pPr>
              <w:pStyle w:val="30"/>
            </w:pPr>
            <w:r>
              <w:t>液相色谱质谱联用仪的尾款</w:t>
            </w:r>
          </w:p>
        </w:tc>
        <w:tc>
          <w:tcPr>
            <w:tcW w:w="2551" w:type="dxa"/>
            <w:vAlign w:val="center"/>
          </w:tcPr>
          <w:p>
            <w:pPr>
              <w:pStyle w:val="30"/>
            </w:pPr>
            <w:r>
              <w:t>1台</w:t>
            </w:r>
          </w:p>
        </w:tc>
        <w:tc>
          <w:tcPr>
            <w:tcW w:w="2268" w:type="dxa"/>
            <w:vAlign w:val="center"/>
          </w:tcPr>
          <w:p>
            <w:pPr>
              <w:pStyle w:val="30"/>
            </w:pPr>
            <w:r>
              <w:t>设备验收入库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设备质量</w:t>
            </w:r>
          </w:p>
        </w:tc>
        <w:tc>
          <w:tcPr>
            <w:tcW w:w="2835" w:type="dxa"/>
            <w:vAlign w:val="center"/>
          </w:tcPr>
          <w:p>
            <w:pPr>
              <w:pStyle w:val="30"/>
            </w:pPr>
            <w:r>
              <w:t>符合合同制订参数，满足实验要求</w:t>
            </w:r>
          </w:p>
        </w:tc>
        <w:tc>
          <w:tcPr>
            <w:tcW w:w="2551" w:type="dxa"/>
            <w:vAlign w:val="center"/>
          </w:tcPr>
          <w:p>
            <w:pPr>
              <w:pStyle w:val="30"/>
            </w:pPr>
            <w:r>
              <w:t>100%</w:t>
            </w:r>
          </w:p>
        </w:tc>
        <w:tc>
          <w:tcPr>
            <w:tcW w:w="2268" w:type="dxa"/>
            <w:vAlign w:val="center"/>
          </w:tcPr>
          <w:p>
            <w:pPr>
              <w:pStyle w:val="30"/>
            </w:pPr>
            <w:r>
              <w:t>设备验收入库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购买时间·</w:t>
            </w:r>
          </w:p>
        </w:tc>
        <w:tc>
          <w:tcPr>
            <w:tcW w:w="2835" w:type="dxa"/>
            <w:vAlign w:val="center"/>
          </w:tcPr>
          <w:p>
            <w:pPr>
              <w:pStyle w:val="30"/>
            </w:pPr>
            <w:r>
              <w:t>购买验收入库时间</w:t>
            </w:r>
          </w:p>
        </w:tc>
        <w:tc>
          <w:tcPr>
            <w:tcW w:w="2551" w:type="dxa"/>
            <w:vAlign w:val="center"/>
          </w:tcPr>
          <w:p>
            <w:pPr>
              <w:pStyle w:val="30"/>
            </w:pPr>
            <w:r>
              <w:t>10月底前</w:t>
            </w:r>
          </w:p>
        </w:tc>
        <w:tc>
          <w:tcPr>
            <w:tcW w:w="2268" w:type="dxa"/>
            <w:vAlign w:val="center"/>
          </w:tcPr>
          <w:p>
            <w:pPr>
              <w:pStyle w:val="30"/>
            </w:pPr>
            <w:r>
              <w:t>验收入库时间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购买成本</w:t>
            </w:r>
          </w:p>
        </w:tc>
        <w:tc>
          <w:tcPr>
            <w:tcW w:w="2835" w:type="dxa"/>
            <w:vAlign w:val="center"/>
          </w:tcPr>
          <w:p>
            <w:pPr>
              <w:pStyle w:val="30"/>
            </w:pPr>
            <w:r>
              <w:t>购买设备成本</w:t>
            </w:r>
          </w:p>
        </w:tc>
        <w:tc>
          <w:tcPr>
            <w:tcW w:w="2551" w:type="dxa"/>
            <w:vAlign w:val="center"/>
          </w:tcPr>
          <w:p>
            <w:pPr>
              <w:pStyle w:val="30"/>
            </w:pPr>
            <w:r>
              <w:t>≤33万元</w:t>
            </w:r>
          </w:p>
        </w:tc>
        <w:tc>
          <w:tcPr>
            <w:tcW w:w="2268" w:type="dxa"/>
            <w:vAlign w:val="center"/>
          </w:tcPr>
          <w:p>
            <w:pPr>
              <w:pStyle w:val="30"/>
            </w:pPr>
            <w:r>
              <w:t>支出资金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购置设备可使用年限</w:t>
            </w:r>
          </w:p>
        </w:tc>
        <w:tc>
          <w:tcPr>
            <w:tcW w:w="2835" w:type="dxa"/>
            <w:vAlign w:val="center"/>
          </w:tcPr>
          <w:p>
            <w:pPr>
              <w:pStyle w:val="30"/>
            </w:pPr>
            <w:r>
              <w:t>购置设备可持续使用年限</w:t>
            </w:r>
          </w:p>
        </w:tc>
        <w:tc>
          <w:tcPr>
            <w:tcW w:w="2551" w:type="dxa"/>
            <w:vAlign w:val="center"/>
          </w:tcPr>
          <w:p>
            <w:pPr>
              <w:pStyle w:val="30"/>
            </w:pPr>
            <w:r>
              <w:t>≥10年</w:t>
            </w:r>
          </w:p>
        </w:tc>
        <w:tc>
          <w:tcPr>
            <w:tcW w:w="2268" w:type="dxa"/>
            <w:vAlign w:val="center"/>
          </w:tcPr>
          <w:p>
            <w:pPr>
              <w:pStyle w:val="30"/>
            </w:pPr>
            <w:r>
              <w:t>专用设备折旧年限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科研人员满意度</w:t>
            </w:r>
          </w:p>
        </w:tc>
        <w:tc>
          <w:tcPr>
            <w:tcW w:w="2835" w:type="dxa"/>
            <w:vAlign w:val="center"/>
          </w:tcPr>
          <w:p>
            <w:pPr>
              <w:pStyle w:val="30"/>
            </w:pPr>
            <w:r>
              <w:t>科研人员满意度</w:t>
            </w:r>
          </w:p>
        </w:tc>
        <w:tc>
          <w:tcPr>
            <w:tcW w:w="2551" w:type="dxa"/>
            <w:vAlign w:val="center"/>
          </w:tcPr>
          <w:p>
            <w:pPr>
              <w:pStyle w:val="30"/>
            </w:pPr>
            <w:r>
              <w:t>≥98%</w:t>
            </w:r>
          </w:p>
        </w:tc>
        <w:tc>
          <w:tcPr>
            <w:tcW w:w="2268" w:type="dxa"/>
            <w:vAlign w:val="center"/>
          </w:tcPr>
          <w:p>
            <w:pPr>
              <w:pStyle w:val="30"/>
            </w:pPr>
            <w:r>
              <w:t>科研人员满意度</w:t>
            </w:r>
          </w:p>
        </w:tc>
      </w:tr>
    </w:tbl>
    <w:p>
      <w:pPr>
        <w:pStyle w:val="28"/>
      </w:pPr>
    </w:p>
    <w:p>
      <w:pPr>
        <w:pStyle w:val="28"/>
        <w:ind w:firstLine="560"/>
      </w:pPr>
      <w:r>
        <w:rPr>
          <w:rFonts w:ascii="方正仿宋_GBK" w:hAnsi="方正仿宋_GBK" w:eastAsia="方正仿宋_GBK" w:cs="方正仿宋_GBK"/>
          <w:b/>
          <w:color w:val="000000"/>
          <w:sz w:val="28"/>
        </w:rPr>
        <w:t>8、蔬菜及药用植物种质资源丶新品种培育与绿色生产技术研究绩效目标表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1.创新白菜、韭菜、芦笋、连翘、酸枣、平菇等蔬菜、药用植物和食用菌种质资源，培育新品种、新技术、新产品，支撑我省蔬菜、药用植物和食用菌产业发展。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试验支出</w:t>
            </w:r>
          </w:p>
        </w:tc>
        <w:tc>
          <w:tcPr>
            <w:tcW w:w="2835" w:type="dxa"/>
            <w:vAlign w:val="center"/>
          </w:tcPr>
          <w:p>
            <w:pPr>
              <w:pStyle w:val="30"/>
            </w:pPr>
            <w:r>
              <w:t>材料购置、差旅费、测试化验等</w:t>
            </w:r>
          </w:p>
        </w:tc>
        <w:tc>
          <w:tcPr>
            <w:tcW w:w="2551" w:type="dxa"/>
            <w:vAlign w:val="center"/>
          </w:tcPr>
          <w:p>
            <w:pPr>
              <w:pStyle w:val="30"/>
            </w:pPr>
            <w:r>
              <w:t>≤402万元</w:t>
            </w:r>
          </w:p>
        </w:tc>
        <w:tc>
          <w:tcPr>
            <w:tcW w:w="2268" w:type="dxa"/>
            <w:vAlign w:val="center"/>
          </w:tcPr>
          <w:p>
            <w:pPr>
              <w:pStyle w:val="3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完成度</w:t>
            </w:r>
          </w:p>
        </w:tc>
        <w:tc>
          <w:tcPr>
            <w:tcW w:w="2835" w:type="dxa"/>
            <w:vAlign w:val="center"/>
          </w:tcPr>
          <w:p>
            <w:pPr>
              <w:pStyle w:val="30"/>
            </w:pPr>
            <w:r>
              <w:t>12月份完成</w:t>
            </w:r>
          </w:p>
        </w:tc>
        <w:tc>
          <w:tcPr>
            <w:tcW w:w="2551" w:type="dxa"/>
            <w:vAlign w:val="center"/>
          </w:tcPr>
          <w:p>
            <w:pPr>
              <w:pStyle w:val="30"/>
            </w:pPr>
            <w:r>
              <w:t>100%</w:t>
            </w:r>
          </w:p>
        </w:tc>
        <w:tc>
          <w:tcPr>
            <w:tcW w:w="2268" w:type="dxa"/>
            <w:vAlign w:val="center"/>
          </w:tcPr>
          <w:p>
            <w:pPr>
              <w:pStyle w:val="30"/>
            </w:pPr>
            <w:r>
              <w:t>总结报告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资源引进</w:t>
            </w:r>
          </w:p>
        </w:tc>
        <w:tc>
          <w:tcPr>
            <w:tcW w:w="2835" w:type="dxa"/>
            <w:vAlign w:val="center"/>
          </w:tcPr>
          <w:p>
            <w:pPr>
              <w:pStyle w:val="30"/>
            </w:pPr>
            <w:r>
              <w:t>收集引进白菜、韭菜、芦笋、连翘、酸枣、平菇等蔬菜、药用植物和食用菌种质资源</w:t>
            </w:r>
          </w:p>
        </w:tc>
        <w:tc>
          <w:tcPr>
            <w:tcW w:w="2551" w:type="dxa"/>
            <w:vAlign w:val="center"/>
          </w:tcPr>
          <w:p>
            <w:pPr>
              <w:pStyle w:val="30"/>
            </w:pPr>
            <w:r>
              <w:t>≥120份</w:t>
            </w:r>
          </w:p>
        </w:tc>
        <w:tc>
          <w:tcPr>
            <w:tcW w:w="2268" w:type="dxa"/>
            <w:vAlign w:val="center"/>
          </w:tcPr>
          <w:p>
            <w:pPr>
              <w:pStyle w:val="30"/>
            </w:pPr>
            <w:r>
              <w:t>品种比较试验报告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鉴定、筛选种质资源</w:t>
            </w:r>
          </w:p>
        </w:tc>
        <w:tc>
          <w:tcPr>
            <w:tcW w:w="2835" w:type="dxa"/>
            <w:vAlign w:val="center"/>
          </w:tcPr>
          <w:p>
            <w:pPr>
              <w:pStyle w:val="30"/>
            </w:pPr>
            <w:r>
              <w:t>鉴定、筛选种质资源</w:t>
            </w:r>
          </w:p>
        </w:tc>
        <w:tc>
          <w:tcPr>
            <w:tcW w:w="2551" w:type="dxa"/>
            <w:vAlign w:val="center"/>
          </w:tcPr>
          <w:p>
            <w:pPr>
              <w:pStyle w:val="30"/>
            </w:pPr>
            <w:r>
              <w:t>≥42份</w:t>
            </w:r>
          </w:p>
        </w:tc>
        <w:tc>
          <w:tcPr>
            <w:tcW w:w="2268" w:type="dxa"/>
            <w:vAlign w:val="center"/>
          </w:tcPr>
          <w:p>
            <w:pPr>
              <w:pStyle w:val="30"/>
            </w:pPr>
            <w:r>
              <w:t>筛选调查表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种质资源</w:t>
            </w:r>
          </w:p>
        </w:tc>
        <w:tc>
          <w:tcPr>
            <w:tcW w:w="2835" w:type="dxa"/>
            <w:vAlign w:val="center"/>
          </w:tcPr>
          <w:p>
            <w:pPr>
              <w:pStyle w:val="30"/>
            </w:pPr>
          </w:p>
          <w:p>
            <w:pPr>
              <w:pStyle w:val="30"/>
            </w:pPr>
            <w:r>
              <w:t>评价种质资源</w:t>
            </w:r>
          </w:p>
        </w:tc>
        <w:tc>
          <w:tcPr>
            <w:tcW w:w="2551" w:type="dxa"/>
            <w:vAlign w:val="center"/>
          </w:tcPr>
          <w:p>
            <w:pPr>
              <w:pStyle w:val="30"/>
            </w:pPr>
            <w:r>
              <w:t>≥80份</w:t>
            </w:r>
          </w:p>
        </w:tc>
        <w:tc>
          <w:tcPr>
            <w:tcW w:w="2268" w:type="dxa"/>
            <w:vAlign w:val="center"/>
          </w:tcPr>
          <w:p>
            <w:pPr>
              <w:pStyle w:val="30"/>
            </w:pPr>
            <w:r>
              <w:t>评价调查表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杂交组合</w:t>
            </w:r>
          </w:p>
        </w:tc>
        <w:tc>
          <w:tcPr>
            <w:tcW w:w="2835" w:type="dxa"/>
            <w:vAlign w:val="center"/>
          </w:tcPr>
          <w:p>
            <w:pPr>
              <w:pStyle w:val="30"/>
            </w:pPr>
            <w:r>
              <w:t>组配杂交组合</w:t>
            </w:r>
          </w:p>
        </w:tc>
        <w:tc>
          <w:tcPr>
            <w:tcW w:w="2551" w:type="dxa"/>
            <w:vAlign w:val="center"/>
          </w:tcPr>
          <w:p>
            <w:pPr>
              <w:pStyle w:val="30"/>
            </w:pPr>
            <w:r>
              <w:t>≥58份</w:t>
            </w:r>
          </w:p>
        </w:tc>
        <w:tc>
          <w:tcPr>
            <w:tcW w:w="2268" w:type="dxa"/>
            <w:vAlign w:val="center"/>
          </w:tcPr>
          <w:p>
            <w:pPr>
              <w:pStyle w:val="30"/>
            </w:pPr>
            <w:r>
              <w:t>组合调查表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杂交组合</w:t>
            </w:r>
          </w:p>
        </w:tc>
        <w:tc>
          <w:tcPr>
            <w:tcW w:w="2835" w:type="dxa"/>
            <w:vAlign w:val="center"/>
          </w:tcPr>
          <w:p>
            <w:pPr>
              <w:pStyle w:val="30"/>
            </w:pPr>
            <w:r>
              <w:t>筛选鉴定组合</w:t>
            </w:r>
          </w:p>
        </w:tc>
        <w:tc>
          <w:tcPr>
            <w:tcW w:w="2551" w:type="dxa"/>
            <w:vAlign w:val="center"/>
          </w:tcPr>
          <w:p>
            <w:pPr>
              <w:pStyle w:val="30"/>
            </w:pPr>
            <w:r>
              <w:t>≥3份</w:t>
            </w:r>
          </w:p>
        </w:tc>
        <w:tc>
          <w:tcPr>
            <w:tcW w:w="2268" w:type="dxa"/>
            <w:vAlign w:val="center"/>
          </w:tcPr>
          <w:p>
            <w:pPr>
              <w:pStyle w:val="30"/>
            </w:pPr>
            <w:r>
              <w:t>组合调查表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种质亲本</w:t>
            </w:r>
          </w:p>
        </w:tc>
        <w:tc>
          <w:tcPr>
            <w:tcW w:w="2835" w:type="dxa"/>
            <w:vAlign w:val="center"/>
          </w:tcPr>
          <w:p>
            <w:pPr>
              <w:pStyle w:val="30"/>
            </w:pPr>
            <w:r>
              <w:t>创制突破性种质亲本</w:t>
            </w:r>
          </w:p>
        </w:tc>
        <w:tc>
          <w:tcPr>
            <w:tcW w:w="2551" w:type="dxa"/>
            <w:vAlign w:val="center"/>
          </w:tcPr>
          <w:p>
            <w:pPr>
              <w:pStyle w:val="30"/>
            </w:pPr>
            <w:r>
              <w:t>≥3份</w:t>
            </w:r>
          </w:p>
        </w:tc>
        <w:tc>
          <w:tcPr>
            <w:tcW w:w="2268" w:type="dxa"/>
            <w:vAlign w:val="center"/>
          </w:tcPr>
          <w:p>
            <w:pPr>
              <w:pStyle w:val="30"/>
            </w:pPr>
            <w:r>
              <w:t>调查表与照片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资源</w:t>
            </w:r>
          </w:p>
        </w:tc>
        <w:tc>
          <w:tcPr>
            <w:tcW w:w="2835" w:type="dxa"/>
            <w:vAlign w:val="center"/>
          </w:tcPr>
          <w:p>
            <w:pPr>
              <w:pStyle w:val="30"/>
            </w:pPr>
            <w:r>
              <w:t>创新优质、抗逆资源</w:t>
            </w:r>
          </w:p>
        </w:tc>
        <w:tc>
          <w:tcPr>
            <w:tcW w:w="2551" w:type="dxa"/>
            <w:vAlign w:val="center"/>
          </w:tcPr>
          <w:p>
            <w:pPr>
              <w:pStyle w:val="30"/>
            </w:pPr>
            <w:r>
              <w:t>≥2份</w:t>
            </w:r>
          </w:p>
        </w:tc>
        <w:tc>
          <w:tcPr>
            <w:tcW w:w="2268" w:type="dxa"/>
            <w:vAlign w:val="center"/>
          </w:tcPr>
          <w:p>
            <w:pPr>
              <w:pStyle w:val="30"/>
            </w:pPr>
            <w:r>
              <w:t>调查表与照片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w:t>
            </w:r>
          </w:p>
        </w:tc>
        <w:tc>
          <w:tcPr>
            <w:tcW w:w="2835" w:type="dxa"/>
            <w:vAlign w:val="center"/>
          </w:tcPr>
          <w:p>
            <w:pPr>
              <w:pStyle w:val="30"/>
            </w:pPr>
            <w:r>
              <w:t>申请登记或获得登记新品种</w:t>
            </w:r>
          </w:p>
        </w:tc>
        <w:tc>
          <w:tcPr>
            <w:tcW w:w="2551" w:type="dxa"/>
            <w:vAlign w:val="center"/>
          </w:tcPr>
          <w:p>
            <w:pPr>
              <w:pStyle w:val="30"/>
            </w:pPr>
            <w:r>
              <w:t>≥4个</w:t>
            </w:r>
          </w:p>
        </w:tc>
        <w:tc>
          <w:tcPr>
            <w:tcW w:w="2268" w:type="dxa"/>
            <w:vAlign w:val="center"/>
          </w:tcPr>
          <w:p>
            <w:pPr>
              <w:pStyle w:val="30"/>
            </w:pPr>
            <w:r>
              <w:t>申请书或登记证书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w:t>
            </w:r>
          </w:p>
        </w:tc>
        <w:tc>
          <w:tcPr>
            <w:tcW w:w="2835" w:type="dxa"/>
            <w:vAlign w:val="center"/>
          </w:tcPr>
          <w:p>
            <w:pPr>
              <w:pStyle w:val="30"/>
            </w:pPr>
            <w:r>
              <w:t>形成促进耐抽薹资源开花技术</w:t>
            </w:r>
          </w:p>
        </w:tc>
        <w:tc>
          <w:tcPr>
            <w:tcW w:w="2551" w:type="dxa"/>
            <w:vAlign w:val="center"/>
          </w:tcPr>
          <w:p>
            <w:pPr>
              <w:pStyle w:val="30"/>
            </w:pPr>
            <w:r>
              <w:t>1个</w:t>
            </w:r>
          </w:p>
        </w:tc>
        <w:tc>
          <w:tcPr>
            <w:tcW w:w="2268" w:type="dxa"/>
            <w:vAlign w:val="center"/>
          </w:tcPr>
          <w:p>
            <w:pPr>
              <w:pStyle w:val="30"/>
            </w:pPr>
            <w:r>
              <w:t>耐抽薹资源开花照片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鉴定分类</w:t>
            </w:r>
          </w:p>
        </w:tc>
        <w:tc>
          <w:tcPr>
            <w:tcW w:w="2835" w:type="dxa"/>
            <w:vAlign w:val="center"/>
          </w:tcPr>
          <w:p>
            <w:pPr>
              <w:pStyle w:val="30"/>
            </w:pPr>
            <w:r>
              <w:t>建立根肿病不同生理小种大白菜资源抗性的鉴定分类档案</w:t>
            </w:r>
          </w:p>
        </w:tc>
        <w:tc>
          <w:tcPr>
            <w:tcW w:w="2551" w:type="dxa"/>
            <w:vAlign w:val="center"/>
          </w:tcPr>
          <w:p>
            <w:pPr>
              <w:pStyle w:val="30"/>
            </w:pPr>
            <w:r>
              <w:t>1个</w:t>
            </w:r>
          </w:p>
        </w:tc>
        <w:tc>
          <w:tcPr>
            <w:tcW w:w="2268" w:type="dxa"/>
            <w:vAlign w:val="center"/>
          </w:tcPr>
          <w:p>
            <w:pPr>
              <w:pStyle w:val="30"/>
            </w:pPr>
            <w:r>
              <w:t>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育种技术</w:t>
            </w:r>
          </w:p>
        </w:tc>
        <w:tc>
          <w:tcPr>
            <w:tcW w:w="2835" w:type="dxa"/>
            <w:vAlign w:val="center"/>
          </w:tcPr>
          <w:p>
            <w:pPr>
              <w:pStyle w:val="30"/>
            </w:pPr>
            <w:r>
              <w:t>研发大白菜、不结球白菜“小网棚+壁蜂”育种技术</w:t>
            </w:r>
          </w:p>
        </w:tc>
        <w:tc>
          <w:tcPr>
            <w:tcW w:w="2551" w:type="dxa"/>
            <w:vAlign w:val="center"/>
          </w:tcPr>
          <w:p>
            <w:pPr>
              <w:pStyle w:val="30"/>
            </w:pPr>
            <w:r>
              <w:t>1个</w:t>
            </w:r>
          </w:p>
        </w:tc>
        <w:tc>
          <w:tcPr>
            <w:tcW w:w="2268" w:type="dxa"/>
            <w:vAlign w:val="center"/>
          </w:tcPr>
          <w:p>
            <w:pPr>
              <w:pStyle w:val="30"/>
            </w:pPr>
            <w: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分子技术</w:t>
            </w:r>
          </w:p>
        </w:tc>
        <w:tc>
          <w:tcPr>
            <w:tcW w:w="2835" w:type="dxa"/>
            <w:vAlign w:val="center"/>
          </w:tcPr>
          <w:p>
            <w:pPr>
              <w:pStyle w:val="30"/>
            </w:pPr>
            <w:r>
              <w:t>构建QTL作图群体</w:t>
            </w:r>
          </w:p>
        </w:tc>
        <w:tc>
          <w:tcPr>
            <w:tcW w:w="2551" w:type="dxa"/>
            <w:vAlign w:val="center"/>
          </w:tcPr>
          <w:p>
            <w:pPr>
              <w:pStyle w:val="30"/>
            </w:pPr>
            <w:r>
              <w:t>1套</w:t>
            </w:r>
          </w:p>
        </w:tc>
        <w:tc>
          <w:tcPr>
            <w:tcW w:w="2268" w:type="dxa"/>
            <w:vAlign w:val="center"/>
          </w:tcPr>
          <w:p>
            <w:pPr>
              <w:pStyle w:val="30"/>
            </w:pPr>
            <w:r>
              <w:t>群体图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分子技术</w:t>
            </w:r>
          </w:p>
        </w:tc>
        <w:tc>
          <w:tcPr>
            <w:tcW w:w="2835" w:type="dxa"/>
            <w:vAlign w:val="center"/>
          </w:tcPr>
          <w:p>
            <w:pPr>
              <w:pStyle w:val="30"/>
            </w:pPr>
            <w:r>
              <w:t>开发分子标记</w:t>
            </w:r>
          </w:p>
        </w:tc>
        <w:tc>
          <w:tcPr>
            <w:tcW w:w="2551" w:type="dxa"/>
            <w:vAlign w:val="center"/>
          </w:tcPr>
          <w:p>
            <w:pPr>
              <w:pStyle w:val="30"/>
            </w:pPr>
            <w:r>
              <w:t>≥2个</w:t>
            </w:r>
          </w:p>
        </w:tc>
        <w:tc>
          <w:tcPr>
            <w:tcW w:w="2268" w:type="dxa"/>
            <w:vAlign w:val="center"/>
          </w:tcPr>
          <w:p>
            <w:pPr>
              <w:pStyle w:val="30"/>
            </w:pPr>
            <w:r>
              <w:t>分子标记序列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分子技术</w:t>
            </w:r>
          </w:p>
        </w:tc>
        <w:tc>
          <w:tcPr>
            <w:tcW w:w="2835" w:type="dxa"/>
            <w:vAlign w:val="center"/>
          </w:tcPr>
          <w:p>
            <w:pPr>
              <w:pStyle w:val="30"/>
            </w:pPr>
            <w:r>
              <w:t>建立番茄抗颈腐根腐病接种鉴定技术体系</w:t>
            </w:r>
          </w:p>
        </w:tc>
        <w:tc>
          <w:tcPr>
            <w:tcW w:w="2551" w:type="dxa"/>
            <w:vAlign w:val="center"/>
          </w:tcPr>
          <w:p>
            <w:pPr>
              <w:pStyle w:val="30"/>
            </w:pPr>
            <w:r>
              <w:t>1套</w:t>
            </w:r>
          </w:p>
        </w:tc>
        <w:tc>
          <w:tcPr>
            <w:tcW w:w="2268" w:type="dxa"/>
            <w:vAlign w:val="center"/>
          </w:tcPr>
          <w:p>
            <w:pPr>
              <w:pStyle w:val="30"/>
            </w:pPr>
            <w:r>
              <w:t>体系比例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分子技术</w:t>
            </w:r>
          </w:p>
        </w:tc>
        <w:tc>
          <w:tcPr>
            <w:tcW w:w="2835" w:type="dxa"/>
            <w:vAlign w:val="center"/>
          </w:tcPr>
          <w:p>
            <w:pPr>
              <w:pStyle w:val="30"/>
            </w:pPr>
            <w:r>
              <w:t>挖掘抗番茄颈腐根腐病基因并验证其功能</w:t>
            </w:r>
          </w:p>
        </w:tc>
        <w:tc>
          <w:tcPr>
            <w:tcW w:w="2551" w:type="dxa"/>
            <w:vAlign w:val="center"/>
          </w:tcPr>
          <w:p>
            <w:pPr>
              <w:pStyle w:val="30"/>
            </w:pPr>
            <w:r>
              <w:t>1个</w:t>
            </w:r>
          </w:p>
        </w:tc>
        <w:tc>
          <w:tcPr>
            <w:tcW w:w="2268" w:type="dxa"/>
            <w:vAlign w:val="center"/>
          </w:tcPr>
          <w:p>
            <w:pPr>
              <w:pStyle w:val="30"/>
            </w:pPr>
            <w:r>
              <w:t>基因序列和功能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新技术</w:t>
            </w:r>
          </w:p>
        </w:tc>
        <w:tc>
          <w:tcPr>
            <w:tcW w:w="2835" w:type="dxa"/>
            <w:vAlign w:val="center"/>
          </w:tcPr>
          <w:p>
            <w:pPr>
              <w:pStyle w:val="30"/>
            </w:pPr>
            <w:r>
              <w:t>温室装置、控水施肥技术</w:t>
            </w:r>
          </w:p>
        </w:tc>
        <w:tc>
          <w:tcPr>
            <w:tcW w:w="2551" w:type="dxa"/>
            <w:vAlign w:val="center"/>
          </w:tcPr>
          <w:p>
            <w:pPr>
              <w:pStyle w:val="30"/>
            </w:pPr>
            <w:r>
              <w:t>3项</w:t>
            </w:r>
          </w:p>
        </w:tc>
        <w:tc>
          <w:tcPr>
            <w:tcW w:w="2268" w:type="dxa"/>
            <w:vAlign w:val="center"/>
          </w:tcPr>
          <w:p>
            <w:pPr>
              <w:pStyle w:val="30"/>
            </w:pPr>
            <w:r>
              <w:t>装置、方案文本、技术文本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新技术</w:t>
            </w:r>
          </w:p>
        </w:tc>
        <w:tc>
          <w:tcPr>
            <w:tcW w:w="2835" w:type="dxa"/>
            <w:vAlign w:val="center"/>
          </w:tcPr>
          <w:p>
            <w:pPr>
              <w:pStyle w:val="30"/>
            </w:pPr>
            <w:r>
              <w:t>研发大跨度日光温室双向稳定调节装置</w:t>
            </w:r>
          </w:p>
        </w:tc>
        <w:tc>
          <w:tcPr>
            <w:tcW w:w="2551" w:type="dxa"/>
            <w:vAlign w:val="center"/>
          </w:tcPr>
          <w:p>
            <w:pPr>
              <w:pStyle w:val="30"/>
            </w:pPr>
            <w:r>
              <w:t>1个</w:t>
            </w:r>
          </w:p>
        </w:tc>
        <w:tc>
          <w:tcPr>
            <w:tcW w:w="2268" w:type="dxa"/>
            <w:vAlign w:val="center"/>
          </w:tcPr>
          <w:p>
            <w:pPr>
              <w:pStyle w:val="30"/>
            </w:pPr>
            <w:r>
              <w:t>装置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新技术</w:t>
            </w:r>
          </w:p>
        </w:tc>
        <w:tc>
          <w:tcPr>
            <w:tcW w:w="2835" w:type="dxa"/>
            <w:vAlign w:val="center"/>
          </w:tcPr>
          <w:p>
            <w:pPr>
              <w:pStyle w:val="30"/>
            </w:pPr>
            <w:r>
              <w:t>形成提高果菜产品品质控水技术方案</w:t>
            </w:r>
          </w:p>
        </w:tc>
        <w:tc>
          <w:tcPr>
            <w:tcW w:w="2551" w:type="dxa"/>
            <w:vAlign w:val="center"/>
          </w:tcPr>
          <w:p>
            <w:pPr>
              <w:pStyle w:val="30"/>
            </w:pPr>
            <w:r>
              <w:t>1个</w:t>
            </w:r>
          </w:p>
        </w:tc>
        <w:tc>
          <w:tcPr>
            <w:tcW w:w="2268" w:type="dxa"/>
            <w:vAlign w:val="center"/>
          </w:tcPr>
          <w:p>
            <w:pPr>
              <w:pStyle w:val="30"/>
            </w:pPr>
            <w:r>
              <w:t>方案文本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新技术</w:t>
            </w:r>
          </w:p>
        </w:tc>
        <w:tc>
          <w:tcPr>
            <w:tcW w:w="2835" w:type="dxa"/>
            <w:vAlign w:val="center"/>
          </w:tcPr>
          <w:p>
            <w:pPr>
              <w:pStyle w:val="30"/>
            </w:pPr>
            <w:r>
              <w:t>施肥技术</w:t>
            </w:r>
          </w:p>
        </w:tc>
        <w:tc>
          <w:tcPr>
            <w:tcW w:w="2551" w:type="dxa"/>
            <w:vAlign w:val="center"/>
          </w:tcPr>
          <w:p>
            <w:pPr>
              <w:pStyle w:val="30"/>
            </w:pPr>
            <w:r>
              <w:t>1个</w:t>
            </w:r>
          </w:p>
        </w:tc>
        <w:tc>
          <w:tcPr>
            <w:tcW w:w="2268" w:type="dxa"/>
            <w:vAlign w:val="center"/>
          </w:tcPr>
          <w:p>
            <w:pPr>
              <w:pStyle w:val="30"/>
            </w:pPr>
            <w:r>
              <w:t>技术文本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药用资源</w:t>
            </w:r>
          </w:p>
        </w:tc>
        <w:tc>
          <w:tcPr>
            <w:tcW w:w="2835" w:type="dxa"/>
            <w:vAlign w:val="center"/>
          </w:tcPr>
          <w:p>
            <w:pPr>
              <w:pStyle w:val="30"/>
            </w:pPr>
            <w:r>
              <w:t>收集保存鉴定连翘、酸枣等药用植物种质资源份</w:t>
            </w:r>
          </w:p>
        </w:tc>
        <w:tc>
          <w:tcPr>
            <w:tcW w:w="2551" w:type="dxa"/>
            <w:vAlign w:val="center"/>
          </w:tcPr>
          <w:p>
            <w:pPr>
              <w:pStyle w:val="30"/>
            </w:pPr>
            <w:r>
              <w:t>≥80份</w:t>
            </w:r>
          </w:p>
        </w:tc>
        <w:tc>
          <w:tcPr>
            <w:tcW w:w="2268" w:type="dxa"/>
            <w:vAlign w:val="center"/>
          </w:tcPr>
          <w:p>
            <w:pPr>
              <w:pStyle w:val="30"/>
            </w:pPr>
            <w:r>
              <w:t>品种比较试验报告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药用资源</w:t>
            </w:r>
          </w:p>
        </w:tc>
        <w:tc>
          <w:tcPr>
            <w:tcW w:w="2835" w:type="dxa"/>
            <w:vAlign w:val="center"/>
          </w:tcPr>
          <w:p>
            <w:pPr>
              <w:pStyle w:val="30"/>
            </w:pPr>
            <w:r>
              <w:t>筛选高产、优质种质资源</w:t>
            </w:r>
          </w:p>
        </w:tc>
        <w:tc>
          <w:tcPr>
            <w:tcW w:w="2551" w:type="dxa"/>
            <w:vAlign w:val="center"/>
          </w:tcPr>
          <w:p>
            <w:pPr>
              <w:pStyle w:val="30"/>
            </w:pPr>
            <w:r>
              <w:t>≥2份</w:t>
            </w:r>
          </w:p>
        </w:tc>
        <w:tc>
          <w:tcPr>
            <w:tcW w:w="2268" w:type="dxa"/>
            <w:vAlign w:val="center"/>
          </w:tcPr>
          <w:p>
            <w:pPr>
              <w:pStyle w:val="30"/>
            </w:pPr>
            <w:r>
              <w:t>筛选调查表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药用品种</w:t>
            </w:r>
          </w:p>
        </w:tc>
        <w:tc>
          <w:tcPr>
            <w:tcW w:w="2835" w:type="dxa"/>
            <w:vAlign w:val="center"/>
          </w:tcPr>
          <w:p>
            <w:pPr>
              <w:pStyle w:val="30"/>
            </w:pPr>
            <w:r>
              <w:t>培育新品种</w:t>
            </w:r>
          </w:p>
        </w:tc>
        <w:tc>
          <w:tcPr>
            <w:tcW w:w="2551" w:type="dxa"/>
            <w:vAlign w:val="center"/>
          </w:tcPr>
          <w:p>
            <w:pPr>
              <w:pStyle w:val="30"/>
            </w:pPr>
            <w:r>
              <w:t>≥1个</w:t>
            </w:r>
          </w:p>
        </w:tc>
        <w:tc>
          <w:tcPr>
            <w:tcW w:w="2268" w:type="dxa"/>
            <w:vAlign w:val="center"/>
          </w:tcPr>
          <w:p>
            <w:pPr>
              <w:pStyle w:val="30"/>
            </w:pPr>
            <w:r>
              <w:t>品种检测报告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药用植物加工</w:t>
            </w:r>
          </w:p>
        </w:tc>
        <w:tc>
          <w:tcPr>
            <w:tcW w:w="2835" w:type="dxa"/>
            <w:vAlign w:val="center"/>
          </w:tcPr>
          <w:p>
            <w:pPr>
              <w:pStyle w:val="30"/>
            </w:pPr>
            <w:r>
              <w:t>建立植物总黄酮提取工艺</w:t>
            </w:r>
          </w:p>
        </w:tc>
        <w:tc>
          <w:tcPr>
            <w:tcW w:w="2551" w:type="dxa"/>
            <w:vAlign w:val="center"/>
          </w:tcPr>
          <w:p>
            <w:pPr>
              <w:pStyle w:val="30"/>
            </w:pPr>
            <w:r>
              <w:t>1套</w:t>
            </w:r>
          </w:p>
        </w:tc>
        <w:tc>
          <w:tcPr>
            <w:tcW w:w="2268" w:type="dxa"/>
            <w:vAlign w:val="center"/>
          </w:tcPr>
          <w:p>
            <w:pPr>
              <w:pStyle w:val="30"/>
            </w:pPr>
            <w:r>
              <w:t>工艺路线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药用植物加工</w:t>
            </w:r>
          </w:p>
        </w:tc>
        <w:tc>
          <w:tcPr>
            <w:tcW w:w="2835" w:type="dxa"/>
            <w:vAlign w:val="center"/>
          </w:tcPr>
          <w:p>
            <w:pPr>
              <w:pStyle w:val="30"/>
            </w:pPr>
            <w:r>
              <w:t>制备总黄酮提取物</w:t>
            </w:r>
          </w:p>
        </w:tc>
        <w:tc>
          <w:tcPr>
            <w:tcW w:w="2551" w:type="dxa"/>
            <w:vAlign w:val="center"/>
          </w:tcPr>
          <w:p>
            <w:pPr>
              <w:pStyle w:val="30"/>
            </w:pPr>
            <w:r>
              <w:t>1套</w:t>
            </w:r>
          </w:p>
        </w:tc>
        <w:tc>
          <w:tcPr>
            <w:tcW w:w="2268" w:type="dxa"/>
            <w:vAlign w:val="center"/>
          </w:tcPr>
          <w:p>
            <w:pPr>
              <w:pStyle w:val="30"/>
            </w:pPr>
            <w:r>
              <w:t>提取物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药用植物加工</w:t>
            </w:r>
          </w:p>
        </w:tc>
        <w:tc>
          <w:tcPr>
            <w:tcW w:w="2835" w:type="dxa"/>
            <w:vAlign w:val="center"/>
          </w:tcPr>
          <w:p>
            <w:pPr>
              <w:pStyle w:val="30"/>
            </w:pPr>
            <w:r>
              <w:t>建立蜗牛酶酶水解黄酮苷制备次级苷或苷元的工艺</w:t>
            </w:r>
          </w:p>
        </w:tc>
        <w:tc>
          <w:tcPr>
            <w:tcW w:w="2551" w:type="dxa"/>
            <w:vAlign w:val="center"/>
          </w:tcPr>
          <w:p>
            <w:pPr>
              <w:pStyle w:val="30"/>
            </w:pPr>
            <w:r>
              <w:t>1套</w:t>
            </w:r>
          </w:p>
        </w:tc>
        <w:tc>
          <w:tcPr>
            <w:tcW w:w="2268" w:type="dxa"/>
            <w:vAlign w:val="center"/>
          </w:tcPr>
          <w:p>
            <w:pPr>
              <w:pStyle w:val="30"/>
            </w:pPr>
            <w:r>
              <w:t>工艺路线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药用植物加工</w:t>
            </w:r>
          </w:p>
        </w:tc>
        <w:tc>
          <w:tcPr>
            <w:tcW w:w="2835" w:type="dxa"/>
            <w:vAlign w:val="center"/>
          </w:tcPr>
          <w:p>
            <w:pPr>
              <w:pStyle w:val="30"/>
            </w:pPr>
            <w:r>
              <w:t>获得次级苷或苷元</w:t>
            </w:r>
          </w:p>
        </w:tc>
        <w:tc>
          <w:tcPr>
            <w:tcW w:w="2551" w:type="dxa"/>
            <w:vAlign w:val="center"/>
          </w:tcPr>
          <w:p>
            <w:pPr>
              <w:pStyle w:val="30"/>
            </w:pPr>
            <w:r>
              <w:t>≥2个</w:t>
            </w:r>
          </w:p>
        </w:tc>
        <w:tc>
          <w:tcPr>
            <w:tcW w:w="2268" w:type="dxa"/>
            <w:vAlign w:val="center"/>
          </w:tcPr>
          <w:p>
            <w:pPr>
              <w:pStyle w:val="30"/>
            </w:pPr>
            <w:r>
              <w:t>提取物质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药用植物</w:t>
            </w:r>
          </w:p>
        </w:tc>
        <w:tc>
          <w:tcPr>
            <w:tcW w:w="2835" w:type="dxa"/>
            <w:vAlign w:val="center"/>
          </w:tcPr>
          <w:p>
            <w:pPr>
              <w:pStyle w:val="30"/>
            </w:pPr>
            <w:r>
              <w:t>制订标准</w:t>
            </w:r>
          </w:p>
        </w:tc>
        <w:tc>
          <w:tcPr>
            <w:tcW w:w="2551" w:type="dxa"/>
            <w:vAlign w:val="center"/>
          </w:tcPr>
          <w:p>
            <w:pPr>
              <w:pStyle w:val="30"/>
            </w:pPr>
            <w:r>
              <w:t>≥2个</w:t>
            </w:r>
          </w:p>
        </w:tc>
        <w:tc>
          <w:tcPr>
            <w:tcW w:w="2268" w:type="dxa"/>
            <w:vAlign w:val="center"/>
          </w:tcPr>
          <w:p>
            <w:pPr>
              <w:pStyle w:val="30"/>
            </w:pPr>
            <w:r>
              <w:t>标准文本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国家专利</w:t>
            </w:r>
          </w:p>
        </w:tc>
        <w:tc>
          <w:tcPr>
            <w:tcW w:w="2835" w:type="dxa"/>
            <w:vAlign w:val="center"/>
          </w:tcPr>
          <w:p>
            <w:pPr>
              <w:pStyle w:val="30"/>
            </w:pPr>
            <w:r>
              <w:t>申报或获得国家专利</w:t>
            </w:r>
          </w:p>
        </w:tc>
        <w:tc>
          <w:tcPr>
            <w:tcW w:w="2551" w:type="dxa"/>
            <w:vAlign w:val="center"/>
          </w:tcPr>
          <w:p>
            <w:pPr>
              <w:pStyle w:val="30"/>
            </w:pPr>
            <w:r>
              <w:t>≥7件</w:t>
            </w:r>
          </w:p>
        </w:tc>
        <w:tc>
          <w:tcPr>
            <w:tcW w:w="2268" w:type="dxa"/>
            <w:vAlign w:val="center"/>
          </w:tcPr>
          <w:p>
            <w:pPr>
              <w:pStyle w:val="30"/>
            </w:pPr>
            <w:r>
              <w:t>申报书或证书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药用植物</w:t>
            </w:r>
          </w:p>
        </w:tc>
        <w:tc>
          <w:tcPr>
            <w:tcW w:w="2835" w:type="dxa"/>
            <w:vAlign w:val="center"/>
          </w:tcPr>
          <w:p>
            <w:pPr>
              <w:pStyle w:val="30"/>
            </w:pPr>
            <w:r>
              <w:t>建立纤维素酶水解黄酮苷制备次级苷或苷元的工艺</w:t>
            </w:r>
          </w:p>
        </w:tc>
        <w:tc>
          <w:tcPr>
            <w:tcW w:w="2551" w:type="dxa"/>
            <w:vAlign w:val="center"/>
          </w:tcPr>
          <w:p>
            <w:pPr>
              <w:pStyle w:val="30"/>
            </w:pPr>
            <w:r>
              <w:t>1套</w:t>
            </w:r>
          </w:p>
        </w:tc>
        <w:tc>
          <w:tcPr>
            <w:tcW w:w="2268" w:type="dxa"/>
            <w:vAlign w:val="center"/>
          </w:tcPr>
          <w:p>
            <w:pPr>
              <w:pStyle w:val="30"/>
            </w:pPr>
            <w:r>
              <w:t>路线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软件著作权</w:t>
            </w:r>
          </w:p>
        </w:tc>
        <w:tc>
          <w:tcPr>
            <w:tcW w:w="2835" w:type="dxa"/>
            <w:vAlign w:val="center"/>
          </w:tcPr>
          <w:p>
            <w:pPr>
              <w:pStyle w:val="30"/>
            </w:pPr>
            <w:r>
              <w:t>申报软件著作权</w:t>
            </w:r>
          </w:p>
        </w:tc>
        <w:tc>
          <w:tcPr>
            <w:tcW w:w="2551" w:type="dxa"/>
            <w:vAlign w:val="center"/>
          </w:tcPr>
          <w:p>
            <w:pPr>
              <w:pStyle w:val="30"/>
            </w:pPr>
            <w:r>
              <w:t>≥1个</w:t>
            </w:r>
          </w:p>
        </w:tc>
        <w:tc>
          <w:tcPr>
            <w:tcW w:w="2268" w:type="dxa"/>
            <w:vAlign w:val="center"/>
          </w:tcPr>
          <w:p>
            <w:pPr>
              <w:pStyle w:val="30"/>
            </w:pPr>
            <w:r>
              <w:t>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申报项目</w:t>
            </w:r>
          </w:p>
        </w:tc>
        <w:tc>
          <w:tcPr>
            <w:tcW w:w="2835" w:type="dxa"/>
            <w:vAlign w:val="center"/>
          </w:tcPr>
          <w:p>
            <w:pPr>
              <w:pStyle w:val="30"/>
            </w:pPr>
            <w:r>
              <w:t>申报省级以上科研项目</w:t>
            </w:r>
          </w:p>
        </w:tc>
        <w:tc>
          <w:tcPr>
            <w:tcW w:w="2551" w:type="dxa"/>
            <w:vAlign w:val="center"/>
          </w:tcPr>
          <w:p>
            <w:pPr>
              <w:pStyle w:val="30"/>
            </w:pPr>
            <w:r>
              <w:t>≥5项</w:t>
            </w:r>
          </w:p>
        </w:tc>
        <w:tc>
          <w:tcPr>
            <w:tcW w:w="2268" w:type="dxa"/>
            <w:vAlign w:val="center"/>
          </w:tcPr>
          <w:p>
            <w:pPr>
              <w:pStyle w:val="30"/>
            </w:pPr>
            <w:r>
              <w:t>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基金项目</w:t>
            </w:r>
          </w:p>
        </w:tc>
        <w:tc>
          <w:tcPr>
            <w:tcW w:w="2835" w:type="dxa"/>
            <w:vAlign w:val="center"/>
          </w:tcPr>
          <w:p>
            <w:pPr>
              <w:pStyle w:val="30"/>
            </w:pPr>
            <w:r>
              <w:t>申报省级以上基金项目</w:t>
            </w:r>
          </w:p>
        </w:tc>
        <w:tc>
          <w:tcPr>
            <w:tcW w:w="2551" w:type="dxa"/>
            <w:vAlign w:val="center"/>
          </w:tcPr>
          <w:p>
            <w:pPr>
              <w:pStyle w:val="30"/>
            </w:pPr>
            <w:r>
              <w:t>≥3项</w:t>
            </w:r>
          </w:p>
        </w:tc>
        <w:tc>
          <w:tcPr>
            <w:tcW w:w="2268" w:type="dxa"/>
            <w:vAlign w:val="center"/>
          </w:tcPr>
          <w:p>
            <w:pPr>
              <w:pStyle w:val="30"/>
            </w:pPr>
            <w:r>
              <w:t>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发表论文</w:t>
            </w:r>
          </w:p>
        </w:tc>
        <w:tc>
          <w:tcPr>
            <w:tcW w:w="2551" w:type="dxa"/>
            <w:vAlign w:val="center"/>
          </w:tcPr>
          <w:p>
            <w:pPr>
              <w:pStyle w:val="30"/>
            </w:pPr>
            <w:r>
              <w:t>≥13篇</w:t>
            </w:r>
          </w:p>
        </w:tc>
        <w:tc>
          <w:tcPr>
            <w:tcW w:w="2268" w:type="dxa"/>
            <w:vAlign w:val="center"/>
          </w:tcPr>
          <w:p>
            <w:pPr>
              <w:pStyle w:val="30"/>
            </w:pPr>
            <w: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w:t>
            </w:r>
          </w:p>
        </w:tc>
        <w:tc>
          <w:tcPr>
            <w:tcW w:w="2835" w:type="dxa"/>
            <w:vAlign w:val="center"/>
          </w:tcPr>
          <w:p>
            <w:pPr>
              <w:pStyle w:val="30"/>
            </w:pPr>
            <w:r>
              <w:t>核心期刊</w:t>
            </w:r>
          </w:p>
        </w:tc>
        <w:tc>
          <w:tcPr>
            <w:tcW w:w="2551" w:type="dxa"/>
            <w:vAlign w:val="center"/>
          </w:tcPr>
          <w:p>
            <w:pPr>
              <w:pStyle w:val="30"/>
            </w:pPr>
            <w:r>
              <w:t>≥9篇</w:t>
            </w:r>
          </w:p>
        </w:tc>
        <w:tc>
          <w:tcPr>
            <w:tcW w:w="2268" w:type="dxa"/>
            <w:vAlign w:val="center"/>
          </w:tcPr>
          <w:p>
            <w:pPr>
              <w:pStyle w:val="30"/>
            </w:pPr>
            <w: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基地</w:t>
            </w:r>
          </w:p>
        </w:tc>
        <w:tc>
          <w:tcPr>
            <w:tcW w:w="2835" w:type="dxa"/>
            <w:vAlign w:val="center"/>
          </w:tcPr>
          <w:p>
            <w:pPr>
              <w:pStyle w:val="30"/>
            </w:pPr>
            <w:r>
              <w:t>建立示范基地</w:t>
            </w:r>
          </w:p>
        </w:tc>
        <w:tc>
          <w:tcPr>
            <w:tcW w:w="2551" w:type="dxa"/>
            <w:vAlign w:val="center"/>
          </w:tcPr>
          <w:p>
            <w:pPr>
              <w:pStyle w:val="30"/>
            </w:pPr>
            <w:r>
              <w:t>≥2个</w:t>
            </w:r>
          </w:p>
        </w:tc>
        <w:tc>
          <w:tcPr>
            <w:tcW w:w="2268" w:type="dxa"/>
            <w:vAlign w:val="center"/>
          </w:tcPr>
          <w:p>
            <w:pPr>
              <w:pStyle w:val="30"/>
            </w:pPr>
            <w:r>
              <w:t>标牌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基地</w:t>
            </w:r>
          </w:p>
        </w:tc>
        <w:tc>
          <w:tcPr>
            <w:tcW w:w="2835" w:type="dxa"/>
            <w:vAlign w:val="center"/>
          </w:tcPr>
          <w:p>
            <w:pPr>
              <w:pStyle w:val="30"/>
            </w:pPr>
            <w:r>
              <w:t>新品种新技术核心示范区</w:t>
            </w:r>
          </w:p>
        </w:tc>
        <w:tc>
          <w:tcPr>
            <w:tcW w:w="2551" w:type="dxa"/>
            <w:vAlign w:val="center"/>
          </w:tcPr>
          <w:p>
            <w:pPr>
              <w:pStyle w:val="30"/>
            </w:pPr>
            <w:r>
              <w:t>≥500亩</w:t>
            </w:r>
          </w:p>
        </w:tc>
        <w:tc>
          <w:tcPr>
            <w:tcW w:w="2268" w:type="dxa"/>
            <w:vAlign w:val="center"/>
          </w:tcPr>
          <w:p>
            <w:pPr>
              <w:pStyle w:val="30"/>
            </w:pPr>
            <w: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基地</w:t>
            </w:r>
          </w:p>
        </w:tc>
        <w:tc>
          <w:tcPr>
            <w:tcW w:w="2835" w:type="dxa"/>
            <w:vAlign w:val="center"/>
          </w:tcPr>
          <w:p>
            <w:pPr>
              <w:pStyle w:val="30"/>
            </w:pPr>
            <w:r>
              <w:t>核心区产品产量较对照增产</w:t>
            </w:r>
          </w:p>
        </w:tc>
        <w:tc>
          <w:tcPr>
            <w:tcW w:w="2551" w:type="dxa"/>
            <w:vAlign w:val="center"/>
          </w:tcPr>
          <w:p>
            <w:pPr>
              <w:pStyle w:val="30"/>
            </w:pPr>
            <w:r>
              <w:t>≥5%</w:t>
            </w:r>
          </w:p>
        </w:tc>
        <w:tc>
          <w:tcPr>
            <w:tcW w:w="2268" w:type="dxa"/>
            <w:vAlign w:val="center"/>
          </w:tcPr>
          <w:p>
            <w:pPr>
              <w:pStyle w:val="30"/>
            </w:pPr>
            <w:r>
              <w:t>产量品比试验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分级标准</w:t>
            </w:r>
          </w:p>
        </w:tc>
        <w:tc>
          <w:tcPr>
            <w:tcW w:w="2835" w:type="dxa"/>
            <w:vAlign w:val="center"/>
          </w:tcPr>
          <w:p>
            <w:pPr>
              <w:pStyle w:val="30"/>
            </w:pPr>
            <w:r>
              <w:t>建立黄心白菜的色度分级标准</w:t>
            </w:r>
          </w:p>
        </w:tc>
        <w:tc>
          <w:tcPr>
            <w:tcW w:w="2551" w:type="dxa"/>
            <w:vAlign w:val="center"/>
          </w:tcPr>
          <w:p>
            <w:pPr>
              <w:pStyle w:val="30"/>
            </w:pPr>
            <w:r>
              <w:t>1个</w:t>
            </w:r>
          </w:p>
        </w:tc>
        <w:tc>
          <w:tcPr>
            <w:tcW w:w="2268" w:type="dxa"/>
            <w:vAlign w:val="center"/>
          </w:tcPr>
          <w:p>
            <w:pPr>
              <w:pStyle w:val="30"/>
            </w:pPr>
            <w:r>
              <w:t>分级标准文件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亩效益</w:t>
            </w:r>
          </w:p>
        </w:tc>
        <w:tc>
          <w:tcPr>
            <w:tcW w:w="2835" w:type="dxa"/>
            <w:vAlign w:val="center"/>
          </w:tcPr>
          <w:p>
            <w:pPr>
              <w:pStyle w:val="30"/>
            </w:pPr>
            <w:r>
              <w:t>亩增加效益</w:t>
            </w:r>
          </w:p>
        </w:tc>
        <w:tc>
          <w:tcPr>
            <w:tcW w:w="2551" w:type="dxa"/>
            <w:vAlign w:val="center"/>
          </w:tcPr>
          <w:p>
            <w:pPr>
              <w:pStyle w:val="30"/>
            </w:pPr>
            <w:r>
              <w:t>≥200元/亩</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提升科研水平</w:t>
            </w:r>
          </w:p>
        </w:tc>
        <w:tc>
          <w:tcPr>
            <w:tcW w:w="2835" w:type="dxa"/>
            <w:vAlign w:val="center"/>
          </w:tcPr>
          <w:p>
            <w:pPr>
              <w:pStyle w:val="30"/>
            </w:pPr>
            <w:r>
              <w:t>提升几大作物（蔬菜、中药材、食用菌）科研水平</w:t>
            </w:r>
          </w:p>
        </w:tc>
        <w:tc>
          <w:tcPr>
            <w:tcW w:w="2551" w:type="dxa"/>
            <w:vAlign w:val="center"/>
          </w:tcPr>
          <w:p>
            <w:pPr>
              <w:pStyle w:val="30"/>
            </w:pPr>
            <w:r>
              <w:t>3个</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促进科研期限</w:t>
            </w:r>
          </w:p>
        </w:tc>
        <w:tc>
          <w:tcPr>
            <w:tcW w:w="2835" w:type="dxa"/>
            <w:vAlign w:val="center"/>
          </w:tcPr>
          <w:p>
            <w:pPr>
              <w:pStyle w:val="30"/>
            </w:pPr>
            <w:r>
              <w:t>促进新品种、新技术应用期限</w:t>
            </w:r>
          </w:p>
        </w:tc>
        <w:tc>
          <w:tcPr>
            <w:tcW w:w="2551" w:type="dxa"/>
            <w:vAlign w:val="center"/>
          </w:tcPr>
          <w:p>
            <w:pPr>
              <w:pStyle w:val="30"/>
            </w:pPr>
            <w:r>
              <w:t>≥5年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绿色防控生产</w:t>
            </w:r>
          </w:p>
        </w:tc>
        <w:tc>
          <w:tcPr>
            <w:tcW w:w="2835" w:type="dxa"/>
            <w:vAlign w:val="center"/>
          </w:tcPr>
          <w:p>
            <w:pPr>
              <w:pStyle w:val="30"/>
            </w:pPr>
            <w:r>
              <w:t>降低化学农药、化肥投入，提高可降解地膜应用率</w:t>
            </w:r>
          </w:p>
        </w:tc>
        <w:tc>
          <w:tcPr>
            <w:tcW w:w="2551" w:type="dxa"/>
            <w:vAlign w:val="center"/>
          </w:tcPr>
          <w:p>
            <w:pPr>
              <w:pStyle w:val="30"/>
            </w:pPr>
            <w:r>
              <w:t>≥10%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农民或经营主体</w:t>
            </w:r>
          </w:p>
        </w:tc>
        <w:tc>
          <w:tcPr>
            <w:tcW w:w="2835" w:type="dxa"/>
            <w:vAlign w:val="center"/>
          </w:tcPr>
          <w:p>
            <w:pPr>
              <w:pStyle w:val="30"/>
            </w:pPr>
            <w:r>
              <w:t>满意度</w:t>
            </w:r>
          </w:p>
        </w:tc>
        <w:tc>
          <w:tcPr>
            <w:tcW w:w="2551" w:type="dxa"/>
            <w:vAlign w:val="center"/>
          </w:tcPr>
          <w:p>
            <w:pPr>
              <w:pStyle w:val="30"/>
            </w:pPr>
            <w:r>
              <w:t>≥85%</w:t>
            </w:r>
          </w:p>
        </w:tc>
        <w:tc>
          <w:tcPr>
            <w:tcW w:w="2268" w:type="dxa"/>
            <w:vAlign w:val="center"/>
          </w:tcPr>
          <w:p>
            <w:pPr>
              <w:pStyle w:val="30"/>
            </w:pPr>
            <w:r>
              <w:t>调查问卷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2022年，河北省农林科学院经济作物研究所安排政府采购预算14.90万元。具体内容见下表。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14.90</w:t>
            </w:r>
          </w:p>
        </w:tc>
        <w:tc>
          <w:tcPr>
            <w:tcW w:w="964" w:type="dxa"/>
            <w:vAlign w:val="center"/>
          </w:tcPr>
          <w:p>
            <w:pPr>
              <w:pStyle w:val="19"/>
            </w:pPr>
            <w:r>
              <w:t>14.90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河北省农林科学院经济作物研究所小计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14.90</w:t>
            </w:r>
          </w:p>
        </w:tc>
        <w:tc>
          <w:tcPr>
            <w:tcW w:w="964" w:type="dxa"/>
            <w:vAlign w:val="center"/>
          </w:tcPr>
          <w:p>
            <w:pPr>
              <w:pStyle w:val="19"/>
            </w:pPr>
            <w:r>
              <w:t>14.90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0.50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喷墨打印机</w:t>
            </w:r>
          </w:p>
        </w:tc>
        <w:tc>
          <w:tcPr>
            <w:tcW w:w="1134" w:type="dxa"/>
            <w:vAlign w:val="center"/>
          </w:tcPr>
          <w:p>
            <w:pPr>
              <w:pStyle w:val="16"/>
            </w:pPr>
            <w:r>
              <w:t>A0201060101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7</w:t>
            </w:r>
          </w:p>
        </w:tc>
        <w:tc>
          <w:tcPr>
            <w:tcW w:w="850" w:type="dxa"/>
            <w:vAlign w:val="center"/>
          </w:tcPr>
          <w:p>
            <w:pPr>
              <w:pStyle w:val="15"/>
            </w:pPr>
            <w:r>
              <w:t>0.20</w:t>
            </w:r>
          </w:p>
        </w:tc>
        <w:tc>
          <w:tcPr>
            <w:tcW w:w="964" w:type="dxa"/>
            <w:vAlign w:val="center"/>
          </w:tcPr>
          <w:p>
            <w:pPr>
              <w:pStyle w:val="15"/>
            </w:pPr>
            <w:r>
              <w:t>1.40</w:t>
            </w:r>
          </w:p>
        </w:tc>
        <w:tc>
          <w:tcPr>
            <w:tcW w:w="964" w:type="dxa"/>
            <w:vAlign w:val="center"/>
          </w:tcPr>
          <w:p>
            <w:pPr>
              <w:pStyle w:val="15"/>
            </w:pPr>
            <w:r>
              <w:t>1.40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21</w:t>
            </w:r>
          </w:p>
        </w:tc>
        <w:tc>
          <w:tcPr>
            <w:tcW w:w="850" w:type="dxa"/>
            <w:vAlign w:val="center"/>
          </w:tcPr>
          <w:p>
            <w:pPr>
              <w:pStyle w:val="15"/>
            </w:pPr>
            <w:r>
              <w:t>0.30</w:t>
            </w:r>
          </w:p>
        </w:tc>
        <w:tc>
          <w:tcPr>
            <w:tcW w:w="964" w:type="dxa"/>
            <w:vAlign w:val="center"/>
          </w:tcPr>
          <w:p>
            <w:pPr>
              <w:pStyle w:val="15"/>
            </w:pPr>
            <w:r>
              <w:t>6.30</w:t>
            </w:r>
          </w:p>
        </w:tc>
        <w:tc>
          <w:tcPr>
            <w:tcW w:w="964" w:type="dxa"/>
            <w:vAlign w:val="center"/>
          </w:tcPr>
          <w:p>
            <w:pPr>
              <w:pStyle w:val="15"/>
            </w:pPr>
            <w:r>
              <w:t>6.30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0.90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河北省农林科学院经济作物研究所上年末固定资产金额为4351.91万元（详见下表）。本年度拟购置固定资产总额为58.90万元，已按要求列入政府采购预算，详见政府采购预算表。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494008河北省农林科学院经济作物研究所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4351.91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7820.16</w:t>
            </w:r>
          </w:p>
        </w:tc>
        <w:tc>
          <w:tcPr>
            <w:tcW w:w="2835" w:type="dxa"/>
            <w:vAlign w:val="center"/>
          </w:tcPr>
          <w:p>
            <w:pPr>
              <w:pStyle w:val="15"/>
            </w:pPr>
            <w:r>
              <w:t>1130.30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2000</w:t>
            </w:r>
          </w:p>
        </w:tc>
        <w:tc>
          <w:tcPr>
            <w:tcW w:w="2835" w:type="dxa"/>
            <w:vAlign w:val="center"/>
          </w:tcPr>
          <w:p>
            <w:pPr>
              <w:pStyle w:val="15"/>
            </w:pPr>
            <w:r>
              <w:t>217.30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5</w:t>
            </w:r>
          </w:p>
        </w:tc>
        <w:tc>
          <w:tcPr>
            <w:tcW w:w="2835" w:type="dxa"/>
            <w:vAlign w:val="center"/>
          </w:tcPr>
          <w:p>
            <w:pPr>
              <w:pStyle w:val="15"/>
            </w:pPr>
            <w:r>
              <w:t>58.02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27</w:t>
            </w:r>
          </w:p>
        </w:tc>
        <w:tc>
          <w:tcPr>
            <w:tcW w:w="2835" w:type="dxa"/>
            <w:vAlign w:val="center"/>
          </w:tcPr>
          <w:p>
            <w:pPr>
              <w:pStyle w:val="15"/>
            </w:pPr>
            <w:r>
              <w:t>1469.49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627</w:t>
            </w:r>
          </w:p>
        </w:tc>
        <w:tc>
          <w:tcPr>
            <w:tcW w:w="2835" w:type="dxa"/>
            <w:vAlign w:val="center"/>
          </w:tcPr>
          <w:p>
            <w:pPr>
              <w:pStyle w:val="15"/>
            </w:pPr>
            <w:r>
              <w:t>1694.10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7" w:name="_Toc_4_4_0000000026"/>
      <w:r>
        <w:rPr>
          <w:rFonts w:ascii="方正小标宋_GBK" w:hAnsi="方正小标宋_GBK" w:eastAsia="方正小标宋_GBK" w:cs="方正小标宋_GBK"/>
          <w:color w:val="000000"/>
          <w:sz w:val="44"/>
        </w:rPr>
        <w:t>八、河北省农林科学院植物保护研究所收支预算</w:t>
      </w:r>
      <w:bookmarkEnd w:id="7"/>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3243.37</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2100.00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5348.37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5.00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5348.37</w:t>
            </w:r>
          </w:p>
        </w:tc>
        <w:tc>
          <w:tcPr>
            <w:tcW w:w="4535" w:type="dxa"/>
            <w:vAlign w:val="center"/>
          </w:tcPr>
          <w:p>
            <w:pPr>
              <w:pStyle w:val="18"/>
            </w:pPr>
            <w:r>
              <w:t>本年支出合计</w:t>
            </w:r>
          </w:p>
        </w:tc>
        <w:tc>
          <w:tcPr>
            <w:tcW w:w="2126" w:type="dxa"/>
            <w:vAlign w:val="center"/>
          </w:tcPr>
          <w:p>
            <w:pPr>
              <w:pStyle w:val="19"/>
            </w:pPr>
            <w:r>
              <w:t>5348.37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5348.37</w:t>
            </w:r>
          </w:p>
        </w:tc>
        <w:tc>
          <w:tcPr>
            <w:tcW w:w="4535" w:type="dxa"/>
            <w:vAlign w:val="center"/>
          </w:tcPr>
          <w:p>
            <w:pPr>
              <w:pStyle w:val="18"/>
            </w:pPr>
            <w:r>
              <w:t>支出总计</w:t>
            </w:r>
          </w:p>
        </w:tc>
        <w:tc>
          <w:tcPr>
            <w:tcW w:w="2126" w:type="dxa"/>
            <w:vAlign w:val="center"/>
          </w:tcPr>
          <w:p>
            <w:pPr>
              <w:pStyle w:val="19"/>
            </w:pPr>
            <w:r>
              <w:t>5348.37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5348.37</w:t>
            </w:r>
          </w:p>
        </w:tc>
        <w:tc>
          <w:tcPr>
            <w:tcW w:w="1134" w:type="dxa"/>
            <w:vAlign w:val="center"/>
          </w:tcPr>
          <w:p>
            <w:pPr>
              <w:pStyle w:val="19"/>
            </w:pPr>
            <w:r>
              <w:t>5348.37</w:t>
            </w:r>
          </w:p>
        </w:tc>
        <w:tc>
          <w:tcPr>
            <w:tcW w:w="1134" w:type="dxa"/>
            <w:vAlign w:val="center"/>
          </w:tcPr>
          <w:p>
            <w:pPr>
              <w:pStyle w:val="19"/>
            </w:pPr>
            <w:r>
              <w:t>3243.37</w:t>
            </w:r>
          </w:p>
        </w:tc>
        <w:tc>
          <w:tcPr>
            <w:tcW w:w="1134" w:type="dxa"/>
            <w:vAlign w:val="center"/>
          </w:tcPr>
          <w:p>
            <w:pPr>
              <w:pStyle w:val="19"/>
            </w:pPr>
          </w:p>
        </w:tc>
        <w:tc>
          <w:tcPr>
            <w:tcW w:w="1134" w:type="dxa"/>
            <w:vAlign w:val="center"/>
          </w:tcPr>
          <w:p>
            <w:pPr>
              <w:pStyle w:val="19"/>
            </w:pPr>
            <w:r>
              <w:t>2100.00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5.00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5348.37</w:t>
            </w:r>
          </w:p>
        </w:tc>
        <w:tc>
          <w:tcPr>
            <w:tcW w:w="1134" w:type="dxa"/>
            <w:vAlign w:val="center"/>
          </w:tcPr>
          <w:p>
            <w:pPr>
              <w:pStyle w:val="15"/>
            </w:pPr>
            <w:r>
              <w:t>5348.37</w:t>
            </w:r>
          </w:p>
        </w:tc>
        <w:tc>
          <w:tcPr>
            <w:tcW w:w="1134" w:type="dxa"/>
            <w:vAlign w:val="center"/>
          </w:tcPr>
          <w:p>
            <w:pPr>
              <w:pStyle w:val="15"/>
            </w:pPr>
            <w:r>
              <w:t>3243.37</w:t>
            </w:r>
          </w:p>
        </w:tc>
        <w:tc>
          <w:tcPr>
            <w:tcW w:w="1134" w:type="dxa"/>
            <w:vAlign w:val="center"/>
          </w:tcPr>
          <w:p>
            <w:pPr>
              <w:pStyle w:val="15"/>
            </w:pPr>
          </w:p>
        </w:tc>
        <w:tc>
          <w:tcPr>
            <w:tcW w:w="1134" w:type="dxa"/>
            <w:vAlign w:val="center"/>
          </w:tcPr>
          <w:p>
            <w:pPr>
              <w:pStyle w:val="15"/>
            </w:pPr>
            <w:r>
              <w:t>2100.00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5336.37</w:t>
            </w:r>
          </w:p>
        </w:tc>
        <w:tc>
          <w:tcPr>
            <w:tcW w:w="1134" w:type="dxa"/>
            <w:vAlign w:val="center"/>
          </w:tcPr>
          <w:p>
            <w:pPr>
              <w:pStyle w:val="15"/>
            </w:pPr>
            <w:r>
              <w:t>5336.37</w:t>
            </w:r>
          </w:p>
        </w:tc>
        <w:tc>
          <w:tcPr>
            <w:tcW w:w="1134" w:type="dxa"/>
            <w:vAlign w:val="center"/>
          </w:tcPr>
          <w:p>
            <w:pPr>
              <w:pStyle w:val="15"/>
            </w:pPr>
            <w:r>
              <w:t>3231.37</w:t>
            </w:r>
          </w:p>
        </w:tc>
        <w:tc>
          <w:tcPr>
            <w:tcW w:w="1134" w:type="dxa"/>
            <w:vAlign w:val="center"/>
          </w:tcPr>
          <w:p>
            <w:pPr>
              <w:pStyle w:val="15"/>
            </w:pPr>
          </w:p>
        </w:tc>
        <w:tc>
          <w:tcPr>
            <w:tcW w:w="1134" w:type="dxa"/>
            <w:vAlign w:val="center"/>
          </w:tcPr>
          <w:p>
            <w:pPr>
              <w:pStyle w:val="15"/>
            </w:pPr>
            <w:r>
              <w:t>2100.00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3021.87</w:t>
            </w:r>
          </w:p>
        </w:tc>
        <w:tc>
          <w:tcPr>
            <w:tcW w:w="1134" w:type="dxa"/>
            <w:vAlign w:val="center"/>
          </w:tcPr>
          <w:p>
            <w:pPr>
              <w:pStyle w:val="15"/>
            </w:pPr>
            <w:r>
              <w:t>3021.87</w:t>
            </w:r>
          </w:p>
        </w:tc>
        <w:tc>
          <w:tcPr>
            <w:tcW w:w="1134" w:type="dxa"/>
            <w:vAlign w:val="center"/>
          </w:tcPr>
          <w:p>
            <w:pPr>
              <w:pStyle w:val="15"/>
            </w:pPr>
            <w:r>
              <w:t>2716.87</w:t>
            </w:r>
          </w:p>
        </w:tc>
        <w:tc>
          <w:tcPr>
            <w:tcW w:w="1134" w:type="dxa"/>
            <w:vAlign w:val="center"/>
          </w:tcPr>
          <w:p>
            <w:pPr>
              <w:pStyle w:val="15"/>
            </w:pPr>
          </w:p>
        </w:tc>
        <w:tc>
          <w:tcPr>
            <w:tcW w:w="1134" w:type="dxa"/>
            <w:vAlign w:val="center"/>
          </w:tcPr>
          <w:p>
            <w:pPr>
              <w:pStyle w:val="15"/>
            </w:pPr>
            <w:r>
              <w:t>300.00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2314.50</w:t>
            </w:r>
          </w:p>
        </w:tc>
        <w:tc>
          <w:tcPr>
            <w:tcW w:w="1134" w:type="dxa"/>
            <w:vAlign w:val="center"/>
          </w:tcPr>
          <w:p>
            <w:pPr>
              <w:pStyle w:val="15"/>
            </w:pPr>
            <w:r>
              <w:t>2314.50</w:t>
            </w:r>
          </w:p>
        </w:tc>
        <w:tc>
          <w:tcPr>
            <w:tcW w:w="1134" w:type="dxa"/>
            <w:vAlign w:val="center"/>
          </w:tcPr>
          <w:p>
            <w:pPr>
              <w:pStyle w:val="15"/>
            </w:pPr>
            <w:r>
              <w:t>514.50</w:t>
            </w:r>
          </w:p>
        </w:tc>
        <w:tc>
          <w:tcPr>
            <w:tcW w:w="1134" w:type="dxa"/>
            <w:vAlign w:val="center"/>
          </w:tcPr>
          <w:p>
            <w:pPr>
              <w:pStyle w:val="15"/>
            </w:pPr>
          </w:p>
        </w:tc>
        <w:tc>
          <w:tcPr>
            <w:tcW w:w="1134" w:type="dxa"/>
            <w:vAlign w:val="center"/>
          </w:tcPr>
          <w:p>
            <w:pPr>
              <w:pStyle w:val="15"/>
            </w:pPr>
            <w:r>
              <w:t>1800.00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5348.37</w:t>
            </w:r>
          </w:p>
        </w:tc>
        <w:tc>
          <w:tcPr>
            <w:tcW w:w="1361" w:type="dxa"/>
            <w:vAlign w:val="center"/>
          </w:tcPr>
          <w:p>
            <w:pPr>
              <w:pStyle w:val="19"/>
            </w:pPr>
            <w:r>
              <w:t>3021.87</w:t>
            </w:r>
          </w:p>
        </w:tc>
        <w:tc>
          <w:tcPr>
            <w:tcW w:w="1361" w:type="dxa"/>
            <w:vAlign w:val="center"/>
          </w:tcPr>
          <w:p>
            <w:pPr>
              <w:pStyle w:val="19"/>
            </w:pPr>
            <w:r>
              <w:t>2326.50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5348.37</w:t>
            </w:r>
          </w:p>
        </w:tc>
        <w:tc>
          <w:tcPr>
            <w:tcW w:w="1361" w:type="dxa"/>
            <w:vAlign w:val="center"/>
          </w:tcPr>
          <w:p>
            <w:pPr>
              <w:pStyle w:val="15"/>
            </w:pPr>
            <w:r>
              <w:t>3021.87</w:t>
            </w:r>
          </w:p>
        </w:tc>
        <w:tc>
          <w:tcPr>
            <w:tcW w:w="1361" w:type="dxa"/>
            <w:vAlign w:val="center"/>
          </w:tcPr>
          <w:p>
            <w:pPr>
              <w:pStyle w:val="15"/>
            </w:pPr>
            <w:r>
              <w:t>2326.50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5336.37</w:t>
            </w:r>
          </w:p>
        </w:tc>
        <w:tc>
          <w:tcPr>
            <w:tcW w:w="1361" w:type="dxa"/>
            <w:vAlign w:val="center"/>
          </w:tcPr>
          <w:p>
            <w:pPr>
              <w:pStyle w:val="15"/>
            </w:pPr>
            <w:r>
              <w:t>3021.87</w:t>
            </w:r>
          </w:p>
        </w:tc>
        <w:tc>
          <w:tcPr>
            <w:tcW w:w="1361" w:type="dxa"/>
            <w:vAlign w:val="center"/>
          </w:tcPr>
          <w:p>
            <w:pPr>
              <w:pStyle w:val="15"/>
            </w:pPr>
            <w:r>
              <w:t>2314.50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3021.87</w:t>
            </w:r>
          </w:p>
        </w:tc>
        <w:tc>
          <w:tcPr>
            <w:tcW w:w="1361" w:type="dxa"/>
            <w:vAlign w:val="center"/>
          </w:tcPr>
          <w:p>
            <w:pPr>
              <w:pStyle w:val="15"/>
            </w:pPr>
            <w:r>
              <w:t>3021.87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2314.50</w:t>
            </w:r>
          </w:p>
        </w:tc>
        <w:tc>
          <w:tcPr>
            <w:tcW w:w="1361" w:type="dxa"/>
            <w:vAlign w:val="center"/>
          </w:tcPr>
          <w:p>
            <w:pPr>
              <w:pStyle w:val="15"/>
            </w:pPr>
          </w:p>
        </w:tc>
        <w:tc>
          <w:tcPr>
            <w:tcW w:w="1361" w:type="dxa"/>
            <w:vAlign w:val="center"/>
          </w:tcPr>
          <w:p>
            <w:pPr>
              <w:pStyle w:val="15"/>
            </w:pPr>
            <w:r>
              <w:t>2314.50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3243.37</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3243.37</w:t>
            </w:r>
          </w:p>
        </w:tc>
        <w:tc>
          <w:tcPr>
            <w:tcW w:w="1474" w:type="dxa"/>
            <w:vAlign w:val="center"/>
          </w:tcPr>
          <w:p>
            <w:pPr>
              <w:pStyle w:val="15"/>
            </w:pPr>
            <w:r>
              <w:t>3243.37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3243.37</w:t>
            </w:r>
          </w:p>
        </w:tc>
        <w:tc>
          <w:tcPr>
            <w:tcW w:w="3402" w:type="dxa"/>
            <w:vAlign w:val="center"/>
          </w:tcPr>
          <w:p>
            <w:pPr>
              <w:pStyle w:val="18"/>
            </w:pPr>
            <w:r>
              <w:t>本年支出合计</w:t>
            </w:r>
          </w:p>
        </w:tc>
        <w:tc>
          <w:tcPr>
            <w:tcW w:w="1474" w:type="dxa"/>
            <w:vAlign w:val="center"/>
          </w:tcPr>
          <w:p>
            <w:pPr>
              <w:pStyle w:val="19"/>
            </w:pPr>
            <w:r>
              <w:t>3243.37</w:t>
            </w:r>
          </w:p>
        </w:tc>
        <w:tc>
          <w:tcPr>
            <w:tcW w:w="1474" w:type="dxa"/>
            <w:vAlign w:val="center"/>
          </w:tcPr>
          <w:p>
            <w:pPr>
              <w:pStyle w:val="19"/>
            </w:pPr>
            <w:r>
              <w:t>3243.37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3243.37</w:t>
            </w:r>
          </w:p>
        </w:tc>
        <w:tc>
          <w:tcPr>
            <w:tcW w:w="3402" w:type="dxa"/>
            <w:vAlign w:val="center"/>
          </w:tcPr>
          <w:p>
            <w:pPr>
              <w:pStyle w:val="18"/>
            </w:pPr>
            <w:r>
              <w:t>支出总计</w:t>
            </w:r>
          </w:p>
        </w:tc>
        <w:tc>
          <w:tcPr>
            <w:tcW w:w="1474" w:type="dxa"/>
            <w:vAlign w:val="center"/>
          </w:tcPr>
          <w:p>
            <w:pPr>
              <w:pStyle w:val="19"/>
            </w:pPr>
            <w:r>
              <w:t>3243.37</w:t>
            </w:r>
          </w:p>
        </w:tc>
        <w:tc>
          <w:tcPr>
            <w:tcW w:w="1474" w:type="dxa"/>
            <w:vAlign w:val="center"/>
          </w:tcPr>
          <w:p>
            <w:pPr>
              <w:pStyle w:val="19"/>
            </w:pPr>
            <w:r>
              <w:t>3243.37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3243.37</w:t>
            </w:r>
          </w:p>
        </w:tc>
        <w:tc>
          <w:tcPr>
            <w:tcW w:w="2551" w:type="dxa"/>
            <w:vAlign w:val="center"/>
          </w:tcPr>
          <w:p>
            <w:pPr>
              <w:pStyle w:val="19"/>
            </w:pPr>
            <w:r>
              <w:t>2716.87</w:t>
            </w:r>
          </w:p>
        </w:tc>
        <w:tc>
          <w:tcPr>
            <w:tcW w:w="2551" w:type="dxa"/>
            <w:vAlign w:val="center"/>
          </w:tcPr>
          <w:p>
            <w:pPr>
              <w:pStyle w:val="19"/>
            </w:pPr>
            <w:r>
              <w:t>526.50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3243.37</w:t>
            </w:r>
          </w:p>
        </w:tc>
        <w:tc>
          <w:tcPr>
            <w:tcW w:w="2551" w:type="dxa"/>
            <w:vAlign w:val="center"/>
          </w:tcPr>
          <w:p>
            <w:pPr>
              <w:pStyle w:val="15"/>
            </w:pPr>
            <w:r>
              <w:t>2716.87</w:t>
            </w:r>
          </w:p>
        </w:tc>
        <w:tc>
          <w:tcPr>
            <w:tcW w:w="2551" w:type="dxa"/>
            <w:vAlign w:val="center"/>
          </w:tcPr>
          <w:p>
            <w:pPr>
              <w:pStyle w:val="15"/>
            </w:pPr>
            <w:r>
              <w:t>526.50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3231.37</w:t>
            </w:r>
          </w:p>
        </w:tc>
        <w:tc>
          <w:tcPr>
            <w:tcW w:w="2551" w:type="dxa"/>
            <w:vAlign w:val="center"/>
          </w:tcPr>
          <w:p>
            <w:pPr>
              <w:pStyle w:val="15"/>
            </w:pPr>
            <w:r>
              <w:t>2716.87</w:t>
            </w:r>
          </w:p>
        </w:tc>
        <w:tc>
          <w:tcPr>
            <w:tcW w:w="2551" w:type="dxa"/>
            <w:vAlign w:val="center"/>
          </w:tcPr>
          <w:p>
            <w:pPr>
              <w:pStyle w:val="15"/>
            </w:pPr>
            <w:r>
              <w:t>514.50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2716.87</w:t>
            </w:r>
          </w:p>
        </w:tc>
        <w:tc>
          <w:tcPr>
            <w:tcW w:w="2551" w:type="dxa"/>
            <w:vAlign w:val="center"/>
          </w:tcPr>
          <w:p>
            <w:pPr>
              <w:pStyle w:val="15"/>
            </w:pPr>
            <w:r>
              <w:t>2716.87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514.50</w:t>
            </w:r>
          </w:p>
        </w:tc>
        <w:tc>
          <w:tcPr>
            <w:tcW w:w="2551" w:type="dxa"/>
            <w:vAlign w:val="center"/>
          </w:tcPr>
          <w:p>
            <w:pPr>
              <w:pStyle w:val="15"/>
            </w:pPr>
          </w:p>
        </w:tc>
        <w:tc>
          <w:tcPr>
            <w:tcW w:w="2551" w:type="dxa"/>
            <w:vAlign w:val="center"/>
          </w:tcPr>
          <w:p>
            <w:pPr>
              <w:pStyle w:val="15"/>
            </w:pPr>
            <w:r>
              <w:t>514.50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12.00</w:t>
            </w:r>
          </w:p>
        </w:tc>
        <w:tc>
          <w:tcPr>
            <w:tcW w:w="2551" w:type="dxa"/>
            <w:vAlign w:val="center"/>
          </w:tcPr>
          <w:p>
            <w:pPr>
              <w:pStyle w:val="15"/>
            </w:pPr>
          </w:p>
        </w:tc>
        <w:tc>
          <w:tcPr>
            <w:tcW w:w="2551"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12.00</w:t>
            </w:r>
          </w:p>
        </w:tc>
        <w:tc>
          <w:tcPr>
            <w:tcW w:w="2551" w:type="dxa"/>
            <w:vAlign w:val="center"/>
          </w:tcPr>
          <w:p>
            <w:pPr>
              <w:pStyle w:val="15"/>
            </w:pPr>
          </w:p>
        </w:tc>
        <w:tc>
          <w:tcPr>
            <w:tcW w:w="2551" w:type="dxa"/>
            <w:vAlign w:val="center"/>
          </w:tcPr>
          <w:p>
            <w:pPr>
              <w:pStyle w:val="15"/>
            </w:pPr>
            <w:r>
              <w:t>12.00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2716.87</w:t>
            </w:r>
          </w:p>
        </w:tc>
        <w:tc>
          <w:tcPr>
            <w:tcW w:w="2551" w:type="dxa"/>
            <w:vAlign w:val="center"/>
          </w:tcPr>
          <w:p>
            <w:pPr>
              <w:pStyle w:val="19"/>
            </w:pPr>
            <w:r>
              <w:t>2510.90</w:t>
            </w:r>
          </w:p>
        </w:tc>
        <w:tc>
          <w:tcPr>
            <w:tcW w:w="2552" w:type="dxa"/>
            <w:vAlign w:val="center"/>
          </w:tcPr>
          <w:p>
            <w:pPr>
              <w:pStyle w:val="19"/>
            </w:pPr>
            <w:r>
              <w:t>205.97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2063.77</w:t>
            </w:r>
          </w:p>
        </w:tc>
        <w:tc>
          <w:tcPr>
            <w:tcW w:w="2551" w:type="dxa"/>
            <w:vAlign w:val="center"/>
          </w:tcPr>
          <w:p>
            <w:pPr>
              <w:pStyle w:val="15"/>
            </w:pPr>
            <w:r>
              <w:t>2063.77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564.84</w:t>
            </w:r>
          </w:p>
        </w:tc>
        <w:tc>
          <w:tcPr>
            <w:tcW w:w="2551" w:type="dxa"/>
            <w:vAlign w:val="center"/>
          </w:tcPr>
          <w:p>
            <w:pPr>
              <w:pStyle w:val="15"/>
            </w:pPr>
            <w:r>
              <w:t>564.84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488.15</w:t>
            </w:r>
          </w:p>
        </w:tc>
        <w:tc>
          <w:tcPr>
            <w:tcW w:w="2551" w:type="dxa"/>
            <w:vAlign w:val="center"/>
          </w:tcPr>
          <w:p>
            <w:pPr>
              <w:pStyle w:val="15"/>
            </w:pPr>
            <w:r>
              <w:t>488.15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407.73</w:t>
            </w:r>
          </w:p>
        </w:tc>
        <w:tc>
          <w:tcPr>
            <w:tcW w:w="2551" w:type="dxa"/>
            <w:vAlign w:val="center"/>
          </w:tcPr>
          <w:p>
            <w:pPr>
              <w:pStyle w:val="15"/>
            </w:pPr>
            <w:r>
              <w:t>407.73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183.85</w:t>
            </w:r>
          </w:p>
        </w:tc>
        <w:tc>
          <w:tcPr>
            <w:tcW w:w="2551" w:type="dxa"/>
            <w:vAlign w:val="center"/>
          </w:tcPr>
          <w:p>
            <w:pPr>
              <w:pStyle w:val="15"/>
            </w:pPr>
            <w:r>
              <w:t>183.85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92.02</w:t>
            </w:r>
          </w:p>
        </w:tc>
        <w:tc>
          <w:tcPr>
            <w:tcW w:w="2551" w:type="dxa"/>
            <w:vAlign w:val="center"/>
          </w:tcPr>
          <w:p>
            <w:pPr>
              <w:pStyle w:val="15"/>
            </w:pPr>
            <w:r>
              <w:t>92.02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62.07</w:t>
            </w:r>
          </w:p>
        </w:tc>
        <w:tc>
          <w:tcPr>
            <w:tcW w:w="2551" w:type="dxa"/>
            <w:vAlign w:val="center"/>
          </w:tcPr>
          <w:p>
            <w:pPr>
              <w:pStyle w:val="15"/>
            </w:pPr>
            <w:r>
              <w:t>62.07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80.17</w:t>
            </w:r>
          </w:p>
        </w:tc>
        <w:tc>
          <w:tcPr>
            <w:tcW w:w="2551" w:type="dxa"/>
            <w:vAlign w:val="center"/>
          </w:tcPr>
          <w:p>
            <w:pPr>
              <w:pStyle w:val="15"/>
            </w:pPr>
            <w:r>
              <w:t>80.17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130.34</w:t>
            </w:r>
          </w:p>
        </w:tc>
        <w:tc>
          <w:tcPr>
            <w:tcW w:w="2551" w:type="dxa"/>
            <w:vAlign w:val="center"/>
          </w:tcPr>
          <w:p>
            <w:pPr>
              <w:pStyle w:val="15"/>
            </w:pPr>
            <w:r>
              <w:t>130.34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54.60</w:t>
            </w:r>
          </w:p>
        </w:tc>
        <w:tc>
          <w:tcPr>
            <w:tcW w:w="2551" w:type="dxa"/>
            <w:vAlign w:val="center"/>
          </w:tcPr>
          <w:p>
            <w:pPr>
              <w:pStyle w:val="15"/>
            </w:pPr>
            <w:r>
              <w:t>54.60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205.97</w:t>
            </w:r>
          </w:p>
        </w:tc>
        <w:tc>
          <w:tcPr>
            <w:tcW w:w="2551" w:type="dxa"/>
            <w:vAlign w:val="center"/>
          </w:tcPr>
          <w:p>
            <w:pPr>
              <w:pStyle w:val="15"/>
            </w:pPr>
          </w:p>
        </w:tc>
        <w:tc>
          <w:tcPr>
            <w:tcW w:w="2552" w:type="dxa"/>
            <w:vAlign w:val="center"/>
          </w:tcPr>
          <w:p>
            <w:pPr>
              <w:pStyle w:val="15"/>
            </w:pPr>
            <w:r>
              <w:t>205.97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10.00</w:t>
            </w:r>
          </w:p>
        </w:tc>
        <w:tc>
          <w:tcPr>
            <w:tcW w:w="2551" w:type="dxa"/>
            <w:vAlign w:val="center"/>
          </w:tcPr>
          <w:p>
            <w:pPr>
              <w:pStyle w:val="15"/>
            </w:pPr>
          </w:p>
        </w:tc>
        <w:tc>
          <w:tcPr>
            <w:tcW w:w="2552"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7.57</w:t>
            </w:r>
          </w:p>
        </w:tc>
        <w:tc>
          <w:tcPr>
            <w:tcW w:w="2551" w:type="dxa"/>
            <w:vAlign w:val="center"/>
          </w:tcPr>
          <w:p>
            <w:pPr>
              <w:pStyle w:val="15"/>
            </w:pPr>
          </w:p>
        </w:tc>
        <w:tc>
          <w:tcPr>
            <w:tcW w:w="2552" w:type="dxa"/>
            <w:vAlign w:val="center"/>
          </w:tcPr>
          <w:p>
            <w:pPr>
              <w:pStyle w:val="15"/>
            </w:pPr>
            <w:r>
              <w:t>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2.50</w:t>
            </w:r>
          </w:p>
        </w:tc>
        <w:tc>
          <w:tcPr>
            <w:tcW w:w="2551" w:type="dxa"/>
            <w:vAlign w:val="center"/>
          </w:tcPr>
          <w:p>
            <w:pPr>
              <w:pStyle w:val="15"/>
            </w:pPr>
          </w:p>
        </w:tc>
        <w:tc>
          <w:tcPr>
            <w:tcW w:w="2552"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3.60</w:t>
            </w:r>
          </w:p>
        </w:tc>
        <w:tc>
          <w:tcPr>
            <w:tcW w:w="2551" w:type="dxa"/>
            <w:vAlign w:val="center"/>
          </w:tcPr>
          <w:p>
            <w:pPr>
              <w:pStyle w:val="15"/>
            </w:pPr>
          </w:p>
        </w:tc>
        <w:tc>
          <w:tcPr>
            <w:tcW w:w="2552"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30.00</w:t>
            </w:r>
          </w:p>
        </w:tc>
        <w:tc>
          <w:tcPr>
            <w:tcW w:w="2551" w:type="dxa"/>
            <w:vAlign w:val="center"/>
          </w:tcPr>
          <w:p>
            <w:pPr>
              <w:pStyle w:val="15"/>
            </w:pPr>
          </w:p>
        </w:tc>
        <w:tc>
          <w:tcPr>
            <w:tcW w:w="2552"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15.00</w:t>
            </w:r>
          </w:p>
        </w:tc>
        <w:tc>
          <w:tcPr>
            <w:tcW w:w="2551" w:type="dxa"/>
            <w:vAlign w:val="center"/>
          </w:tcPr>
          <w:p>
            <w:pPr>
              <w:pStyle w:val="15"/>
            </w:pPr>
          </w:p>
        </w:tc>
        <w:tc>
          <w:tcPr>
            <w:tcW w:w="2552"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17.45</w:t>
            </w:r>
          </w:p>
        </w:tc>
        <w:tc>
          <w:tcPr>
            <w:tcW w:w="2551" w:type="dxa"/>
            <w:vAlign w:val="center"/>
          </w:tcPr>
          <w:p>
            <w:pPr>
              <w:pStyle w:val="15"/>
            </w:pPr>
          </w:p>
        </w:tc>
        <w:tc>
          <w:tcPr>
            <w:tcW w:w="2552" w:type="dxa"/>
            <w:vAlign w:val="center"/>
          </w:tcPr>
          <w:p>
            <w:pPr>
              <w:pStyle w:val="15"/>
            </w:pPr>
            <w:r>
              <w:t>17.45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1.10</w:t>
            </w:r>
          </w:p>
        </w:tc>
        <w:tc>
          <w:tcPr>
            <w:tcW w:w="2551" w:type="dxa"/>
            <w:vAlign w:val="center"/>
          </w:tcPr>
          <w:p>
            <w:pPr>
              <w:pStyle w:val="15"/>
            </w:pPr>
          </w:p>
        </w:tc>
        <w:tc>
          <w:tcPr>
            <w:tcW w:w="2552" w:type="dxa"/>
            <w:vAlign w:val="center"/>
          </w:tcPr>
          <w:p>
            <w:pPr>
              <w:pStyle w:val="15"/>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1.35</w:t>
            </w:r>
          </w:p>
        </w:tc>
        <w:tc>
          <w:tcPr>
            <w:tcW w:w="2551" w:type="dxa"/>
            <w:vAlign w:val="center"/>
          </w:tcPr>
          <w:p>
            <w:pPr>
              <w:pStyle w:val="15"/>
            </w:pPr>
          </w:p>
        </w:tc>
        <w:tc>
          <w:tcPr>
            <w:tcW w:w="2552" w:type="dxa"/>
            <w:vAlign w:val="center"/>
          </w:tcPr>
          <w:p>
            <w:pPr>
              <w:pStyle w:val="15"/>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41.32</w:t>
            </w:r>
          </w:p>
        </w:tc>
        <w:tc>
          <w:tcPr>
            <w:tcW w:w="2551" w:type="dxa"/>
            <w:vAlign w:val="center"/>
          </w:tcPr>
          <w:p>
            <w:pPr>
              <w:pStyle w:val="15"/>
            </w:pPr>
          </w:p>
        </w:tc>
        <w:tc>
          <w:tcPr>
            <w:tcW w:w="2552" w:type="dxa"/>
            <w:vAlign w:val="center"/>
          </w:tcPr>
          <w:p>
            <w:pPr>
              <w:pStyle w:val="15"/>
            </w:pPr>
            <w:r>
              <w:t>41.32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6.00</w:t>
            </w:r>
          </w:p>
        </w:tc>
        <w:tc>
          <w:tcPr>
            <w:tcW w:w="2551" w:type="dxa"/>
            <w:vAlign w:val="center"/>
          </w:tcPr>
          <w:p>
            <w:pPr>
              <w:pStyle w:val="15"/>
            </w:pPr>
          </w:p>
        </w:tc>
        <w:tc>
          <w:tcPr>
            <w:tcW w:w="2552"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19.08</w:t>
            </w:r>
          </w:p>
        </w:tc>
        <w:tc>
          <w:tcPr>
            <w:tcW w:w="2551" w:type="dxa"/>
            <w:vAlign w:val="center"/>
          </w:tcPr>
          <w:p>
            <w:pPr>
              <w:pStyle w:val="15"/>
            </w:pPr>
          </w:p>
        </w:tc>
        <w:tc>
          <w:tcPr>
            <w:tcW w:w="2552" w:type="dxa"/>
            <w:vAlign w:val="center"/>
          </w:tcPr>
          <w:p>
            <w:pPr>
              <w:pStyle w:val="15"/>
            </w:pPr>
            <w:r>
              <w:t>19.08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14.67</w:t>
            </w:r>
          </w:p>
        </w:tc>
        <w:tc>
          <w:tcPr>
            <w:tcW w:w="2551" w:type="dxa"/>
            <w:vAlign w:val="center"/>
          </w:tcPr>
          <w:p>
            <w:pPr>
              <w:pStyle w:val="15"/>
            </w:pPr>
          </w:p>
        </w:tc>
        <w:tc>
          <w:tcPr>
            <w:tcW w:w="2552" w:type="dxa"/>
            <w:vAlign w:val="center"/>
          </w:tcPr>
          <w:p>
            <w:pPr>
              <w:pStyle w:val="15"/>
            </w:pPr>
            <w:r>
              <w:t>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26.33</w:t>
            </w:r>
          </w:p>
        </w:tc>
        <w:tc>
          <w:tcPr>
            <w:tcW w:w="2551" w:type="dxa"/>
            <w:vAlign w:val="center"/>
          </w:tcPr>
          <w:p>
            <w:pPr>
              <w:pStyle w:val="15"/>
            </w:pPr>
          </w:p>
        </w:tc>
        <w:tc>
          <w:tcPr>
            <w:tcW w:w="2552" w:type="dxa"/>
            <w:vAlign w:val="center"/>
          </w:tcPr>
          <w:p>
            <w:pPr>
              <w:pStyle w:val="15"/>
            </w:pPr>
            <w:r>
              <w:t>26.33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447.13</w:t>
            </w:r>
          </w:p>
        </w:tc>
        <w:tc>
          <w:tcPr>
            <w:tcW w:w="2551" w:type="dxa"/>
            <w:vAlign w:val="center"/>
          </w:tcPr>
          <w:p>
            <w:pPr>
              <w:pStyle w:val="15"/>
            </w:pPr>
            <w:r>
              <w:t>447.13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16.70</w:t>
            </w:r>
          </w:p>
        </w:tc>
        <w:tc>
          <w:tcPr>
            <w:tcW w:w="2551" w:type="dxa"/>
            <w:vAlign w:val="center"/>
          </w:tcPr>
          <w:p>
            <w:pPr>
              <w:pStyle w:val="15"/>
            </w:pPr>
            <w:r>
              <w:t>16.70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419.93</w:t>
            </w:r>
          </w:p>
        </w:tc>
        <w:tc>
          <w:tcPr>
            <w:tcW w:w="2551" w:type="dxa"/>
            <w:vAlign w:val="center"/>
          </w:tcPr>
          <w:p>
            <w:pPr>
              <w:pStyle w:val="15"/>
            </w:pPr>
            <w:r>
              <w:t>419.93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30303</w:t>
            </w:r>
          </w:p>
        </w:tc>
        <w:tc>
          <w:tcPr>
            <w:tcW w:w="4535" w:type="dxa"/>
            <w:vAlign w:val="center"/>
          </w:tcPr>
          <w:p>
            <w:pPr>
              <w:pStyle w:val="16"/>
            </w:pPr>
            <w:r>
              <w:t>退职（役）费</w:t>
            </w:r>
          </w:p>
        </w:tc>
        <w:tc>
          <w:tcPr>
            <w:tcW w:w="2551" w:type="dxa"/>
            <w:vAlign w:val="center"/>
          </w:tcPr>
          <w:p>
            <w:pPr>
              <w:pStyle w:val="15"/>
            </w:pPr>
            <w:r>
              <w:t>4.91</w:t>
            </w:r>
          </w:p>
        </w:tc>
        <w:tc>
          <w:tcPr>
            <w:tcW w:w="2551" w:type="dxa"/>
            <w:vAlign w:val="center"/>
          </w:tcPr>
          <w:p>
            <w:pPr>
              <w:pStyle w:val="15"/>
            </w:pPr>
            <w:r>
              <w:t>4.91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5.42</w:t>
            </w:r>
          </w:p>
        </w:tc>
        <w:tc>
          <w:tcPr>
            <w:tcW w:w="2551" w:type="dxa"/>
            <w:vAlign w:val="center"/>
          </w:tcPr>
          <w:p>
            <w:pPr>
              <w:pStyle w:val="15"/>
            </w:pPr>
            <w:r>
              <w:t>5.42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0.17</w:t>
            </w:r>
          </w:p>
        </w:tc>
        <w:tc>
          <w:tcPr>
            <w:tcW w:w="2551" w:type="dxa"/>
            <w:vAlign w:val="center"/>
          </w:tcPr>
          <w:p>
            <w:pPr>
              <w:pStyle w:val="15"/>
            </w:pPr>
            <w:r>
              <w:t>0.17</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4.00</w:t>
            </w:r>
          </w:p>
        </w:tc>
        <w:tc>
          <w:tcPr>
            <w:tcW w:w="2381" w:type="dxa"/>
            <w:vAlign w:val="center"/>
          </w:tcPr>
          <w:p>
            <w:pPr>
              <w:pStyle w:val="19"/>
            </w:pPr>
            <w:r>
              <w:t>4.00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4.00</w:t>
            </w:r>
          </w:p>
        </w:tc>
        <w:tc>
          <w:tcPr>
            <w:tcW w:w="2381" w:type="dxa"/>
            <w:vAlign w:val="center"/>
          </w:tcPr>
          <w:p>
            <w:pPr>
              <w:pStyle w:val="15"/>
            </w:pPr>
            <w: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4.00</w:t>
            </w:r>
          </w:p>
        </w:tc>
        <w:tc>
          <w:tcPr>
            <w:tcW w:w="2381" w:type="dxa"/>
            <w:vAlign w:val="center"/>
          </w:tcPr>
          <w:p>
            <w:pPr>
              <w:pStyle w:val="15"/>
            </w:pPr>
            <w: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河北省农林科学院植物保护研究所2022年单位预算信息公开情况说明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按照《中华人民共和国预算法》、《地方预决算公开操作规程》和《关于进一步推进预算公开工作的实施意见》规定，现将河北省农林科学院植物保护研究所2022年单位预算公开如下：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根据《河北省农林科学院职能配置、内设机构和人员编制方案》规定，河北省农林科学院植物保护研究所的主要职责是：</w:t>
      </w:r>
    </w:p>
    <w:p>
      <w:pPr>
        <w:pStyle w:val="33"/>
      </w:pPr>
      <w:r>
        <w:t>（一）面向全省农业绿色生产技术需求，开展农业有害生物发生、预警及防控关键技术、绿色防控产品创制等领域的基础和应用基础、应用技术研究。</w:t>
      </w:r>
    </w:p>
    <w:p>
      <w:pPr>
        <w:pStyle w:val="33"/>
      </w:pPr>
      <w:r>
        <w:t>（二）围绕产业发展和生产中的关键技术问题，开展农业有害生物绿色防控技术集成与创新、科技成果示范转化和技术服务等工作。</w:t>
      </w:r>
    </w:p>
    <w:p>
      <w:pPr>
        <w:pStyle w:val="33"/>
      </w:pPr>
      <w:r>
        <w:t>（三）服务省委、省政府科学决策，提供相关技术、政策咨询建议。</w:t>
      </w:r>
    </w:p>
    <w:p>
      <w:pPr>
        <w:pStyle w:val="33"/>
      </w:pPr>
      <w:r>
        <w:t>（四）开展国内外科技交流与合作，承担有相关科研任务。</w:t>
      </w:r>
    </w:p>
    <w:p>
      <w:pPr>
        <w:pStyle w:val="33"/>
      </w:pPr>
      <w:r>
        <w:t>（五）完成河北省农林科学院交办的其他任务。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河北省农林科学院植物保护研究所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5348.37万元，其中：一般公共预算收入3243.37万元，基金预算收入0万元，国有资本经营预算收入0万元，财政专户核拨收入0万元，单位资金收入2105万元，上年结转结余0万元。</w:t>
      </w:r>
    </w:p>
    <w:p>
      <w:pPr>
        <w:pStyle w:val="34"/>
      </w:pPr>
      <w:r>
        <w:t>2、支出说明</w:t>
      </w:r>
    </w:p>
    <w:p>
      <w:pPr>
        <w:pStyle w:val="34"/>
      </w:pPr>
      <w:r>
        <w:t>收支预算总表支出栏、基本支出表、项目支出表按经济分类和支出功能分类科目编制，反映本单位2022年度单位预算中支出预算的总体情况。2022年支出预算5348.37万元，其中基本支出3021.87万元，包括人员经费2510.90万元和日常公用经费510.97万元；项目支出2326.50万元，主要为公益性科研院所项目和来自不同渠道的农业科研课题经费。</w:t>
      </w:r>
    </w:p>
    <w:p>
      <w:pPr>
        <w:pStyle w:val="34"/>
      </w:pPr>
      <w:r>
        <w:t>3、比上年增减情况</w:t>
      </w:r>
    </w:p>
    <w:p>
      <w:pPr>
        <w:pStyle w:val="34"/>
      </w:pPr>
      <w:r>
        <w:t>2022年预算收支安排5348.37万元，较2021年预算减少576.69万元，其中：基本支出增加842.45万元，主要为人员经费支出增加；项目支出减少1419.14万元，主要为上年结转基本建设项目经费安排减少。</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2022年，我单位运行经费共计安排510.97万元，主要用于日常维修、办公用房水电费、办公用房取暖费、办公用房物业管理费等日常运行支出。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w:t>
      </w:r>
      <w:r>
        <w:rPr>
          <w:rFonts w:hint="eastAsia"/>
          <w:lang w:eastAsia="zh-CN"/>
        </w:rPr>
        <w:t>4</w:t>
      </w:r>
      <w:r>
        <w:t>万元，其中因公出国（境）费0万元；公务用车购置及运维费</w:t>
      </w:r>
      <w:r>
        <w:rPr>
          <w:rFonts w:hint="eastAsia"/>
          <w:lang w:eastAsia="zh-CN"/>
        </w:rPr>
        <w:t>0</w:t>
      </w:r>
      <w:r>
        <w:t>万元（其中：公务用车购置费为0万元，公务用车运维费</w:t>
      </w:r>
      <w:r>
        <w:rPr>
          <w:rFonts w:hint="eastAsia"/>
          <w:lang w:eastAsia="zh-CN"/>
        </w:rPr>
        <w:t>4</w:t>
      </w:r>
      <w:r>
        <w:t>万元)；公务接待费</w:t>
      </w:r>
      <w:r>
        <w:rPr>
          <w:rFonts w:hint="eastAsia"/>
          <w:lang w:eastAsia="zh-CN"/>
        </w:rPr>
        <w:t>0</w:t>
      </w:r>
      <w:r>
        <w:t>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1、植物保护研究所农业科技创新实验室运转保障经费绩效目标表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1.保障实验室科研仪器设备及设施正常运转。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仪器设备运转率</w:t>
            </w:r>
          </w:p>
        </w:tc>
        <w:tc>
          <w:tcPr>
            <w:tcW w:w="2835" w:type="dxa"/>
            <w:vAlign w:val="center"/>
          </w:tcPr>
          <w:p>
            <w:pPr>
              <w:pStyle w:val="30"/>
            </w:pPr>
            <w:r>
              <w:t>仪器设备正常运转数量占实验室仪器设备总量的百分比</w:t>
            </w:r>
          </w:p>
        </w:tc>
        <w:tc>
          <w:tcPr>
            <w:tcW w:w="2551" w:type="dxa"/>
            <w:vAlign w:val="center"/>
          </w:tcPr>
          <w:p>
            <w:pPr>
              <w:pStyle w:val="30"/>
            </w:pPr>
            <w:r>
              <w: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财政支持经费规模</w:t>
            </w:r>
          </w:p>
        </w:tc>
        <w:tc>
          <w:tcPr>
            <w:tcW w:w="2551" w:type="dxa"/>
            <w:vAlign w:val="center"/>
          </w:tcPr>
          <w:p>
            <w:pPr>
              <w:pStyle w:val="30"/>
            </w:pPr>
            <w:r>
              <w:t>≤13.5万元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仪器及设施维护保养</w:t>
            </w:r>
          </w:p>
        </w:tc>
        <w:tc>
          <w:tcPr>
            <w:tcW w:w="2835" w:type="dxa"/>
            <w:vAlign w:val="center"/>
          </w:tcPr>
          <w:p>
            <w:pPr>
              <w:pStyle w:val="30"/>
            </w:pPr>
            <w:r>
              <w:t>实验室仪器设备和设施维护保养次数</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科研业务保障</w:t>
            </w:r>
          </w:p>
        </w:tc>
        <w:tc>
          <w:tcPr>
            <w:tcW w:w="2835" w:type="dxa"/>
            <w:vAlign w:val="center"/>
          </w:tcPr>
          <w:p>
            <w:pPr>
              <w:pStyle w:val="30"/>
            </w:pPr>
            <w:r>
              <w:t>实验室运转对科研业务提升保障率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实验室正常运转</w:t>
            </w:r>
          </w:p>
        </w:tc>
        <w:tc>
          <w:tcPr>
            <w:tcW w:w="2835" w:type="dxa"/>
            <w:vAlign w:val="center"/>
          </w:tcPr>
          <w:p>
            <w:pPr>
              <w:pStyle w:val="30"/>
            </w:pPr>
            <w:r>
              <w:t>保障实验室正常运转期限</w:t>
            </w:r>
          </w:p>
        </w:tc>
        <w:tc>
          <w:tcPr>
            <w:tcW w:w="2551" w:type="dxa"/>
            <w:vAlign w:val="center"/>
          </w:tcPr>
          <w:p>
            <w:pPr>
              <w:pStyle w:val="30"/>
            </w:pPr>
            <w:r>
              <w:t>&gt;5年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科研人员满意度</w:t>
            </w:r>
          </w:p>
        </w:tc>
        <w:tc>
          <w:tcPr>
            <w:tcW w:w="2835" w:type="dxa"/>
            <w:vAlign w:val="center"/>
          </w:tcPr>
          <w:p>
            <w:pPr>
              <w:pStyle w:val="30"/>
            </w:pPr>
            <w:r>
              <w:t>设备完好性、仪器可操作性满意度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2、“三区”人才支持计划科技人员专项选派经费绩效目标表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1.服务龙头企业或新型经营主体。</w:t>
            </w:r>
          </w:p>
          <w:p>
            <w:pPr>
              <w:pStyle w:val="30"/>
            </w:pPr>
            <w:r>
              <w:t>2.服务农业供给侧结构性改革、促进农业高质量发展，为乡村振兴提供坚实科技支撑。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开展技术培训、现场观摩等服务活动数量</w:t>
            </w:r>
          </w:p>
        </w:tc>
        <w:tc>
          <w:tcPr>
            <w:tcW w:w="2551" w:type="dxa"/>
            <w:vAlign w:val="center"/>
          </w:tcPr>
          <w:p>
            <w:pPr>
              <w:pStyle w:val="30"/>
            </w:pPr>
            <w:r>
              <w:t>≥6场次</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w:t>
            </w:r>
          </w:p>
        </w:tc>
        <w:tc>
          <w:tcPr>
            <w:tcW w:w="2835" w:type="dxa"/>
            <w:vAlign w:val="center"/>
          </w:tcPr>
          <w:p>
            <w:pPr>
              <w:pStyle w:val="30"/>
            </w:pPr>
            <w:r>
              <w:t>核心示范区规模</w:t>
            </w:r>
          </w:p>
        </w:tc>
        <w:tc>
          <w:tcPr>
            <w:tcW w:w="2551" w:type="dxa"/>
            <w:vAlign w:val="center"/>
          </w:tcPr>
          <w:p>
            <w:pPr>
              <w:pStyle w:val="30"/>
            </w:pPr>
            <w:r>
              <w:t>≥100亩</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30人以上规模</w:t>
            </w:r>
          </w:p>
        </w:tc>
        <w:tc>
          <w:tcPr>
            <w:tcW w:w="2551" w:type="dxa"/>
            <w:vAlign w:val="center"/>
          </w:tcPr>
          <w:p>
            <w:pPr>
              <w:pStyle w:val="30"/>
            </w:pPr>
            <w:r>
              <w:t>≥3场次</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≤12万元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建设科技成果转化示范基地数量</w:t>
            </w:r>
          </w:p>
        </w:tc>
        <w:tc>
          <w:tcPr>
            <w:tcW w:w="2551" w:type="dxa"/>
            <w:vAlign w:val="center"/>
          </w:tcPr>
          <w:p>
            <w:pPr>
              <w:pStyle w:val="30"/>
            </w:pPr>
            <w:r>
              <w:t>≥4个</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促进农业科技进步</w:t>
            </w:r>
          </w:p>
        </w:tc>
        <w:tc>
          <w:tcPr>
            <w:tcW w:w="2835" w:type="dxa"/>
            <w:vAlign w:val="center"/>
          </w:tcPr>
          <w:p>
            <w:pPr>
              <w:pStyle w:val="30"/>
            </w:pPr>
            <w:r>
              <w:t>培训农民和科技人员</w:t>
            </w:r>
          </w:p>
        </w:tc>
        <w:tc>
          <w:tcPr>
            <w:tcW w:w="2551" w:type="dxa"/>
            <w:vAlign w:val="center"/>
          </w:tcPr>
          <w:p>
            <w:pPr>
              <w:pStyle w:val="30"/>
            </w:pPr>
            <w:r>
              <w:t>≥12人</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扶贫影响时效</w:t>
            </w:r>
          </w:p>
        </w:tc>
        <w:tc>
          <w:tcPr>
            <w:tcW w:w="2835" w:type="dxa"/>
            <w:vAlign w:val="center"/>
          </w:tcPr>
          <w:p>
            <w:pPr>
              <w:pStyle w:val="30"/>
            </w:pPr>
            <w:r>
              <w:t>对当地农业影响时效</w:t>
            </w:r>
          </w:p>
        </w:tc>
        <w:tc>
          <w:tcPr>
            <w:tcW w:w="2551" w:type="dxa"/>
            <w:vAlign w:val="center"/>
          </w:tcPr>
          <w:p>
            <w:pPr>
              <w:pStyle w:val="30"/>
            </w:pPr>
            <w:r>
              <w:t>≥1年</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示范技术受益人对技术的认可度</w:t>
            </w:r>
          </w:p>
        </w:tc>
        <w:tc>
          <w:tcPr>
            <w:tcW w:w="2551" w:type="dxa"/>
            <w:vAlign w:val="center"/>
          </w:tcPr>
          <w:p>
            <w:pPr>
              <w:pStyle w:val="30"/>
            </w:pPr>
            <w:r>
              <w:t>≥90%</w:t>
            </w:r>
          </w:p>
        </w:tc>
        <w:tc>
          <w:tcPr>
            <w:tcW w:w="2268" w:type="dxa"/>
            <w:vAlign w:val="center"/>
          </w:tcPr>
          <w:p>
            <w:pPr>
              <w:pStyle w:val="30"/>
            </w:pPr>
            <w:r>
              <w:t>满意度调查</w:t>
            </w:r>
          </w:p>
        </w:tc>
      </w:tr>
    </w:tbl>
    <w:p>
      <w:pPr>
        <w:pStyle w:val="28"/>
      </w:pPr>
    </w:p>
    <w:p>
      <w:pPr>
        <w:pStyle w:val="28"/>
        <w:ind w:firstLine="560"/>
      </w:pPr>
      <w:r>
        <w:rPr>
          <w:rFonts w:ascii="方正仿宋_GBK" w:hAnsi="方正仿宋_GBK" w:eastAsia="方正仿宋_GBK" w:cs="方正仿宋_GBK"/>
          <w:b/>
          <w:color w:val="000000"/>
          <w:sz w:val="28"/>
        </w:rPr>
        <w:t>3、农业病虫害绿色防控技术研究绩效目标表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1.通过作物难防病害微生物杀菌剂的创制和基于化学通讯物质的农林害虫理化诱控产品创制与应用，加快我省农业生产中有害生物绿色防控品的研发，增强产品竞争力。</w:t>
            </w:r>
          </w:p>
          <w:p>
            <w:pPr>
              <w:pStyle w:val="30"/>
            </w:pPr>
            <w:r>
              <w:t>2.通过建立作物枯萎病菌和南方根结线虫定量检测及病害预警体系，研究玉米穗腐病防控及籽粒减毒关键技术、蔬菜根结线虫和甘薯茎线虫病害防控关键技术、三种作物主要刺吸式害虫致灾机制及其针对性防治技术、重要经济作物难防地下害虫成灾规律与绿色防控关键技术创新和冬小麦田除草剂药害治理技术研究，实现对不同作物主要病虫草害的绿色防控，促进农业高质量发展。</w:t>
            </w:r>
          </w:p>
          <w:p>
            <w:pPr>
              <w:pStyle w:val="30"/>
            </w:pPr>
            <w:r>
              <w:t>3.通过小麦土传病害灾变规律及可持续绿色防控技术研究与集成，果树重大害虫监测预警与绿色防控关键技术创新与应用，叶类蔬菜病虫害绿色防控关键技术研究和设施黄瓜和番茄新/重发病虫害绿色防控关键技术研发与应用，构建病虫害绿色防控技术体系与农作物绿色生产技术体系，形成技术规范，为农业提质增效和绿色发展提供技术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检测技术</w:t>
            </w:r>
          </w:p>
        </w:tc>
        <w:tc>
          <w:tcPr>
            <w:tcW w:w="2835" w:type="dxa"/>
            <w:vAlign w:val="center"/>
          </w:tcPr>
          <w:p>
            <w:pPr>
              <w:pStyle w:val="30"/>
            </w:pPr>
            <w:r>
              <w:t>构建病虫害快速检测技术数量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研发技术</w:t>
            </w:r>
          </w:p>
        </w:tc>
        <w:tc>
          <w:tcPr>
            <w:tcW w:w="2835" w:type="dxa"/>
            <w:vAlign w:val="center"/>
          </w:tcPr>
          <w:p>
            <w:pPr>
              <w:pStyle w:val="30"/>
            </w:pPr>
            <w:r>
              <w:t>研发防控关键技术数量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生防菌株筛选</w:t>
            </w:r>
          </w:p>
        </w:tc>
        <w:tc>
          <w:tcPr>
            <w:tcW w:w="2835" w:type="dxa"/>
            <w:vAlign w:val="center"/>
          </w:tcPr>
          <w:p>
            <w:pPr>
              <w:pStyle w:val="30"/>
            </w:pPr>
            <w:r>
              <w:t>筛选高效生防菌株数量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药剂筛选</w:t>
            </w:r>
          </w:p>
        </w:tc>
        <w:tc>
          <w:tcPr>
            <w:tcW w:w="2835" w:type="dxa"/>
            <w:vAlign w:val="center"/>
          </w:tcPr>
          <w:p>
            <w:pPr>
              <w:pStyle w:val="30"/>
            </w:pPr>
            <w:r>
              <w:t>筛选高效低毒药剂及协同增效药剂组合数量</w:t>
            </w:r>
          </w:p>
        </w:tc>
        <w:tc>
          <w:tcPr>
            <w:tcW w:w="2551" w:type="dxa"/>
            <w:vAlign w:val="center"/>
          </w:tcPr>
          <w:p>
            <w:pPr>
              <w:pStyle w:val="30"/>
            </w:pPr>
            <w:r>
              <w:t>≥15种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发表论文数量</w:t>
            </w:r>
          </w:p>
        </w:tc>
        <w:tc>
          <w:tcPr>
            <w:tcW w:w="2551" w:type="dxa"/>
            <w:vAlign w:val="center"/>
          </w:tcPr>
          <w:p>
            <w:pPr>
              <w:pStyle w:val="30"/>
            </w:pPr>
            <w:r>
              <w:t>≥15篇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诱控物质研发</w:t>
            </w:r>
          </w:p>
        </w:tc>
        <w:tc>
          <w:tcPr>
            <w:tcW w:w="2835" w:type="dxa"/>
            <w:vAlign w:val="center"/>
          </w:tcPr>
          <w:p>
            <w:pPr>
              <w:pStyle w:val="30"/>
            </w:pPr>
            <w:r>
              <w:t>研发诱控活性物质数量</w:t>
            </w:r>
          </w:p>
        </w:tc>
        <w:tc>
          <w:tcPr>
            <w:tcW w:w="2551" w:type="dxa"/>
            <w:vAlign w:val="center"/>
          </w:tcPr>
          <w:p>
            <w:pPr>
              <w:pStyle w:val="30"/>
            </w:pPr>
            <w:r>
              <w:t>≥2种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申请国家专利数量</w:t>
            </w:r>
          </w:p>
        </w:tc>
        <w:tc>
          <w:tcPr>
            <w:tcW w:w="2551" w:type="dxa"/>
            <w:vAlign w:val="center"/>
          </w:tcPr>
          <w:p>
            <w:pPr>
              <w:pStyle w:val="30"/>
            </w:pPr>
            <w:r>
              <w:t>≥15件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项目申请</w:t>
            </w:r>
          </w:p>
        </w:tc>
        <w:tc>
          <w:tcPr>
            <w:tcW w:w="2835" w:type="dxa"/>
            <w:vAlign w:val="center"/>
          </w:tcPr>
          <w:p>
            <w:pPr>
              <w:pStyle w:val="30"/>
            </w:pPr>
            <w:r>
              <w:t>申请科研项目数量</w:t>
            </w:r>
          </w:p>
        </w:tc>
        <w:tc>
          <w:tcPr>
            <w:tcW w:w="2551" w:type="dxa"/>
            <w:vAlign w:val="center"/>
          </w:tcPr>
          <w:p>
            <w:pPr>
              <w:pStyle w:val="30"/>
            </w:pPr>
            <w:r>
              <w:t>≥8项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防控技术体系</w:t>
            </w:r>
          </w:p>
        </w:tc>
        <w:tc>
          <w:tcPr>
            <w:tcW w:w="2835" w:type="dxa"/>
            <w:vAlign w:val="center"/>
          </w:tcPr>
          <w:p>
            <w:pPr>
              <w:pStyle w:val="30"/>
            </w:pPr>
            <w:r>
              <w:t>构建病虫害绿色防控技术体系数量</w:t>
            </w:r>
          </w:p>
        </w:tc>
        <w:tc>
          <w:tcPr>
            <w:tcW w:w="2551" w:type="dxa"/>
            <w:vAlign w:val="center"/>
          </w:tcPr>
          <w:p>
            <w:pPr>
              <w:pStyle w:val="30"/>
            </w:pPr>
            <w:r>
              <w:t>≥2套</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作物种质资源收集</w:t>
            </w:r>
          </w:p>
        </w:tc>
        <w:tc>
          <w:tcPr>
            <w:tcW w:w="2835" w:type="dxa"/>
            <w:vAlign w:val="center"/>
          </w:tcPr>
          <w:p>
            <w:pPr>
              <w:pStyle w:val="30"/>
            </w:pPr>
            <w:r>
              <w:t>负责沟通协调系统调查县数量</w:t>
            </w:r>
          </w:p>
        </w:tc>
        <w:tc>
          <w:tcPr>
            <w:tcW w:w="2551" w:type="dxa"/>
            <w:vAlign w:val="center"/>
          </w:tcPr>
          <w:p>
            <w:pPr>
              <w:pStyle w:val="30"/>
            </w:pPr>
            <w:r>
              <w:t>≥2个</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检测技术灵敏度</w:t>
            </w:r>
          </w:p>
        </w:tc>
        <w:tc>
          <w:tcPr>
            <w:tcW w:w="2835" w:type="dxa"/>
            <w:vAlign w:val="center"/>
          </w:tcPr>
          <w:p>
            <w:pPr>
              <w:pStyle w:val="30"/>
            </w:pPr>
            <w:r>
              <w:t>南方根结线虫检测灵敏度</w:t>
            </w:r>
          </w:p>
        </w:tc>
        <w:tc>
          <w:tcPr>
            <w:tcW w:w="2551" w:type="dxa"/>
            <w:vAlign w:val="center"/>
          </w:tcPr>
          <w:p>
            <w:pPr>
              <w:pStyle w:val="30"/>
            </w:pPr>
            <w:r>
              <w:t>≥1条线虫/克土</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技术防控效果</w:t>
            </w:r>
          </w:p>
        </w:tc>
        <w:tc>
          <w:tcPr>
            <w:tcW w:w="2835" w:type="dxa"/>
            <w:vAlign w:val="center"/>
          </w:tcPr>
          <w:p>
            <w:pPr>
              <w:pStyle w:val="30"/>
            </w:pPr>
            <w:r>
              <w:t>示范区总体防效</w:t>
            </w:r>
          </w:p>
        </w:tc>
        <w:tc>
          <w:tcPr>
            <w:tcW w:w="2551" w:type="dxa"/>
            <w:vAlign w:val="center"/>
          </w:tcPr>
          <w:p>
            <w:pPr>
              <w:pStyle w:val="30"/>
            </w:pPr>
            <w:r>
              <w:t>≥75%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生防菌株防效</w:t>
            </w:r>
          </w:p>
        </w:tc>
        <w:tc>
          <w:tcPr>
            <w:tcW w:w="2835" w:type="dxa"/>
            <w:vAlign w:val="center"/>
          </w:tcPr>
          <w:p>
            <w:pPr>
              <w:pStyle w:val="30"/>
            </w:pPr>
            <w:r>
              <w:t>对植物病害防治效果</w:t>
            </w:r>
          </w:p>
        </w:tc>
        <w:tc>
          <w:tcPr>
            <w:tcW w:w="2551" w:type="dxa"/>
            <w:vAlign w:val="center"/>
          </w:tcPr>
          <w:p>
            <w:pPr>
              <w:pStyle w:val="30"/>
            </w:pPr>
            <w:r>
              <w:t>≥60%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活性物诱控效果</w:t>
            </w:r>
          </w:p>
        </w:tc>
        <w:tc>
          <w:tcPr>
            <w:tcW w:w="2835" w:type="dxa"/>
            <w:vAlign w:val="center"/>
          </w:tcPr>
          <w:p>
            <w:pPr>
              <w:pStyle w:val="30"/>
            </w:pPr>
            <w:r>
              <w:t>室内测定吸引或驱避效果</w:t>
            </w:r>
          </w:p>
        </w:tc>
        <w:tc>
          <w:tcPr>
            <w:tcW w:w="2551" w:type="dxa"/>
            <w:vAlign w:val="center"/>
          </w:tcPr>
          <w:p>
            <w:pPr>
              <w:pStyle w:val="30"/>
            </w:pPr>
            <w:r>
              <w:t>≥80%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药剂防控效果</w:t>
            </w:r>
          </w:p>
        </w:tc>
        <w:tc>
          <w:tcPr>
            <w:tcW w:w="2835" w:type="dxa"/>
            <w:vAlign w:val="center"/>
          </w:tcPr>
          <w:p>
            <w:pPr>
              <w:pStyle w:val="30"/>
            </w:pPr>
            <w:r>
              <w:t>筛选药剂及增效组合对病虫害防效</w:t>
            </w:r>
          </w:p>
        </w:tc>
        <w:tc>
          <w:tcPr>
            <w:tcW w:w="2551" w:type="dxa"/>
            <w:vAlign w:val="center"/>
          </w:tcPr>
          <w:p>
            <w:pPr>
              <w:pStyle w:val="30"/>
            </w:pPr>
            <w:r>
              <w:t>≥80%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论文级别</w:t>
            </w:r>
          </w:p>
        </w:tc>
        <w:tc>
          <w:tcPr>
            <w:tcW w:w="2835" w:type="dxa"/>
            <w:vAlign w:val="center"/>
          </w:tcPr>
          <w:p>
            <w:pPr>
              <w:pStyle w:val="30"/>
            </w:pPr>
            <w:r>
              <w:t>在国内一级学报以上发表论文数量</w:t>
            </w:r>
          </w:p>
        </w:tc>
        <w:tc>
          <w:tcPr>
            <w:tcW w:w="2551" w:type="dxa"/>
            <w:vAlign w:val="center"/>
          </w:tcPr>
          <w:p>
            <w:pPr>
              <w:pStyle w:val="30"/>
            </w:pPr>
            <w:r>
              <w:t>≥15篇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专利类型</w:t>
            </w:r>
          </w:p>
        </w:tc>
        <w:tc>
          <w:tcPr>
            <w:tcW w:w="2835" w:type="dxa"/>
            <w:vAlign w:val="center"/>
          </w:tcPr>
          <w:p>
            <w:pPr>
              <w:pStyle w:val="30"/>
            </w:pPr>
            <w:r>
              <w:t>申请（授权）国家发明专利数量</w:t>
            </w:r>
          </w:p>
        </w:tc>
        <w:tc>
          <w:tcPr>
            <w:tcW w:w="2551" w:type="dxa"/>
            <w:vAlign w:val="center"/>
          </w:tcPr>
          <w:p>
            <w:pPr>
              <w:pStyle w:val="30"/>
            </w:pPr>
            <w:r>
              <w:t>≥15件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项目级别</w:t>
            </w:r>
          </w:p>
        </w:tc>
        <w:tc>
          <w:tcPr>
            <w:tcW w:w="2835" w:type="dxa"/>
            <w:vAlign w:val="center"/>
          </w:tcPr>
          <w:p>
            <w:pPr>
              <w:pStyle w:val="30"/>
            </w:pPr>
            <w:r>
              <w:t>申请省级以上项目数量</w:t>
            </w:r>
          </w:p>
        </w:tc>
        <w:tc>
          <w:tcPr>
            <w:tcW w:w="2551" w:type="dxa"/>
            <w:vAlign w:val="center"/>
          </w:tcPr>
          <w:p>
            <w:pPr>
              <w:pStyle w:val="30"/>
            </w:pPr>
            <w:r>
              <w:t>≥8项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技术体系示范应用效果</w:t>
            </w:r>
          </w:p>
        </w:tc>
        <w:tc>
          <w:tcPr>
            <w:tcW w:w="2835" w:type="dxa"/>
            <w:vAlign w:val="center"/>
          </w:tcPr>
          <w:p>
            <w:pPr>
              <w:pStyle w:val="30"/>
            </w:pPr>
            <w:r>
              <w:t>挽回经济损失量</w:t>
            </w:r>
          </w:p>
        </w:tc>
        <w:tc>
          <w:tcPr>
            <w:tcW w:w="2551" w:type="dxa"/>
            <w:vAlign w:val="center"/>
          </w:tcPr>
          <w:p>
            <w:pPr>
              <w:pStyle w:val="30"/>
            </w:pPr>
            <w:r>
              <w:t>≥15%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调查收集活动对接</w:t>
            </w:r>
          </w:p>
        </w:tc>
        <w:tc>
          <w:tcPr>
            <w:tcW w:w="2835" w:type="dxa"/>
            <w:vAlign w:val="center"/>
          </w:tcPr>
          <w:p>
            <w:pPr>
              <w:pStyle w:val="30"/>
            </w:pPr>
            <w:r>
              <w:t>与系统调查县落实“3乡9村”对接座谈会数量</w:t>
            </w:r>
          </w:p>
        </w:tc>
        <w:tc>
          <w:tcPr>
            <w:tcW w:w="2551" w:type="dxa"/>
            <w:vAlign w:val="center"/>
          </w:tcPr>
          <w:p>
            <w:pPr>
              <w:pStyle w:val="30"/>
            </w:pPr>
            <w:r>
              <w:t>≥2次</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≤435万元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单产增长</w:t>
            </w:r>
          </w:p>
        </w:tc>
        <w:tc>
          <w:tcPr>
            <w:tcW w:w="2835" w:type="dxa"/>
            <w:vAlign w:val="center"/>
          </w:tcPr>
          <w:p>
            <w:pPr>
              <w:pStyle w:val="30"/>
            </w:pPr>
            <w:r>
              <w:t>示范区单产增长</w:t>
            </w:r>
          </w:p>
        </w:tc>
        <w:tc>
          <w:tcPr>
            <w:tcW w:w="2551" w:type="dxa"/>
            <w:vAlign w:val="center"/>
          </w:tcPr>
          <w:p>
            <w:pPr>
              <w:pStyle w:val="30"/>
            </w:pPr>
            <w:r>
              <w:t>≥5%</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降低化学农药使用</w:t>
            </w:r>
          </w:p>
        </w:tc>
        <w:tc>
          <w:tcPr>
            <w:tcW w:w="2835" w:type="dxa"/>
            <w:vAlign w:val="center"/>
          </w:tcPr>
          <w:p>
            <w:pPr>
              <w:pStyle w:val="30"/>
            </w:pPr>
            <w:r>
              <w:t>示范区化学农药减施比率</w:t>
            </w:r>
          </w:p>
        </w:tc>
        <w:tc>
          <w:tcPr>
            <w:tcW w:w="2551" w:type="dxa"/>
            <w:vAlign w:val="center"/>
          </w:tcPr>
          <w:p>
            <w:pPr>
              <w:pStyle w:val="30"/>
            </w:pPr>
            <w:r>
              <w:t>≥20%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对产业发展持续性支撑程度</w:t>
            </w:r>
          </w:p>
        </w:tc>
        <w:tc>
          <w:tcPr>
            <w:tcW w:w="2835" w:type="dxa"/>
            <w:vAlign w:val="center"/>
          </w:tcPr>
          <w:p>
            <w:pPr>
              <w:pStyle w:val="30"/>
            </w:pPr>
            <w:r>
              <w:t>对产业发展持续性支撑期限</w:t>
            </w:r>
          </w:p>
        </w:tc>
        <w:tc>
          <w:tcPr>
            <w:tcW w:w="2551" w:type="dxa"/>
            <w:vAlign w:val="center"/>
          </w:tcPr>
          <w:p>
            <w:pPr>
              <w:pStyle w:val="30"/>
            </w:pPr>
            <w:r>
              <w:t>&gt;10年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技术应用人员满意度</w:t>
            </w:r>
          </w:p>
        </w:tc>
        <w:tc>
          <w:tcPr>
            <w:tcW w:w="2835" w:type="dxa"/>
            <w:vAlign w:val="center"/>
          </w:tcPr>
          <w:p>
            <w:pPr>
              <w:pStyle w:val="30"/>
            </w:pPr>
            <w:r>
              <w:t>技术应用人员对技术的认可度</w:t>
            </w:r>
          </w:p>
        </w:tc>
        <w:tc>
          <w:tcPr>
            <w:tcW w:w="2551" w:type="dxa"/>
            <w:vAlign w:val="center"/>
          </w:tcPr>
          <w:p>
            <w:pPr>
              <w:pStyle w:val="30"/>
              <w:rPr>
                <w:rFonts w:hint="eastAsia" w:eastAsia="方正书宋_GBK"/>
                <w:lang w:val="en-US" w:eastAsia="zh-CN"/>
              </w:rPr>
            </w:pPr>
            <w:r>
              <w:t>≥90</w:t>
            </w:r>
            <w:r>
              <w:rPr>
                <w:rFonts w:hint="eastAsia"/>
                <w:lang w:val="en-US" w:eastAsia="zh-CN"/>
              </w:rPr>
              <w:t>%</w:t>
            </w:r>
            <w:bookmarkStart w:id="14" w:name="_GoBack"/>
            <w:bookmarkEnd w:id="14"/>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4、农业科技示范与服务-植保所绩效目标表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1.加快科技成果转化速度，提升科技成果对我省农业发展的科技贡献率，提高受众对示范成果的接受度和生产技术水平。</w:t>
            </w:r>
          </w:p>
          <w:p>
            <w:pPr>
              <w:pStyle w:val="30"/>
            </w:pPr>
            <w:r>
              <w:t>2.建设示范基地，引进示范新品种新技术，开展培训观摩等科技服务活动。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建设科技成果转化示范基地数量</w:t>
            </w:r>
          </w:p>
        </w:tc>
        <w:tc>
          <w:tcPr>
            <w:tcW w:w="2551" w:type="dxa"/>
            <w:vAlign w:val="center"/>
          </w:tcPr>
          <w:p>
            <w:pPr>
              <w:pStyle w:val="30"/>
            </w:pPr>
            <w:r>
              <w:t>≥8个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w:t>
            </w:r>
          </w:p>
        </w:tc>
        <w:tc>
          <w:tcPr>
            <w:tcW w:w="2835" w:type="dxa"/>
            <w:vAlign w:val="center"/>
          </w:tcPr>
          <w:p>
            <w:pPr>
              <w:pStyle w:val="30"/>
            </w:pPr>
            <w:r>
              <w:t>示范展示新品种新技术数量</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开展技术培训、现场观摩等服务活动数量</w:t>
            </w:r>
          </w:p>
        </w:tc>
        <w:tc>
          <w:tcPr>
            <w:tcW w:w="2551" w:type="dxa"/>
            <w:vAlign w:val="center"/>
          </w:tcPr>
          <w:p>
            <w:pPr>
              <w:pStyle w:val="30"/>
            </w:pPr>
            <w:r>
              <w:t>≥5场次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防控技术</w:t>
            </w:r>
          </w:p>
        </w:tc>
        <w:tc>
          <w:tcPr>
            <w:tcW w:w="2835" w:type="dxa"/>
            <w:vAlign w:val="center"/>
          </w:tcPr>
          <w:p>
            <w:pPr>
              <w:pStyle w:val="30"/>
            </w:pPr>
            <w:r>
              <w:t>示范推广绿色防控技术数量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技术建议</w:t>
            </w:r>
          </w:p>
        </w:tc>
        <w:tc>
          <w:tcPr>
            <w:tcW w:w="2835" w:type="dxa"/>
            <w:vAlign w:val="center"/>
          </w:tcPr>
          <w:p>
            <w:pPr>
              <w:pStyle w:val="30"/>
            </w:pPr>
            <w:r>
              <w:t>提交技术建议、报告数量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w:t>
            </w:r>
          </w:p>
        </w:tc>
        <w:tc>
          <w:tcPr>
            <w:tcW w:w="2835" w:type="dxa"/>
            <w:vAlign w:val="center"/>
          </w:tcPr>
          <w:p>
            <w:pPr>
              <w:pStyle w:val="30"/>
            </w:pPr>
            <w:r>
              <w:t>核心示范区规模</w:t>
            </w:r>
          </w:p>
        </w:tc>
        <w:tc>
          <w:tcPr>
            <w:tcW w:w="2551" w:type="dxa"/>
            <w:vAlign w:val="center"/>
          </w:tcPr>
          <w:p>
            <w:pPr>
              <w:pStyle w:val="30"/>
            </w:pPr>
            <w:r>
              <w:t>≥1000亩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新品种新技术</w:t>
            </w:r>
          </w:p>
        </w:tc>
        <w:tc>
          <w:tcPr>
            <w:tcW w:w="2835" w:type="dxa"/>
            <w:vAlign w:val="center"/>
          </w:tcPr>
          <w:p>
            <w:pPr>
              <w:pStyle w:val="30"/>
            </w:pPr>
            <w:r>
              <w:t>核心示范区亩增纯效益</w:t>
            </w:r>
          </w:p>
        </w:tc>
        <w:tc>
          <w:tcPr>
            <w:tcW w:w="2551" w:type="dxa"/>
            <w:vAlign w:val="center"/>
          </w:tcPr>
          <w:p>
            <w:pPr>
              <w:pStyle w:val="30"/>
            </w:pPr>
            <w:r>
              <w:t>≥200元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新品种新技术</w:t>
            </w:r>
          </w:p>
        </w:tc>
        <w:tc>
          <w:tcPr>
            <w:tcW w:w="2835" w:type="dxa"/>
            <w:vAlign w:val="center"/>
          </w:tcPr>
          <w:p>
            <w:pPr>
              <w:pStyle w:val="30"/>
            </w:pPr>
            <w:r>
              <w:t>核心示范区增产率</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50人以上规模的活动场次</w:t>
            </w:r>
          </w:p>
        </w:tc>
        <w:tc>
          <w:tcPr>
            <w:tcW w:w="2551" w:type="dxa"/>
            <w:vAlign w:val="center"/>
          </w:tcPr>
          <w:p>
            <w:pPr>
              <w:pStyle w:val="30"/>
            </w:pPr>
            <w:r>
              <w:t>≥5场次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66万</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技术建议</w:t>
            </w:r>
          </w:p>
        </w:tc>
        <w:tc>
          <w:tcPr>
            <w:tcW w:w="2835" w:type="dxa"/>
            <w:vAlign w:val="center"/>
          </w:tcPr>
          <w:p>
            <w:pPr>
              <w:pStyle w:val="30"/>
            </w:pPr>
            <w:r>
              <w:t>技术建议被采纳或发布数量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单产增长</w:t>
            </w:r>
          </w:p>
        </w:tc>
        <w:tc>
          <w:tcPr>
            <w:tcW w:w="2835" w:type="dxa"/>
            <w:vAlign w:val="center"/>
          </w:tcPr>
          <w:p>
            <w:pPr>
              <w:pStyle w:val="30"/>
            </w:pPr>
            <w:r>
              <w:t>示范区单产增长</w:t>
            </w:r>
          </w:p>
        </w:tc>
        <w:tc>
          <w:tcPr>
            <w:tcW w:w="2551" w:type="dxa"/>
            <w:vAlign w:val="center"/>
          </w:tcPr>
          <w:p>
            <w:pPr>
              <w:pStyle w:val="30"/>
            </w:pPr>
            <w:r>
              <w:t>≥5%</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降低化学农药使用</w:t>
            </w:r>
          </w:p>
        </w:tc>
        <w:tc>
          <w:tcPr>
            <w:tcW w:w="2835" w:type="dxa"/>
            <w:vAlign w:val="center"/>
          </w:tcPr>
          <w:p>
            <w:pPr>
              <w:pStyle w:val="30"/>
            </w:pPr>
            <w:r>
              <w:t>示范区化学农药减施比率</w:t>
            </w:r>
          </w:p>
        </w:tc>
        <w:tc>
          <w:tcPr>
            <w:tcW w:w="2551" w:type="dxa"/>
            <w:vAlign w:val="center"/>
          </w:tcPr>
          <w:p>
            <w:pPr>
              <w:pStyle w:val="30"/>
            </w:pPr>
            <w:r>
              <w:t>≥20%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示范引领作用</w:t>
            </w:r>
          </w:p>
        </w:tc>
        <w:tc>
          <w:tcPr>
            <w:tcW w:w="2835" w:type="dxa"/>
            <w:vAlign w:val="center"/>
          </w:tcPr>
          <w:p>
            <w:pPr>
              <w:pStyle w:val="30"/>
            </w:pPr>
            <w:r>
              <w:t>核心示范区对辐射区引领效果</w:t>
            </w:r>
          </w:p>
        </w:tc>
        <w:tc>
          <w:tcPr>
            <w:tcW w:w="2551" w:type="dxa"/>
            <w:vAlign w:val="center"/>
          </w:tcPr>
          <w:p>
            <w:pPr>
              <w:pStyle w:val="30"/>
            </w:pPr>
            <w:r>
              <w:t>≥90%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对产业发展持续性支撑程度</w:t>
            </w:r>
          </w:p>
        </w:tc>
        <w:tc>
          <w:tcPr>
            <w:tcW w:w="2835" w:type="dxa"/>
            <w:vAlign w:val="center"/>
          </w:tcPr>
          <w:p>
            <w:pPr>
              <w:pStyle w:val="30"/>
            </w:pPr>
            <w:r>
              <w:t>对产业发展持续性支撑期限</w:t>
            </w:r>
          </w:p>
        </w:tc>
        <w:tc>
          <w:tcPr>
            <w:tcW w:w="2551" w:type="dxa"/>
            <w:vAlign w:val="center"/>
          </w:tcPr>
          <w:p>
            <w:pPr>
              <w:pStyle w:val="30"/>
            </w:pPr>
            <w:r>
              <w:t>&gt;10年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5、农业科研课题经费-植保所绩效目标表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1.创制生物农药、理化诱控等绿色防控产品，加快我省农业生产中有害生物绿色防控品的研发，增强产品竞争力。</w:t>
            </w:r>
          </w:p>
          <w:p>
            <w:pPr>
              <w:pStyle w:val="30"/>
            </w:pPr>
            <w:r>
              <w:t>2.研究有害生物发生规律及检测预警、抗药性治理以及绿色防控共性与关键技术，实现对不同作物主要病虫草害的绿色防控，促进农业高质量发展。</w:t>
            </w:r>
          </w:p>
          <w:p>
            <w:pPr>
              <w:pStyle w:val="30"/>
            </w:pPr>
            <w:r>
              <w:t>3.创建示范基地，推进科技服务，示范引领农业绿色发展。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发表论文数量</w:t>
            </w:r>
          </w:p>
        </w:tc>
        <w:tc>
          <w:tcPr>
            <w:tcW w:w="2551" w:type="dxa"/>
            <w:vAlign w:val="center"/>
          </w:tcPr>
          <w:p>
            <w:pPr>
              <w:pStyle w:val="30"/>
            </w:pPr>
            <w:r>
              <w:t>≥20篇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申请国家专利数量</w:t>
            </w:r>
          </w:p>
        </w:tc>
        <w:tc>
          <w:tcPr>
            <w:tcW w:w="2551" w:type="dxa"/>
            <w:vAlign w:val="center"/>
          </w:tcPr>
          <w:p>
            <w:pPr>
              <w:pStyle w:val="30"/>
            </w:pPr>
            <w:r>
              <w:t>≥5件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新产品新技术</w:t>
            </w:r>
          </w:p>
        </w:tc>
        <w:tc>
          <w:tcPr>
            <w:tcW w:w="2835" w:type="dxa"/>
            <w:vAlign w:val="center"/>
          </w:tcPr>
          <w:p>
            <w:pPr>
              <w:pStyle w:val="30"/>
            </w:pPr>
            <w:r>
              <w:t>研发新产品新技术数量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技术规程</w:t>
            </w:r>
          </w:p>
        </w:tc>
        <w:tc>
          <w:tcPr>
            <w:tcW w:w="2835" w:type="dxa"/>
            <w:vAlign w:val="center"/>
          </w:tcPr>
          <w:p>
            <w:pPr>
              <w:pStyle w:val="30"/>
            </w:pPr>
            <w:r>
              <w:t>制订技术规程或标准数量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建成科技成果转化示范基地数量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新技术示范</w:t>
            </w:r>
          </w:p>
        </w:tc>
        <w:tc>
          <w:tcPr>
            <w:tcW w:w="2835" w:type="dxa"/>
            <w:vAlign w:val="center"/>
          </w:tcPr>
          <w:p>
            <w:pPr>
              <w:pStyle w:val="30"/>
            </w:pPr>
            <w:r>
              <w:t>示范推广新技术、新品种数量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在基层开展现场指导、技术培训、现场观摩等服务活动数量</w:t>
            </w:r>
          </w:p>
        </w:tc>
        <w:tc>
          <w:tcPr>
            <w:tcW w:w="2551" w:type="dxa"/>
            <w:vAlign w:val="center"/>
          </w:tcPr>
          <w:p>
            <w:pPr>
              <w:pStyle w:val="30"/>
            </w:pPr>
            <w:r>
              <w:t>≥15场次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论文级别</w:t>
            </w:r>
          </w:p>
        </w:tc>
        <w:tc>
          <w:tcPr>
            <w:tcW w:w="2835" w:type="dxa"/>
            <w:vAlign w:val="center"/>
          </w:tcPr>
          <w:p>
            <w:pPr>
              <w:pStyle w:val="30"/>
            </w:pPr>
            <w:r>
              <w:t>发表核心期刊以上论文数量</w:t>
            </w:r>
          </w:p>
        </w:tc>
        <w:tc>
          <w:tcPr>
            <w:tcW w:w="2551" w:type="dxa"/>
            <w:vAlign w:val="center"/>
          </w:tcPr>
          <w:p>
            <w:pPr>
              <w:pStyle w:val="30"/>
            </w:pPr>
            <w:r>
              <w:t>≥20篇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专利类型</w:t>
            </w:r>
          </w:p>
        </w:tc>
        <w:tc>
          <w:tcPr>
            <w:tcW w:w="2835" w:type="dxa"/>
            <w:vAlign w:val="center"/>
          </w:tcPr>
          <w:p>
            <w:pPr>
              <w:pStyle w:val="30"/>
            </w:pPr>
            <w:r>
              <w:t>申请（授权）国家发明专利数量</w:t>
            </w:r>
          </w:p>
        </w:tc>
        <w:tc>
          <w:tcPr>
            <w:tcW w:w="2551" w:type="dxa"/>
            <w:vAlign w:val="center"/>
          </w:tcPr>
          <w:p>
            <w:pPr>
              <w:pStyle w:val="30"/>
            </w:pPr>
            <w:r>
              <w:t>≥5件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新产品新技术</w:t>
            </w:r>
          </w:p>
        </w:tc>
        <w:tc>
          <w:tcPr>
            <w:tcW w:w="2835" w:type="dxa"/>
            <w:vAlign w:val="center"/>
          </w:tcPr>
          <w:p>
            <w:pPr>
              <w:pStyle w:val="30"/>
            </w:pPr>
            <w:r>
              <w:t>研发新产品、新技术对单一靶标病虫草害防治效果</w:t>
            </w:r>
          </w:p>
        </w:tc>
        <w:tc>
          <w:tcPr>
            <w:tcW w:w="2551" w:type="dxa"/>
            <w:vAlign w:val="center"/>
          </w:tcPr>
          <w:p>
            <w:pPr>
              <w:pStyle w:val="30"/>
            </w:pPr>
            <w:r>
              <w:t>≥70%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标准申报</w:t>
            </w:r>
          </w:p>
        </w:tc>
        <w:tc>
          <w:tcPr>
            <w:tcW w:w="2835" w:type="dxa"/>
            <w:vAlign w:val="center"/>
          </w:tcPr>
          <w:p>
            <w:pPr>
              <w:pStyle w:val="30"/>
            </w:pPr>
            <w:r>
              <w:t>技术规程或标准申报地方标准数量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示范基地规模</w:t>
            </w:r>
          </w:p>
        </w:tc>
        <w:tc>
          <w:tcPr>
            <w:tcW w:w="2835" w:type="dxa"/>
            <w:vAlign w:val="center"/>
          </w:tcPr>
          <w:p>
            <w:pPr>
              <w:pStyle w:val="30"/>
            </w:pPr>
            <w:r>
              <w:t>单一示范基地核心示范区面积</w:t>
            </w:r>
          </w:p>
        </w:tc>
        <w:tc>
          <w:tcPr>
            <w:tcW w:w="2551" w:type="dxa"/>
            <w:vAlign w:val="center"/>
          </w:tcPr>
          <w:p>
            <w:pPr>
              <w:pStyle w:val="30"/>
            </w:pPr>
            <w:r>
              <w:t>≥50亩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新技术示范效果</w:t>
            </w:r>
          </w:p>
        </w:tc>
        <w:tc>
          <w:tcPr>
            <w:tcW w:w="2835" w:type="dxa"/>
            <w:vAlign w:val="center"/>
          </w:tcPr>
          <w:p>
            <w:pPr>
              <w:pStyle w:val="30"/>
            </w:pPr>
            <w:r>
              <w:t>示范新技术挽回经济损失</w:t>
            </w:r>
          </w:p>
        </w:tc>
        <w:tc>
          <w:tcPr>
            <w:tcW w:w="2551" w:type="dxa"/>
            <w:vAlign w:val="center"/>
          </w:tcPr>
          <w:p>
            <w:pPr>
              <w:pStyle w:val="30"/>
            </w:pPr>
            <w:r>
              <w:t>≥15%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培训农民合格率</w:t>
            </w:r>
          </w:p>
        </w:tc>
        <w:tc>
          <w:tcPr>
            <w:tcW w:w="2551" w:type="dxa"/>
            <w:vAlign w:val="center"/>
          </w:tcPr>
          <w:p>
            <w:pPr>
              <w:pStyle w:val="30"/>
            </w:pPr>
            <w:r>
              <w:t>≥95%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≤1800万元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单产增长</w:t>
            </w:r>
          </w:p>
        </w:tc>
        <w:tc>
          <w:tcPr>
            <w:tcW w:w="2835" w:type="dxa"/>
            <w:vAlign w:val="center"/>
          </w:tcPr>
          <w:p>
            <w:pPr>
              <w:pStyle w:val="30"/>
            </w:pPr>
            <w:r>
              <w:t>示范区单产增长</w:t>
            </w:r>
          </w:p>
        </w:tc>
        <w:tc>
          <w:tcPr>
            <w:tcW w:w="2551" w:type="dxa"/>
            <w:vAlign w:val="center"/>
          </w:tcPr>
          <w:p>
            <w:pPr>
              <w:pStyle w:val="30"/>
            </w:pPr>
            <w:r>
              <w:t>≥5%</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降低化学农药使用</w:t>
            </w:r>
          </w:p>
        </w:tc>
        <w:tc>
          <w:tcPr>
            <w:tcW w:w="2835" w:type="dxa"/>
            <w:vAlign w:val="center"/>
          </w:tcPr>
          <w:p>
            <w:pPr>
              <w:pStyle w:val="30"/>
            </w:pPr>
            <w:r>
              <w:t>示范区化学农药减施比率</w:t>
            </w:r>
          </w:p>
        </w:tc>
        <w:tc>
          <w:tcPr>
            <w:tcW w:w="2551" w:type="dxa"/>
            <w:vAlign w:val="center"/>
          </w:tcPr>
          <w:p>
            <w:pPr>
              <w:pStyle w:val="30"/>
            </w:pPr>
            <w:r>
              <w:t>≥20%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示范引领作用</w:t>
            </w:r>
          </w:p>
        </w:tc>
        <w:tc>
          <w:tcPr>
            <w:tcW w:w="2835" w:type="dxa"/>
            <w:vAlign w:val="center"/>
          </w:tcPr>
          <w:p>
            <w:pPr>
              <w:pStyle w:val="30"/>
            </w:pPr>
            <w:r>
              <w:t>核心示范区对辐射区引领效果</w:t>
            </w:r>
          </w:p>
        </w:tc>
        <w:tc>
          <w:tcPr>
            <w:tcW w:w="2551" w:type="dxa"/>
            <w:vAlign w:val="center"/>
          </w:tcPr>
          <w:p>
            <w:pPr>
              <w:pStyle w:val="30"/>
            </w:pPr>
            <w:r>
              <w:t>≥90%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对产业发展持续性支撑程度</w:t>
            </w:r>
          </w:p>
        </w:tc>
        <w:tc>
          <w:tcPr>
            <w:tcW w:w="2835" w:type="dxa"/>
            <w:vAlign w:val="center"/>
          </w:tcPr>
          <w:p>
            <w:pPr>
              <w:pStyle w:val="30"/>
            </w:pPr>
            <w:r>
              <w:t>对产业发展持续性支撑期限</w:t>
            </w:r>
          </w:p>
        </w:tc>
        <w:tc>
          <w:tcPr>
            <w:tcW w:w="2551" w:type="dxa"/>
            <w:vAlign w:val="center"/>
          </w:tcPr>
          <w:p>
            <w:pPr>
              <w:pStyle w:val="30"/>
            </w:pPr>
            <w:r>
              <w:t>&gt;10年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技术应用人员满意度</w:t>
            </w:r>
          </w:p>
        </w:tc>
        <w:tc>
          <w:tcPr>
            <w:tcW w:w="2835" w:type="dxa"/>
            <w:vAlign w:val="center"/>
          </w:tcPr>
          <w:p>
            <w:pPr>
              <w:pStyle w:val="30"/>
            </w:pPr>
            <w:r>
              <w:t>技术应用人员对技术的认可度</w:t>
            </w:r>
          </w:p>
        </w:tc>
        <w:tc>
          <w:tcPr>
            <w:tcW w:w="2551" w:type="dxa"/>
            <w:vAlign w:val="center"/>
          </w:tcPr>
          <w:p>
            <w:pPr>
              <w:pStyle w:val="30"/>
            </w:pPr>
            <w:r>
              <w:t>≥90%</w:t>
            </w:r>
          </w:p>
        </w:tc>
        <w:tc>
          <w:tcPr>
            <w:tcW w:w="2268" w:type="dxa"/>
            <w:vAlign w:val="center"/>
          </w:tcPr>
          <w:p>
            <w:pPr>
              <w:pStyle w:val="30"/>
            </w:pPr>
            <w:r>
              <w:t>调查问卷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2022年，河北省农林科学院植物保护研究所安排政府采购预算166.74万元。具体内容见下表。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166.74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166.74</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166.74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河北省农林科学院植物保护研究所小计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166.74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166.74</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166.74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0.40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0.35</w:t>
            </w: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34</w:t>
            </w:r>
          </w:p>
        </w:tc>
        <w:tc>
          <w:tcPr>
            <w:tcW w:w="850" w:type="dxa"/>
            <w:vAlign w:val="center"/>
          </w:tcPr>
          <w:p>
            <w:pPr>
              <w:pStyle w:val="15"/>
            </w:pPr>
            <w:r>
              <w:t>0.35</w:t>
            </w:r>
          </w:p>
        </w:tc>
        <w:tc>
          <w:tcPr>
            <w:tcW w:w="964" w:type="dxa"/>
            <w:vAlign w:val="center"/>
          </w:tcPr>
          <w:p>
            <w:pPr>
              <w:pStyle w:val="15"/>
            </w:pPr>
            <w:r>
              <w:t>11.90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11.90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11</w:t>
            </w:r>
          </w:p>
        </w:tc>
        <w:tc>
          <w:tcPr>
            <w:tcW w:w="850" w:type="dxa"/>
            <w:vAlign w:val="center"/>
          </w:tcPr>
          <w:p>
            <w:pPr>
              <w:pStyle w:val="15"/>
            </w:pPr>
            <w:r>
              <w:t>0.60</w:t>
            </w:r>
          </w:p>
        </w:tc>
        <w:tc>
          <w:tcPr>
            <w:tcW w:w="964" w:type="dxa"/>
            <w:vAlign w:val="center"/>
          </w:tcPr>
          <w:p>
            <w:pPr>
              <w:pStyle w:val="15"/>
            </w:pPr>
            <w:r>
              <w:t>6.60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洗衣机</w:t>
            </w:r>
          </w:p>
        </w:tc>
        <w:tc>
          <w:tcPr>
            <w:tcW w:w="1134" w:type="dxa"/>
            <w:vAlign w:val="center"/>
          </w:tcPr>
          <w:p>
            <w:pPr>
              <w:pStyle w:val="16"/>
            </w:pPr>
            <w:r>
              <w:t>A0206180301</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离心机</w:t>
            </w:r>
          </w:p>
        </w:tc>
        <w:tc>
          <w:tcPr>
            <w:tcW w:w="1134" w:type="dxa"/>
            <w:vAlign w:val="center"/>
          </w:tcPr>
          <w:p>
            <w:pPr>
              <w:pStyle w:val="16"/>
            </w:pPr>
            <w:r>
              <w:t>A02052501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2.20</w:t>
            </w:r>
          </w:p>
        </w:tc>
        <w:tc>
          <w:tcPr>
            <w:tcW w:w="964" w:type="dxa"/>
            <w:vAlign w:val="center"/>
          </w:tcPr>
          <w:p>
            <w:pPr>
              <w:pStyle w:val="15"/>
            </w:pPr>
            <w:r>
              <w:t>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干燥机械</w:t>
            </w:r>
          </w:p>
        </w:tc>
        <w:tc>
          <w:tcPr>
            <w:tcW w:w="1134" w:type="dxa"/>
            <w:vAlign w:val="center"/>
          </w:tcPr>
          <w:p>
            <w:pPr>
              <w:pStyle w:val="16"/>
            </w:pPr>
            <w:r>
              <w:t>A02052507</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9.00</w:t>
            </w:r>
          </w:p>
        </w:tc>
        <w:tc>
          <w:tcPr>
            <w:tcW w:w="964" w:type="dxa"/>
            <w:vAlign w:val="center"/>
          </w:tcPr>
          <w:p>
            <w:pPr>
              <w:pStyle w:val="15"/>
            </w:pPr>
            <w:r>
              <w:t>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1.60</w:t>
            </w:r>
          </w:p>
        </w:tc>
        <w:tc>
          <w:tcPr>
            <w:tcW w:w="964" w:type="dxa"/>
            <w:vAlign w:val="center"/>
          </w:tcPr>
          <w:p>
            <w:pPr>
              <w:pStyle w:val="15"/>
            </w:pPr>
            <w:r>
              <w:t>3.20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6.90</w:t>
            </w:r>
          </w:p>
        </w:tc>
        <w:tc>
          <w:tcPr>
            <w:tcW w:w="964" w:type="dxa"/>
            <w:vAlign w:val="center"/>
          </w:tcPr>
          <w:p>
            <w:pPr>
              <w:pStyle w:val="15"/>
            </w:pPr>
            <w:r>
              <w:t>20.70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0.53</w:t>
            </w:r>
          </w:p>
        </w:tc>
        <w:tc>
          <w:tcPr>
            <w:tcW w:w="964" w:type="dxa"/>
            <w:vAlign w:val="center"/>
          </w:tcPr>
          <w:p>
            <w:pPr>
              <w:pStyle w:val="15"/>
            </w:pPr>
            <w:r>
              <w:t>0.53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0.53</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2.20</w:t>
            </w:r>
          </w:p>
        </w:tc>
        <w:tc>
          <w:tcPr>
            <w:tcW w:w="964" w:type="dxa"/>
            <w:vAlign w:val="center"/>
          </w:tcPr>
          <w:p>
            <w:pPr>
              <w:pStyle w:val="15"/>
            </w:pPr>
            <w:r>
              <w:t>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冷藏柜</w:t>
            </w:r>
          </w:p>
        </w:tc>
        <w:tc>
          <w:tcPr>
            <w:tcW w:w="1134" w:type="dxa"/>
            <w:vAlign w:val="center"/>
          </w:tcPr>
          <w:p>
            <w:pPr>
              <w:pStyle w:val="16"/>
            </w:pPr>
            <w:r>
              <w:t>A0206180102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0.36</w:t>
            </w:r>
          </w:p>
        </w:tc>
        <w:tc>
          <w:tcPr>
            <w:tcW w:w="964" w:type="dxa"/>
            <w:vAlign w:val="center"/>
          </w:tcPr>
          <w:p>
            <w:pPr>
              <w:pStyle w:val="15"/>
            </w:pPr>
            <w:r>
              <w:t>0.36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0.36</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2.30</w:t>
            </w:r>
          </w:p>
        </w:tc>
        <w:tc>
          <w:tcPr>
            <w:tcW w:w="964" w:type="dxa"/>
            <w:vAlign w:val="center"/>
          </w:tcPr>
          <w:p>
            <w:pPr>
              <w:pStyle w:val="15"/>
            </w:pPr>
            <w:r>
              <w:t>2.30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4.30</w:t>
            </w:r>
          </w:p>
        </w:tc>
        <w:tc>
          <w:tcPr>
            <w:tcW w:w="964" w:type="dxa"/>
            <w:vAlign w:val="center"/>
          </w:tcPr>
          <w:p>
            <w:pPr>
              <w:pStyle w:val="15"/>
            </w:pPr>
            <w:r>
              <w:t>4.30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分析天平及专用天平</w:t>
            </w:r>
          </w:p>
        </w:tc>
        <w:tc>
          <w:tcPr>
            <w:tcW w:w="1134" w:type="dxa"/>
            <w:vAlign w:val="center"/>
          </w:tcPr>
          <w:p>
            <w:pPr>
              <w:pStyle w:val="16"/>
            </w:pPr>
            <w:r>
              <w:t>A02100601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1.45</w:t>
            </w:r>
          </w:p>
        </w:tc>
        <w:tc>
          <w:tcPr>
            <w:tcW w:w="964" w:type="dxa"/>
            <w:vAlign w:val="center"/>
          </w:tcPr>
          <w:p>
            <w:pPr>
              <w:pStyle w:val="15"/>
            </w:pPr>
            <w:r>
              <w:t>1.45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1.35</w:t>
            </w:r>
          </w:p>
        </w:tc>
        <w:tc>
          <w:tcPr>
            <w:tcW w:w="964" w:type="dxa"/>
            <w:vAlign w:val="center"/>
          </w:tcPr>
          <w:p>
            <w:pPr>
              <w:pStyle w:val="15"/>
            </w:pPr>
            <w:r>
              <w:t>2.70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0.79</w:t>
            </w:r>
          </w:p>
        </w:tc>
        <w:tc>
          <w:tcPr>
            <w:tcW w:w="964" w:type="dxa"/>
            <w:vAlign w:val="center"/>
          </w:tcPr>
          <w:p>
            <w:pPr>
              <w:pStyle w:val="15"/>
            </w:pPr>
            <w:r>
              <w:t>1.58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1.80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0.43</w:t>
            </w:r>
          </w:p>
        </w:tc>
        <w:tc>
          <w:tcPr>
            <w:tcW w:w="964" w:type="dxa"/>
            <w:vAlign w:val="center"/>
          </w:tcPr>
          <w:p>
            <w:pPr>
              <w:pStyle w:val="15"/>
            </w:pPr>
            <w:r>
              <w:t>0.43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0.43</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35.00</w:t>
            </w: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消毒灭菌设备及器具</w:t>
            </w:r>
          </w:p>
        </w:tc>
        <w:tc>
          <w:tcPr>
            <w:tcW w:w="1134" w:type="dxa"/>
            <w:vAlign w:val="center"/>
          </w:tcPr>
          <w:p>
            <w:pPr>
              <w:pStyle w:val="16"/>
            </w:pPr>
            <w:r>
              <w:t>A032025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消毒灭菌设备及器具</w:t>
            </w:r>
          </w:p>
        </w:tc>
        <w:tc>
          <w:tcPr>
            <w:tcW w:w="1134" w:type="dxa"/>
            <w:vAlign w:val="center"/>
          </w:tcPr>
          <w:p>
            <w:pPr>
              <w:pStyle w:val="16"/>
            </w:pPr>
            <w:r>
              <w:t>A032025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12.50</w:t>
            </w:r>
          </w:p>
        </w:tc>
        <w:tc>
          <w:tcPr>
            <w:tcW w:w="964" w:type="dxa"/>
            <w:vAlign w:val="center"/>
          </w:tcPr>
          <w:p>
            <w:pPr>
              <w:pStyle w:val="15"/>
            </w:pPr>
            <w:r>
              <w:t>12.50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消毒灭菌设备及器具</w:t>
            </w:r>
          </w:p>
        </w:tc>
        <w:tc>
          <w:tcPr>
            <w:tcW w:w="1134" w:type="dxa"/>
            <w:vAlign w:val="center"/>
          </w:tcPr>
          <w:p>
            <w:pPr>
              <w:pStyle w:val="16"/>
            </w:pPr>
            <w:r>
              <w:t>A032025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消毒灭菌设备及器具</w:t>
            </w:r>
          </w:p>
        </w:tc>
        <w:tc>
          <w:tcPr>
            <w:tcW w:w="1134" w:type="dxa"/>
            <w:vAlign w:val="center"/>
          </w:tcPr>
          <w:p>
            <w:pPr>
              <w:pStyle w:val="16"/>
            </w:pPr>
            <w:r>
              <w:t>A032025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0.13</w:t>
            </w:r>
          </w:p>
        </w:tc>
        <w:tc>
          <w:tcPr>
            <w:tcW w:w="964" w:type="dxa"/>
            <w:vAlign w:val="center"/>
          </w:tcPr>
          <w:p>
            <w:pPr>
              <w:pStyle w:val="15"/>
            </w:pPr>
            <w:r>
              <w:t>0.13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0.13</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3.86</w:t>
            </w:r>
          </w:p>
        </w:tc>
        <w:tc>
          <w:tcPr>
            <w:tcW w:w="964" w:type="dxa"/>
            <w:vAlign w:val="center"/>
          </w:tcPr>
          <w:p>
            <w:pPr>
              <w:pStyle w:val="15"/>
            </w:pPr>
            <w:r>
              <w:t>3.86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3.86</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河北省农林科学院植物保护研究所上年末固定资产金额为8186.53万元（详见下表）。本年度拟购置固定资产总额为166.74万元，已按要求列入政府采购预算，详见政府采购预算表。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494010河北省农林科学院植物保护研究所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8186.53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22315.35</w:t>
            </w:r>
          </w:p>
        </w:tc>
        <w:tc>
          <w:tcPr>
            <w:tcW w:w="2835" w:type="dxa"/>
            <w:vAlign w:val="center"/>
          </w:tcPr>
          <w:p>
            <w:pPr>
              <w:pStyle w:val="15"/>
            </w:pPr>
            <w:r>
              <w:t>3021.15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1904.48</w:t>
            </w:r>
          </w:p>
        </w:tc>
        <w:tc>
          <w:tcPr>
            <w:tcW w:w="2835" w:type="dxa"/>
            <w:vAlign w:val="center"/>
          </w:tcPr>
          <w:p>
            <w:pPr>
              <w:pStyle w:val="15"/>
            </w:pPr>
            <w:r>
              <w:t>205.92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6</w:t>
            </w:r>
          </w:p>
        </w:tc>
        <w:tc>
          <w:tcPr>
            <w:tcW w:w="2835" w:type="dxa"/>
            <w:vAlign w:val="center"/>
          </w:tcPr>
          <w:p>
            <w:pPr>
              <w:pStyle w:val="15"/>
            </w:pPr>
            <w:r>
              <w:t>120.98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47</w:t>
            </w:r>
          </w:p>
        </w:tc>
        <w:tc>
          <w:tcPr>
            <w:tcW w:w="2835" w:type="dxa"/>
            <w:vAlign w:val="center"/>
          </w:tcPr>
          <w:p>
            <w:pPr>
              <w:pStyle w:val="15"/>
            </w:pPr>
            <w:r>
              <w:t>2818.16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1216</w:t>
            </w:r>
          </w:p>
        </w:tc>
        <w:tc>
          <w:tcPr>
            <w:tcW w:w="2835" w:type="dxa"/>
            <w:vAlign w:val="center"/>
          </w:tcPr>
          <w:p>
            <w:pPr>
              <w:pStyle w:val="15"/>
            </w:pPr>
            <w:r>
              <w:t>2226.24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8" w:name="_Toc_4_4_0000000027"/>
      <w:r>
        <w:rPr>
          <w:rFonts w:ascii="方正小标宋_GBK" w:hAnsi="方正小标宋_GBK" w:eastAsia="方正小标宋_GBK" w:cs="方正小标宋_GBK"/>
          <w:color w:val="000000"/>
          <w:sz w:val="44"/>
        </w:rPr>
        <w:t>九、河北省农林科学院农业资源环境研究所收支预算</w:t>
      </w:r>
      <w:bookmarkEnd w:id="8"/>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2505.65</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1273.76</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3798.41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19.00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3798.41</w:t>
            </w:r>
          </w:p>
        </w:tc>
        <w:tc>
          <w:tcPr>
            <w:tcW w:w="4535" w:type="dxa"/>
            <w:vAlign w:val="center"/>
          </w:tcPr>
          <w:p>
            <w:pPr>
              <w:pStyle w:val="18"/>
            </w:pPr>
            <w:r>
              <w:t>本年支出合计</w:t>
            </w:r>
          </w:p>
        </w:tc>
        <w:tc>
          <w:tcPr>
            <w:tcW w:w="2126" w:type="dxa"/>
            <w:vAlign w:val="center"/>
          </w:tcPr>
          <w:p>
            <w:pPr>
              <w:pStyle w:val="19"/>
            </w:pPr>
            <w:r>
              <w:t>3798.41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3798.41</w:t>
            </w:r>
          </w:p>
        </w:tc>
        <w:tc>
          <w:tcPr>
            <w:tcW w:w="4535" w:type="dxa"/>
            <w:vAlign w:val="center"/>
          </w:tcPr>
          <w:p>
            <w:pPr>
              <w:pStyle w:val="18"/>
            </w:pPr>
            <w:r>
              <w:t>支出总计</w:t>
            </w:r>
          </w:p>
        </w:tc>
        <w:tc>
          <w:tcPr>
            <w:tcW w:w="2126" w:type="dxa"/>
            <w:vAlign w:val="center"/>
          </w:tcPr>
          <w:p>
            <w:pPr>
              <w:pStyle w:val="19"/>
            </w:pPr>
            <w:r>
              <w:t>3798.41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3798.41</w:t>
            </w:r>
          </w:p>
        </w:tc>
        <w:tc>
          <w:tcPr>
            <w:tcW w:w="1134" w:type="dxa"/>
            <w:vAlign w:val="center"/>
          </w:tcPr>
          <w:p>
            <w:pPr>
              <w:pStyle w:val="19"/>
            </w:pPr>
            <w:r>
              <w:t>3798.41</w:t>
            </w:r>
          </w:p>
        </w:tc>
        <w:tc>
          <w:tcPr>
            <w:tcW w:w="1134" w:type="dxa"/>
            <w:vAlign w:val="center"/>
          </w:tcPr>
          <w:p>
            <w:pPr>
              <w:pStyle w:val="19"/>
            </w:pPr>
            <w:r>
              <w:t>2505.65</w:t>
            </w:r>
          </w:p>
        </w:tc>
        <w:tc>
          <w:tcPr>
            <w:tcW w:w="1134" w:type="dxa"/>
            <w:vAlign w:val="center"/>
          </w:tcPr>
          <w:p>
            <w:pPr>
              <w:pStyle w:val="19"/>
            </w:pPr>
          </w:p>
        </w:tc>
        <w:tc>
          <w:tcPr>
            <w:tcW w:w="1134" w:type="dxa"/>
            <w:vAlign w:val="center"/>
          </w:tcPr>
          <w:p>
            <w:pPr>
              <w:pStyle w:val="19"/>
            </w:pPr>
            <w:r>
              <w:t>1273.76</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19.00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3798.41</w:t>
            </w:r>
          </w:p>
        </w:tc>
        <w:tc>
          <w:tcPr>
            <w:tcW w:w="1134" w:type="dxa"/>
            <w:vAlign w:val="center"/>
          </w:tcPr>
          <w:p>
            <w:pPr>
              <w:pStyle w:val="15"/>
            </w:pPr>
            <w:r>
              <w:t>3798.41</w:t>
            </w:r>
          </w:p>
        </w:tc>
        <w:tc>
          <w:tcPr>
            <w:tcW w:w="1134" w:type="dxa"/>
            <w:vAlign w:val="center"/>
          </w:tcPr>
          <w:p>
            <w:pPr>
              <w:pStyle w:val="15"/>
            </w:pPr>
            <w:r>
              <w:t>2505.65</w:t>
            </w:r>
          </w:p>
        </w:tc>
        <w:tc>
          <w:tcPr>
            <w:tcW w:w="1134" w:type="dxa"/>
            <w:vAlign w:val="center"/>
          </w:tcPr>
          <w:p>
            <w:pPr>
              <w:pStyle w:val="15"/>
            </w:pPr>
          </w:p>
        </w:tc>
        <w:tc>
          <w:tcPr>
            <w:tcW w:w="1134" w:type="dxa"/>
            <w:vAlign w:val="center"/>
          </w:tcPr>
          <w:p>
            <w:pPr>
              <w:pStyle w:val="15"/>
            </w:pPr>
            <w:r>
              <w:t>1273.76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19.00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3789.41</w:t>
            </w:r>
          </w:p>
        </w:tc>
        <w:tc>
          <w:tcPr>
            <w:tcW w:w="1134" w:type="dxa"/>
            <w:vAlign w:val="center"/>
          </w:tcPr>
          <w:p>
            <w:pPr>
              <w:pStyle w:val="15"/>
            </w:pPr>
            <w:r>
              <w:t>3789.41</w:t>
            </w:r>
          </w:p>
        </w:tc>
        <w:tc>
          <w:tcPr>
            <w:tcW w:w="1134" w:type="dxa"/>
            <w:vAlign w:val="center"/>
          </w:tcPr>
          <w:p>
            <w:pPr>
              <w:pStyle w:val="15"/>
            </w:pPr>
            <w:r>
              <w:t>2496.65</w:t>
            </w:r>
          </w:p>
        </w:tc>
        <w:tc>
          <w:tcPr>
            <w:tcW w:w="1134" w:type="dxa"/>
            <w:vAlign w:val="center"/>
          </w:tcPr>
          <w:p>
            <w:pPr>
              <w:pStyle w:val="15"/>
            </w:pPr>
          </w:p>
        </w:tc>
        <w:tc>
          <w:tcPr>
            <w:tcW w:w="1134" w:type="dxa"/>
            <w:vAlign w:val="center"/>
          </w:tcPr>
          <w:p>
            <w:pPr>
              <w:pStyle w:val="15"/>
            </w:pPr>
            <w:r>
              <w:t>1273.76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19.00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1419.41</w:t>
            </w:r>
          </w:p>
        </w:tc>
        <w:tc>
          <w:tcPr>
            <w:tcW w:w="1134" w:type="dxa"/>
            <w:vAlign w:val="center"/>
          </w:tcPr>
          <w:p>
            <w:pPr>
              <w:pStyle w:val="15"/>
            </w:pPr>
            <w:r>
              <w:t>1419.41</w:t>
            </w:r>
          </w:p>
        </w:tc>
        <w:tc>
          <w:tcPr>
            <w:tcW w:w="1134" w:type="dxa"/>
            <w:vAlign w:val="center"/>
          </w:tcPr>
          <w:p>
            <w:pPr>
              <w:pStyle w:val="15"/>
            </w:pPr>
            <w:r>
              <w:t>1336.65</w:t>
            </w:r>
          </w:p>
        </w:tc>
        <w:tc>
          <w:tcPr>
            <w:tcW w:w="1134" w:type="dxa"/>
            <w:vAlign w:val="center"/>
          </w:tcPr>
          <w:p>
            <w:pPr>
              <w:pStyle w:val="15"/>
            </w:pPr>
          </w:p>
        </w:tc>
        <w:tc>
          <w:tcPr>
            <w:tcW w:w="1134" w:type="dxa"/>
            <w:vAlign w:val="center"/>
          </w:tcPr>
          <w:p>
            <w:pPr>
              <w:pStyle w:val="15"/>
            </w:pPr>
            <w:r>
              <w:t>63.76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19.00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2370.00</w:t>
            </w:r>
          </w:p>
        </w:tc>
        <w:tc>
          <w:tcPr>
            <w:tcW w:w="1134" w:type="dxa"/>
            <w:vAlign w:val="center"/>
          </w:tcPr>
          <w:p>
            <w:pPr>
              <w:pStyle w:val="15"/>
            </w:pPr>
            <w:r>
              <w:t>2370.00</w:t>
            </w:r>
          </w:p>
        </w:tc>
        <w:tc>
          <w:tcPr>
            <w:tcW w:w="1134" w:type="dxa"/>
            <w:vAlign w:val="center"/>
          </w:tcPr>
          <w:p>
            <w:pPr>
              <w:pStyle w:val="15"/>
            </w:pPr>
            <w:r>
              <w:t>1160.00</w:t>
            </w:r>
          </w:p>
        </w:tc>
        <w:tc>
          <w:tcPr>
            <w:tcW w:w="1134" w:type="dxa"/>
            <w:vAlign w:val="center"/>
          </w:tcPr>
          <w:p>
            <w:pPr>
              <w:pStyle w:val="15"/>
            </w:pPr>
          </w:p>
        </w:tc>
        <w:tc>
          <w:tcPr>
            <w:tcW w:w="1134" w:type="dxa"/>
            <w:vAlign w:val="center"/>
          </w:tcPr>
          <w:p>
            <w:pPr>
              <w:pStyle w:val="15"/>
            </w:pPr>
            <w:r>
              <w:t>1210.00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3798.41</w:t>
            </w:r>
          </w:p>
        </w:tc>
        <w:tc>
          <w:tcPr>
            <w:tcW w:w="1361" w:type="dxa"/>
            <w:vAlign w:val="center"/>
          </w:tcPr>
          <w:p>
            <w:pPr>
              <w:pStyle w:val="19"/>
            </w:pPr>
            <w:r>
              <w:t>1419.41</w:t>
            </w:r>
          </w:p>
        </w:tc>
        <w:tc>
          <w:tcPr>
            <w:tcW w:w="1361" w:type="dxa"/>
            <w:vAlign w:val="center"/>
          </w:tcPr>
          <w:p>
            <w:pPr>
              <w:pStyle w:val="19"/>
            </w:pPr>
            <w:r>
              <w:t>2379.00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3798.41</w:t>
            </w:r>
          </w:p>
        </w:tc>
        <w:tc>
          <w:tcPr>
            <w:tcW w:w="1361" w:type="dxa"/>
            <w:vAlign w:val="center"/>
          </w:tcPr>
          <w:p>
            <w:pPr>
              <w:pStyle w:val="15"/>
            </w:pPr>
            <w:r>
              <w:t>1419.41</w:t>
            </w:r>
          </w:p>
        </w:tc>
        <w:tc>
          <w:tcPr>
            <w:tcW w:w="1361" w:type="dxa"/>
            <w:vAlign w:val="center"/>
          </w:tcPr>
          <w:p>
            <w:pPr>
              <w:pStyle w:val="15"/>
            </w:pPr>
            <w:r>
              <w:t>2379.00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3789.41</w:t>
            </w:r>
          </w:p>
        </w:tc>
        <w:tc>
          <w:tcPr>
            <w:tcW w:w="1361" w:type="dxa"/>
            <w:vAlign w:val="center"/>
          </w:tcPr>
          <w:p>
            <w:pPr>
              <w:pStyle w:val="15"/>
            </w:pPr>
            <w:r>
              <w:t>1419.41</w:t>
            </w:r>
          </w:p>
        </w:tc>
        <w:tc>
          <w:tcPr>
            <w:tcW w:w="1361" w:type="dxa"/>
            <w:vAlign w:val="center"/>
          </w:tcPr>
          <w:p>
            <w:pPr>
              <w:pStyle w:val="15"/>
            </w:pPr>
            <w:r>
              <w:t>2370.00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1419.41</w:t>
            </w:r>
          </w:p>
        </w:tc>
        <w:tc>
          <w:tcPr>
            <w:tcW w:w="1361" w:type="dxa"/>
            <w:vAlign w:val="center"/>
          </w:tcPr>
          <w:p>
            <w:pPr>
              <w:pStyle w:val="15"/>
            </w:pPr>
            <w:r>
              <w:t>1419.41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2370.00</w:t>
            </w:r>
          </w:p>
        </w:tc>
        <w:tc>
          <w:tcPr>
            <w:tcW w:w="1361" w:type="dxa"/>
            <w:vAlign w:val="center"/>
          </w:tcPr>
          <w:p>
            <w:pPr>
              <w:pStyle w:val="15"/>
            </w:pPr>
          </w:p>
        </w:tc>
        <w:tc>
          <w:tcPr>
            <w:tcW w:w="1361" w:type="dxa"/>
            <w:vAlign w:val="center"/>
          </w:tcPr>
          <w:p>
            <w:pPr>
              <w:pStyle w:val="15"/>
            </w:pPr>
            <w:r>
              <w:t>2370.00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2505.65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2505.65</w:t>
            </w:r>
          </w:p>
        </w:tc>
        <w:tc>
          <w:tcPr>
            <w:tcW w:w="1474" w:type="dxa"/>
            <w:vAlign w:val="center"/>
          </w:tcPr>
          <w:p>
            <w:pPr>
              <w:pStyle w:val="15"/>
            </w:pPr>
            <w:r>
              <w:t>2505.65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2505.65</w:t>
            </w:r>
          </w:p>
        </w:tc>
        <w:tc>
          <w:tcPr>
            <w:tcW w:w="3402" w:type="dxa"/>
            <w:vAlign w:val="center"/>
          </w:tcPr>
          <w:p>
            <w:pPr>
              <w:pStyle w:val="18"/>
            </w:pPr>
            <w:r>
              <w:t>本年支出合计</w:t>
            </w:r>
          </w:p>
        </w:tc>
        <w:tc>
          <w:tcPr>
            <w:tcW w:w="1474" w:type="dxa"/>
            <w:vAlign w:val="center"/>
          </w:tcPr>
          <w:p>
            <w:pPr>
              <w:pStyle w:val="19"/>
            </w:pPr>
            <w:r>
              <w:t>2505.65</w:t>
            </w:r>
          </w:p>
        </w:tc>
        <w:tc>
          <w:tcPr>
            <w:tcW w:w="1474" w:type="dxa"/>
            <w:vAlign w:val="center"/>
          </w:tcPr>
          <w:p>
            <w:pPr>
              <w:pStyle w:val="19"/>
            </w:pPr>
            <w:r>
              <w:t>2505.65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2505.65</w:t>
            </w:r>
          </w:p>
        </w:tc>
        <w:tc>
          <w:tcPr>
            <w:tcW w:w="3402" w:type="dxa"/>
            <w:vAlign w:val="center"/>
          </w:tcPr>
          <w:p>
            <w:pPr>
              <w:pStyle w:val="18"/>
            </w:pPr>
            <w:r>
              <w:t>支出总计</w:t>
            </w:r>
          </w:p>
        </w:tc>
        <w:tc>
          <w:tcPr>
            <w:tcW w:w="1474" w:type="dxa"/>
            <w:vAlign w:val="center"/>
          </w:tcPr>
          <w:p>
            <w:pPr>
              <w:pStyle w:val="19"/>
            </w:pPr>
            <w:r>
              <w:t>2505.65</w:t>
            </w:r>
          </w:p>
        </w:tc>
        <w:tc>
          <w:tcPr>
            <w:tcW w:w="1474" w:type="dxa"/>
            <w:vAlign w:val="center"/>
          </w:tcPr>
          <w:p>
            <w:pPr>
              <w:pStyle w:val="19"/>
            </w:pPr>
            <w:r>
              <w:t>2505.65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2505.65</w:t>
            </w:r>
          </w:p>
        </w:tc>
        <w:tc>
          <w:tcPr>
            <w:tcW w:w="2551" w:type="dxa"/>
            <w:vAlign w:val="center"/>
          </w:tcPr>
          <w:p>
            <w:pPr>
              <w:pStyle w:val="19"/>
            </w:pPr>
            <w:r>
              <w:t>1336.65</w:t>
            </w:r>
          </w:p>
        </w:tc>
        <w:tc>
          <w:tcPr>
            <w:tcW w:w="2551" w:type="dxa"/>
            <w:vAlign w:val="center"/>
          </w:tcPr>
          <w:p>
            <w:pPr>
              <w:pStyle w:val="19"/>
            </w:pPr>
            <w:r>
              <w:t>1169.00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2505.65</w:t>
            </w:r>
          </w:p>
        </w:tc>
        <w:tc>
          <w:tcPr>
            <w:tcW w:w="2551" w:type="dxa"/>
            <w:vAlign w:val="center"/>
          </w:tcPr>
          <w:p>
            <w:pPr>
              <w:pStyle w:val="15"/>
            </w:pPr>
            <w:r>
              <w:t>1336.65</w:t>
            </w:r>
          </w:p>
        </w:tc>
        <w:tc>
          <w:tcPr>
            <w:tcW w:w="2551" w:type="dxa"/>
            <w:vAlign w:val="center"/>
          </w:tcPr>
          <w:p>
            <w:pPr>
              <w:pStyle w:val="15"/>
            </w:pPr>
            <w:r>
              <w:t>1169.00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2496.65</w:t>
            </w:r>
          </w:p>
        </w:tc>
        <w:tc>
          <w:tcPr>
            <w:tcW w:w="2551" w:type="dxa"/>
            <w:vAlign w:val="center"/>
          </w:tcPr>
          <w:p>
            <w:pPr>
              <w:pStyle w:val="15"/>
            </w:pPr>
            <w:r>
              <w:t>1336.65</w:t>
            </w:r>
          </w:p>
        </w:tc>
        <w:tc>
          <w:tcPr>
            <w:tcW w:w="2551" w:type="dxa"/>
            <w:vAlign w:val="center"/>
          </w:tcPr>
          <w:p>
            <w:pPr>
              <w:pStyle w:val="15"/>
            </w:pPr>
            <w:r>
              <w:t>1160.00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1336.65</w:t>
            </w:r>
          </w:p>
        </w:tc>
        <w:tc>
          <w:tcPr>
            <w:tcW w:w="2551" w:type="dxa"/>
            <w:vAlign w:val="center"/>
          </w:tcPr>
          <w:p>
            <w:pPr>
              <w:pStyle w:val="15"/>
            </w:pPr>
            <w:r>
              <w:t>1336.65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1160.00</w:t>
            </w:r>
          </w:p>
        </w:tc>
        <w:tc>
          <w:tcPr>
            <w:tcW w:w="2551" w:type="dxa"/>
            <w:vAlign w:val="center"/>
          </w:tcPr>
          <w:p>
            <w:pPr>
              <w:pStyle w:val="15"/>
            </w:pPr>
          </w:p>
        </w:tc>
        <w:tc>
          <w:tcPr>
            <w:tcW w:w="2551" w:type="dxa"/>
            <w:vAlign w:val="center"/>
          </w:tcPr>
          <w:p>
            <w:pPr>
              <w:pStyle w:val="15"/>
            </w:pPr>
            <w:r>
              <w:t>1160.00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9.00</w:t>
            </w:r>
          </w:p>
        </w:tc>
        <w:tc>
          <w:tcPr>
            <w:tcW w:w="2551" w:type="dxa"/>
            <w:vAlign w:val="center"/>
          </w:tcPr>
          <w:p>
            <w:pPr>
              <w:pStyle w:val="15"/>
            </w:pPr>
          </w:p>
        </w:tc>
        <w:tc>
          <w:tcPr>
            <w:tcW w:w="2551"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9.00</w:t>
            </w:r>
          </w:p>
        </w:tc>
        <w:tc>
          <w:tcPr>
            <w:tcW w:w="2551" w:type="dxa"/>
            <w:vAlign w:val="center"/>
          </w:tcPr>
          <w:p>
            <w:pPr>
              <w:pStyle w:val="15"/>
            </w:pPr>
          </w:p>
        </w:tc>
        <w:tc>
          <w:tcPr>
            <w:tcW w:w="2551" w:type="dxa"/>
            <w:vAlign w:val="center"/>
          </w:tcPr>
          <w:p>
            <w:pPr>
              <w:pStyle w:val="15"/>
            </w:pPr>
            <w:r>
              <w:t>9.00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1336.65</w:t>
            </w:r>
          </w:p>
        </w:tc>
        <w:tc>
          <w:tcPr>
            <w:tcW w:w="2551" w:type="dxa"/>
            <w:vAlign w:val="center"/>
          </w:tcPr>
          <w:p>
            <w:pPr>
              <w:pStyle w:val="19"/>
            </w:pPr>
            <w:r>
              <w:t>1147.95</w:t>
            </w:r>
          </w:p>
        </w:tc>
        <w:tc>
          <w:tcPr>
            <w:tcW w:w="2552" w:type="dxa"/>
            <w:vAlign w:val="center"/>
          </w:tcPr>
          <w:p>
            <w:pPr>
              <w:pStyle w:val="19"/>
            </w:pPr>
            <w:r>
              <w:t>188.70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934.42</w:t>
            </w:r>
          </w:p>
        </w:tc>
        <w:tc>
          <w:tcPr>
            <w:tcW w:w="2551" w:type="dxa"/>
            <w:vAlign w:val="center"/>
          </w:tcPr>
          <w:p>
            <w:pPr>
              <w:pStyle w:val="15"/>
            </w:pPr>
            <w:r>
              <w:t>934.42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247.71</w:t>
            </w:r>
          </w:p>
        </w:tc>
        <w:tc>
          <w:tcPr>
            <w:tcW w:w="2551" w:type="dxa"/>
            <w:vAlign w:val="center"/>
          </w:tcPr>
          <w:p>
            <w:pPr>
              <w:pStyle w:val="15"/>
            </w:pPr>
            <w:r>
              <w:t>247.71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221.24</w:t>
            </w:r>
          </w:p>
        </w:tc>
        <w:tc>
          <w:tcPr>
            <w:tcW w:w="2551" w:type="dxa"/>
            <w:vAlign w:val="center"/>
          </w:tcPr>
          <w:p>
            <w:pPr>
              <w:pStyle w:val="15"/>
            </w:pPr>
            <w:r>
              <w:t>221.24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183.49</w:t>
            </w:r>
          </w:p>
        </w:tc>
        <w:tc>
          <w:tcPr>
            <w:tcW w:w="2551" w:type="dxa"/>
            <w:vAlign w:val="center"/>
          </w:tcPr>
          <w:p>
            <w:pPr>
              <w:pStyle w:val="15"/>
            </w:pPr>
            <w:r>
              <w:t>183.49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82.48</w:t>
            </w:r>
          </w:p>
        </w:tc>
        <w:tc>
          <w:tcPr>
            <w:tcW w:w="2551" w:type="dxa"/>
            <w:vAlign w:val="center"/>
          </w:tcPr>
          <w:p>
            <w:pPr>
              <w:pStyle w:val="15"/>
            </w:pPr>
            <w:r>
              <w:t>82.48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41.24</w:t>
            </w:r>
          </w:p>
        </w:tc>
        <w:tc>
          <w:tcPr>
            <w:tcW w:w="2551" w:type="dxa"/>
            <w:vAlign w:val="center"/>
          </w:tcPr>
          <w:p>
            <w:pPr>
              <w:pStyle w:val="15"/>
            </w:pPr>
            <w:r>
              <w:t>41.24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30.90</w:t>
            </w:r>
          </w:p>
        </w:tc>
        <w:tc>
          <w:tcPr>
            <w:tcW w:w="2551" w:type="dxa"/>
            <w:vAlign w:val="center"/>
          </w:tcPr>
          <w:p>
            <w:pPr>
              <w:pStyle w:val="15"/>
            </w:pPr>
            <w:r>
              <w:t>30.90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44.37</w:t>
            </w:r>
          </w:p>
        </w:tc>
        <w:tc>
          <w:tcPr>
            <w:tcW w:w="2551" w:type="dxa"/>
            <w:vAlign w:val="center"/>
          </w:tcPr>
          <w:p>
            <w:pPr>
              <w:pStyle w:val="15"/>
            </w:pPr>
            <w:r>
              <w:t>44.37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58.39</w:t>
            </w:r>
          </w:p>
        </w:tc>
        <w:tc>
          <w:tcPr>
            <w:tcW w:w="2551" w:type="dxa"/>
            <w:vAlign w:val="center"/>
          </w:tcPr>
          <w:p>
            <w:pPr>
              <w:pStyle w:val="15"/>
            </w:pPr>
            <w:r>
              <w:t>58.39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24.60</w:t>
            </w:r>
          </w:p>
        </w:tc>
        <w:tc>
          <w:tcPr>
            <w:tcW w:w="2551" w:type="dxa"/>
            <w:vAlign w:val="center"/>
          </w:tcPr>
          <w:p>
            <w:pPr>
              <w:pStyle w:val="15"/>
            </w:pPr>
            <w:r>
              <w:t>24.60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72.70</w:t>
            </w:r>
          </w:p>
        </w:tc>
        <w:tc>
          <w:tcPr>
            <w:tcW w:w="2551" w:type="dxa"/>
            <w:vAlign w:val="center"/>
          </w:tcPr>
          <w:p>
            <w:pPr>
              <w:pStyle w:val="15"/>
            </w:pPr>
          </w:p>
        </w:tc>
        <w:tc>
          <w:tcPr>
            <w:tcW w:w="2552" w:type="dxa"/>
            <w:vAlign w:val="center"/>
          </w:tcPr>
          <w:p>
            <w:pPr>
              <w:pStyle w:val="15"/>
            </w:pPr>
            <w:r>
              <w:t>72.70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6.48</w:t>
            </w:r>
          </w:p>
        </w:tc>
        <w:tc>
          <w:tcPr>
            <w:tcW w:w="2551" w:type="dxa"/>
            <w:vAlign w:val="center"/>
          </w:tcPr>
          <w:p>
            <w:pPr>
              <w:pStyle w:val="15"/>
            </w:pPr>
          </w:p>
        </w:tc>
        <w:tc>
          <w:tcPr>
            <w:tcW w:w="2552" w:type="dxa"/>
            <w:vAlign w:val="center"/>
          </w:tcPr>
          <w:p>
            <w:pPr>
              <w:pStyle w:val="15"/>
            </w:pPr>
            <w:r>
              <w:t>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5.50</w:t>
            </w:r>
          </w:p>
        </w:tc>
        <w:tc>
          <w:tcPr>
            <w:tcW w:w="2551" w:type="dxa"/>
            <w:vAlign w:val="center"/>
          </w:tcPr>
          <w:p>
            <w:pPr>
              <w:pStyle w:val="15"/>
            </w:pPr>
          </w:p>
        </w:tc>
        <w:tc>
          <w:tcPr>
            <w:tcW w:w="2552"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49.00</w:t>
            </w:r>
          </w:p>
        </w:tc>
        <w:tc>
          <w:tcPr>
            <w:tcW w:w="2551" w:type="dxa"/>
            <w:vAlign w:val="center"/>
          </w:tcPr>
          <w:p>
            <w:pPr>
              <w:pStyle w:val="15"/>
            </w:pPr>
          </w:p>
        </w:tc>
        <w:tc>
          <w:tcPr>
            <w:tcW w:w="2552" w:type="dxa"/>
            <w:vAlign w:val="center"/>
          </w:tcPr>
          <w:p>
            <w:pPr>
              <w:pStyle w:val="15"/>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7.72</w:t>
            </w:r>
          </w:p>
        </w:tc>
        <w:tc>
          <w:tcPr>
            <w:tcW w:w="2551" w:type="dxa"/>
            <w:vAlign w:val="center"/>
          </w:tcPr>
          <w:p>
            <w:pPr>
              <w:pStyle w:val="15"/>
            </w:pPr>
          </w:p>
        </w:tc>
        <w:tc>
          <w:tcPr>
            <w:tcW w:w="2552" w:type="dxa"/>
            <w:vAlign w:val="center"/>
          </w:tcPr>
          <w:p>
            <w:pPr>
              <w:pStyle w:val="15"/>
            </w:pPr>
            <w:r>
              <w:t>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213.53</w:t>
            </w:r>
          </w:p>
        </w:tc>
        <w:tc>
          <w:tcPr>
            <w:tcW w:w="2551" w:type="dxa"/>
            <w:vAlign w:val="center"/>
          </w:tcPr>
          <w:p>
            <w:pPr>
              <w:pStyle w:val="15"/>
            </w:pPr>
            <w:r>
              <w:t>213.53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211.05</w:t>
            </w:r>
          </w:p>
        </w:tc>
        <w:tc>
          <w:tcPr>
            <w:tcW w:w="2551" w:type="dxa"/>
            <w:vAlign w:val="center"/>
          </w:tcPr>
          <w:p>
            <w:pPr>
              <w:pStyle w:val="15"/>
            </w:pPr>
            <w:r>
              <w:t>211.05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2.30</w:t>
            </w:r>
          </w:p>
        </w:tc>
        <w:tc>
          <w:tcPr>
            <w:tcW w:w="2551" w:type="dxa"/>
            <w:vAlign w:val="center"/>
          </w:tcPr>
          <w:p>
            <w:pPr>
              <w:pStyle w:val="15"/>
            </w:pPr>
            <w:r>
              <w:t>2.30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0.18</w:t>
            </w:r>
          </w:p>
        </w:tc>
        <w:tc>
          <w:tcPr>
            <w:tcW w:w="2551" w:type="dxa"/>
            <w:vAlign w:val="center"/>
          </w:tcPr>
          <w:p>
            <w:pPr>
              <w:pStyle w:val="15"/>
            </w:pPr>
            <w:r>
              <w:t>0.18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116.00</w:t>
            </w:r>
          </w:p>
        </w:tc>
        <w:tc>
          <w:tcPr>
            <w:tcW w:w="2551" w:type="dxa"/>
            <w:vAlign w:val="center"/>
          </w:tcPr>
          <w:p>
            <w:pPr>
              <w:pStyle w:val="15"/>
            </w:pPr>
          </w:p>
        </w:tc>
        <w:tc>
          <w:tcPr>
            <w:tcW w:w="2552" w:type="dxa"/>
            <w:vAlign w:val="center"/>
          </w:tcPr>
          <w:p>
            <w:pPr>
              <w:pStyle w:val="15"/>
            </w:pPr>
            <w: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116.00</w:t>
            </w:r>
          </w:p>
        </w:tc>
        <w:tc>
          <w:tcPr>
            <w:tcW w:w="2551" w:type="dxa"/>
            <w:vAlign w:val="center"/>
          </w:tcPr>
          <w:p>
            <w:pPr>
              <w:pStyle w:val="15"/>
            </w:pPr>
          </w:p>
        </w:tc>
        <w:tc>
          <w:tcPr>
            <w:tcW w:w="2552" w:type="dxa"/>
            <w:vAlign w:val="center"/>
          </w:tcPr>
          <w:p>
            <w:pPr>
              <w:pStyle w:val="15"/>
            </w:pPr>
            <w:r>
              <w:t>116.00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4.00</w:t>
            </w:r>
          </w:p>
        </w:tc>
        <w:tc>
          <w:tcPr>
            <w:tcW w:w="2381" w:type="dxa"/>
            <w:vAlign w:val="center"/>
          </w:tcPr>
          <w:p>
            <w:pPr>
              <w:pStyle w:val="19"/>
            </w:pPr>
            <w:r>
              <w:t>4.00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4.00</w:t>
            </w:r>
          </w:p>
        </w:tc>
        <w:tc>
          <w:tcPr>
            <w:tcW w:w="2381" w:type="dxa"/>
            <w:vAlign w:val="center"/>
          </w:tcPr>
          <w:p>
            <w:pPr>
              <w:pStyle w:val="15"/>
            </w:pPr>
            <w: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4.00</w:t>
            </w:r>
          </w:p>
        </w:tc>
        <w:tc>
          <w:tcPr>
            <w:tcW w:w="2381" w:type="dxa"/>
            <w:vAlign w:val="center"/>
          </w:tcPr>
          <w:p>
            <w:pPr>
              <w:pStyle w:val="15"/>
            </w:pPr>
            <w: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河北省农林科学院农业资源环境研究所2022年单位预算信息公开情况说明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按照《中华人民共和国预算法》、《地方预决算公开操作规程》和《关于进一步推进预算公开工作的实施意见》规定，现将河北省农林科学院农业资源环境研究所2022年单位预算公开如下：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(一）从事土壤、水、气等农业资源评价与利用、农业环境监测与保护、植物营养、牧草研究、农业可持续发展等方面的科学研究和技术服务业务。</w:t>
      </w:r>
    </w:p>
    <w:p>
      <w:pPr>
        <w:pStyle w:val="33"/>
      </w:pPr>
      <w:r>
        <w:t>（二）面向社会提供公共服务。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河北省农林科学院农业资源环境研究所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3798.41万元，其中：一般公共预算收入2505.65万元，基金预算收入0万元，国有资本经营预算收入0万元，财政专户核拨收入0万元，单位资金收入1292.76万元，上年结转结余0万元。</w:t>
      </w:r>
    </w:p>
    <w:p>
      <w:pPr>
        <w:pStyle w:val="34"/>
      </w:pPr>
      <w:r>
        <w:t>2、支出说明</w:t>
      </w:r>
    </w:p>
    <w:p>
      <w:pPr>
        <w:pStyle w:val="34"/>
      </w:pPr>
      <w:r>
        <w:t>收支预算总表支出栏、基本支出表、项目支出表按经济分类和支出功能分类科目编制，反映本单位年度预算中支出预算的总体情况。2022年支出预算3798.41万元，其中基本支出1419.41万元，包括人员经费1147.95万元和日常公用经费271.46万元；项目支出2379万元，主要为公益性科研院所项目和来自不同渠道的农业科研课题经费。</w:t>
      </w:r>
    </w:p>
    <w:p>
      <w:pPr>
        <w:pStyle w:val="34"/>
      </w:pPr>
      <w:r>
        <w:t>3、比上年增减情况</w:t>
      </w:r>
    </w:p>
    <w:p>
      <w:pPr>
        <w:pStyle w:val="34"/>
      </w:pPr>
      <w:r>
        <w:t>2022年预算收支安排3798.41万元，较2021年预算增加1729.58万元，其中：基本支出增加533.99万元，主要为增加人员经费支出；项目支出增加1196.59万元，主要为科研项目资金的增加。</w:t>
      </w:r>
    </w:p>
    <w:p>
      <w:pPr>
        <w:spacing w:before="10" w:after="10"/>
        <w:ind w:firstLine="640"/>
        <w:outlineLvl w:val="5"/>
      </w:pPr>
      <w:r>
        <w:rPr>
          <w:rFonts w:ascii="黑体" w:hAnsi="黑体" w:eastAsia="黑体" w:cs="黑体"/>
          <w:color w:val="000000"/>
          <w:sz w:val="32"/>
        </w:rPr>
        <w:t>三、机关运行经费安排情况</w:t>
      </w:r>
    </w:p>
    <w:p>
      <w:pPr>
        <w:pStyle w:val="35"/>
      </w:pPr>
      <w:r>
        <w:t>22022年，我单位运行经费共计安排271.46万元，主要用于日常维修、办公用房水电费、办公用房取暖费、办公用房物业管理费等日常运行支出。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rPr>
          <w:rFonts w:hint="eastAsia"/>
        </w:rPr>
        <w:t>2022年，我</w:t>
      </w:r>
      <w:r>
        <w:rPr>
          <w:rFonts w:hint="eastAsia"/>
          <w:lang w:eastAsia="zh-CN"/>
        </w:rPr>
        <w:t>单位</w:t>
      </w:r>
      <w:r>
        <w:rPr>
          <w:rFonts w:hint="eastAsia"/>
        </w:rPr>
        <w:t>财政拨款“三公”经费预算安排</w:t>
      </w:r>
      <w:r>
        <w:rPr>
          <w:rFonts w:hint="eastAsia"/>
          <w:lang w:eastAsia="zh-CN"/>
        </w:rPr>
        <w:t>4</w:t>
      </w:r>
      <w:r>
        <w:rPr>
          <w:rFonts w:hint="eastAsia"/>
        </w:rPr>
        <w:t>万元，其中因公出国（境）费</w:t>
      </w:r>
      <w:r>
        <w:rPr>
          <w:rFonts w:hint="eastAsia"/>
          <w:lang w:eastAsia="zh-CN"/>
        </w:rPr>
        <w:t>0</w:t>
      </w:r>
      <w:r>
        <w:rPr>
          <w:rFonts w:hint="eastAsia"/>
        </w:rPr>
        <w:t>万元；公务用车购置及运维费</w:t>
      </w:r>
      <w:r>
        <w:rPr>
          <w:rFonts w:hint="eastAsia"/>
          <w:lang w:eastAsia="zh-CN"/>
        </w:rPr>
        <w:t>4</w:t>
      </w:r>
      <w:r>
        <w:rPr>
          <w:rFonts w:hint="eastAsia"/>
        </w:rPr>
        <w:t>万元（其中：公务用车购置费0万元，公务用车运维费</w:t>
      </w:r>
      <w:r>
        <w:rPr>
          <w:rFonts w:hint="eastAsia"/>
          <w:lang w:eastAsia="zh-CN"/>
        </w:rPr>
        <w:t>4</w:t>
      </w:r>
      <w:r>
        <w:rPr>
          <w:rFonts w:hint="eastAsia"/>
        </w:rPr>
        <w:t>万元）；公务接待费</w:t>
      </w:r>
      <w:r>
        <w:rPr>
          <w:rFonts w:hint="eastAsia"/>
          <w:lang w:eastAsia="zh-CN"/>
        </w:rPr>
        <w:t>0</w:t>
      </w:r>
      <w:r>
        <w:rPr>
          <w:rFonts w:hint="eastAsia"/>
        </w:rPr>
        <w:t>万元。</w:t>
      </w:r>
      <w:r>
        <w:t>比2021年减少0.50万元，主要为公务接待费的减少。</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1、农业资源环境研究所农业科技创新实验室运转保障经费绩效目标表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1.提升业务保障能力</w:t>
            </w:r>
          </w:p>
          <w:p>
            <w:pPr>
              <w:pStyle w:val="30"/>
            </w:pPr>
            <w:r>
              <w:t>2.提升实验室运转条件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仪器设备运转率</w:t>
            </w:r>
          </w:p>
        </w:tc>
        <w:tc>
          <w:tcPr>
            <w:tcW w:w="2835" w:type="dxa"/>
            <w:vAlign w:val="center"/>
          </w:tcPr>
          <w:p>
            <w:pPr>
              <w:pStyle w:val="30"/>
            </w:pPr>
            <w:r>
              <w:t>设备仪器正常运转数量占总设备比例</w:t>
            </w:r>
          </w:p>
        </w:tc>
        <w:tc>
          <w:tcPr>
            <w:tcW w:w="2551" w:type="dxa"/>
            <w:vAlign w:val="center"/>
          </w:tcPr>
          <w:p>
            <w:pPr>
              <w:pStyle w:val="30"/>
            </w:pPr>
            <w:r>
              <w:t>≥80%</w:t>
            </w:r>
          </w:p>
        </w:tc>
        <w:tc>
          <w:tcPr>
            <w:tcW w:w="2268" w:type="dxa"/>
            <w:vAlign w:val="center"/>
          </w:tcPr>
          <w:p>
            <w:pPr>
              <w:pStyle w:val="30"/>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控制财政资金经费规模</w:t>
            </w:r>
          </w:p>
        </w:tc>
        <w:tc>
          <w:tcPr>
            <w:tcW w:w="2551" w:type="dxa"/>
            <w:vAlign w:val="center"/>
          </w:tcPr>
          <w:p>
            <w:pPr>
              <w:pStyle w:val="30"/>
            </w:pPr>
            <w:r>
              <w:t>≤9万元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仪器设备运转保障</w:t>
            </w:r>
          </w:p>
        </w:tc>
        <w:tc>
          <w:tcPr>
            <w:tcW w:w="2835" w:type="dxa"/>
            <w:vAlign w:val="center"/>
          </w:tcPr>
          <w:p>
            <w:pPr>
              <w:pStyle w:val="30"/>
            </w:pPr>
            <w:r>
              <w:t>保障实验室大型仪器设备运转台数</w:t>
            </w:r>
          </w:p>
        </w:tc>
        <w:tc>
          <w:tcPr>
            <w:tcW w:w="2551" w:type="dxa"/>
            <w:vAlign w:val="center"/>
          </w:tcPr>
          <w:p>
            <w:pPr>
              <w:pStyle w:val="30"/>
            </w:pPr>
            <w:r>
              <w:t>≥30台</w:t>
            </w:r>
          </w:p>
        </w:tc>
        <w:tc>
          <w:tcPr>
            <w:tcW w:w="2268" w:type="dxa"/>
            <w:vAlign w:val="center"/>
          </w:tcPr>
          <w:p>
            <w:pPr>
              <w:pStyle w:val="30"/>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提升业务保障能力</w:t>
            </w:r>
          </w:p>
        </w:tc>
        <w:tc>
          <w:tcPr>
            <w:tcW w:w="2835" w:type="dxa"/>
            <w:vAlign w:val="center"/>
          </w:tcPr>
          <w:p>
            <w:pPr>
              <w:pStyle w:val="30"/>
            </w:pPr>
            <w:r>
              <w:t>实验室正运转对科研业务的保障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提升科技创新水平</w:t>
            </w:r>
          </w:p>
        </w:tc>
        <w:tc>
          <w:tcPr>
            <w:tcW w:w="2835" w:type="dxa"/>
            <w:vAlign w:val="center"/>
          </w:tcPr>
          <w:p>
            <w:pPr>
              <w:pStyle w:val="30"/>
            </w:pPr>
            <w:r>
              <w:t>长期为农业科技创新提供条件支撑</w:t>
            </w:r>
          </w:p>
        </w:tc>
        <w:tc>
          <w:tcPr>
            <w:tcW w:w="2551" w:type="dxa"/>
            <w:vAlign w:val="center"/>
          </w:tcPr>
          <w:p>
            <w:pPr>
              <w:pStyle w:val="30"/>
            </w:pPr>
            <w:r>
              <w:t>&gt;2年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对提供仪器服务的满意度</w:t>
            </w:r>
          </w:p>
        </w:tc>
        <w:tc>
          <w:tcPr>
            <w:tcW w:w="2835" w:type="dxa"/>
            <w:vAlign w:val="center"/>
          </w:tcPr>
          <w:p>
            <w:pPr>
              <w:pStyle w:val="30"/>
            </w:pPr>
            <w:r>
              <w:t>仪器使用人员对仪器设备的满意度</w:t>
            </w:r>
          </w:p>
        </w:tc>
        <w:tc>
          <w:tcPr>
            <w:tcW w:w="2551" w:type="dxa"/>
            <w:vAlign w:val="center"/>
          </w:tcPr>
          <w:p>
            <w:pPr>
              <w:pStyle w:val="30"/>
            </w:pPr>
            <w:r>
              <w:t>≥80%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2、“三区”人才支持计划科技人员专项选派经费绩效目标表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1.提高肥水管理水平，化肥减施15%以上，中药材增产5%-8%，使蔬菜产量提高5-8%，氮磷污染负荷削减 15%以上。</w:t>
            </w:r>
          </w:p>
          <w:p>
            <w:pPr>
              <w:pStyle w:val="30"/>
            </w:pPr>
            <w:r>
              <w:t>2.通过技术服务实现优质牧草品种覆盖率达到95%以上，绿肥替代化肥用量15%-20%，产品质量显著提高，苜蓿增产10%-15%。</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发放资料</w:t>
            </w:r>
          </w:p>
        </w:tc>
        <w:tc>
          <w:tcPr>
            <w:tcW w:w="2835" w:type="dxa"/>
            <w:vAlign w:val="center"/>
          </w:tcPr>
          <w:p>
            <w:pPr>
              <w:pStyle w:val="30"/>
            </w:pPr>
            <w:r>
              <w:t>发放实用技术材料的份数</w:t>
            </w:r>
          </w:p>
        </w:tc>
        <w:tc>
          <w:tcPr>
            <w:tcW w:w="2551" w:type="dxa"/>
            <w:vAlign w:val="center"/>
          </w:tcPr>
          <w:p>
            <w:pPr>
              <w:pStyle w:val="30"/>
            </w:pPr>
            <w:r>
              <w:t>≥140份</w:t>
            </w:r>
          </w:p>
        </w:tc>
        <w:tc>
          <w:tcPr>
            <w:tcW w:w="2268" w:type="dxa"/>
            <w:vAlign w:val="center"/>
          </w:tcPr>
          <w:p>
            <w:pPr>
              <w:pStyle w:val="30"/>
            </w:pPr>
            <w:r>
              <w:t>发放资料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服务新型经营主体</w:t>
            </w:r>
          </w:p>
        </w:tc>
        <w:tc>
          <w:tcPr>
            <w:tcW w:w="2835" w:type="dxa"/>
            <w:vAlign w:val="center"/>
          </w:tcPr>
          <w:p>
            <w:pPr>
              <w:pStyle w:val="30"/>
            </w:pPr>
            <w:r>
              <w:t>对接被服务主体的个数</w:t>
            </w:r>
          </w:p>
        </w:tc>
        <w:tc>
          <w:tcPr>
            <w:tcW w:w="2551" w:type="dxa"/>
            <w:vAlign w:val="center"/>
          </w:tcPr>
          <w:p>
            <w:pPr>
              <w:pStyle w:val="30"/>
            </w:pPr>
            <w:r>
              <w:t>≥4个</w:t>
            </w:r>
          </w:p>
        </w:tc>
        <w:tc>
          <w:tcPr>
            <w:tcW w:w="2268" w:type="dxa"/>
            <w:vAlign w:val="center"/>
          </w:tcPr>
          <w:p>
            <w:pPr>
              <w:pStyle w:val="30"/>
            </w:pPr>
            <w:r>
              <w:t>签到表或服务接收证明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减少化肥用量</w:t>
            </w:r>
          </w:p>
        </w:tc>
        <w:tc>
          <w:tcPr>
            <w:tcW w:w="2835" w:type="dxa"/>
            <w:vAlign w:val="center"/>
          </w:tcPr>
          <w:p>
            <w:pPr>
              <w:pStyle w:val="30"/>
            </w:pPr>
            <w:r>
              <w:t>与常规施肥相比</w:t>
            </w:r>
          </w:p>
        </w:tc>
        <w:tc>
          <w:tcPr>
            <w:tcW w:w="2551" w:type="dxa"/>
            <w:vAlign w:val="center"/>
          </w:tcPr>
          <w:p>
            <w:pPr>
              <w:pStyle w:val="30"/>
            </w:pPr>
            <w:r>
              <w:t>≥10%</w:t>
            </w:r>
          </w:p>
        </w:tc>
        <w:tc>
          <w:tcPr>
            <w:tcW w:w="2268" w:type="dxa"/>
            <w:vAlign w:val="center"/>
          </w:tcPr>
          <w:p>
            <w:pPr>
              <w:pStyle w:val="30"/>
            </w:pPr>
            <w:r>
              <w:t>田间测产或被服务企业证明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绩效指标完成情况</w:t>
            </w:r>
          </w:p>
        </w:tc>
        <w:tc>
          <w:tcPr>
            <w:tcW w:w="2551" w:type="dxa"/>
            <w:vAlign w:val="center"/>
          </w:tcPr>
          <w:p>
            <w:pPr>
              <w:pStyle w:val="30"/>
            </w:pPr>
            <w:r>
              <w:t>100%</w:t>
            </w:r>
          </w:p>
        </w:tc>
        <w:tc>
          <w:tcPr>
            <w:tcW w:w="2268" w:type="dxa"/>
            <w:vAlign w:val="center"/>
          </w:tcPr>
          <w:p>
            <w:pPr>
              <w:pStyle w:val="30"/>
            </w:pPr>
            <w:r>
              <w:t>预算绩效表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不超过财政支持预算规模</w:t>
            </w:r>
          </w:p>
        </w:tc>
        <w:tc>
          <w:tcPr>
            <w:tcW w:w="2551" w:type="dxa"/>
            <w:vAlign w:val="center"/>
          </w:tcPr>
          <w:p>
            <w:pPr>
              <w:pStyle w:val="30"/>
            </w:pPr>
            <w:r>
              <w:t>≤7万元</w:t>
            </w:r>
          </w:p>
        </w:tc>
        <w:tc>
          <w:tcPr>
            <w:tcW w:w="2268" w:type="dxa"/>
            <w:vAlign w:val="center"/>
          </w:tcPr>
          <w:p>
            <w:pPr>
              <w:pStyle w:val="30"/>
            </w:pPr>
            <w:r>
              <w:t>预算绩效表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技术培训</w:t>
            </w:r>
          </w:p>
        </w:tc>
        <w:tc>
          <w:tcPr>
            <w:tcW w:w="2835" w:type="dxa"/>
            <w:vAlign w:val="center"/>
          </w:tcPr>
          <w:p>
            <w:pPr>
              <w:pStyle w:val="30"/>
            </w:pPr>
            <w:r>
              <w:t>开展专业技术培训的次数</w:t>
            </w:r>
          </w:p>
        </w:tc>
        <w:tc>
          <w:tcPr>
            <w:tcW w:w="2551" w:type="dxa"/>
            <w:vAlign w:val="center"/>
          </w:tcPr>
          <w:p>
            <w:pPr>
              <w:pStyle w:val="30"/>
            </w:pPr>
            <w:r>
              <w:t>≥7次</w:t>
            </w:r>
          </w:p>
        </w:tc>
        <w:tc>
          <w:tcPr>
            <w:tcW w:w="2268" w:type="dxa"/>
            <w:vAlign w:val="center"/>
          </w:tcPr>
          <w:p>
            <w:pPr>
              <w:pStyle w:val="30"/>
            </w:pPr>
            <w:r>
              <w:t>培训签到或照片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技术服务</w:t>
            </w:r>
          </w:p>
        </w:tc>
        <w:tc>
          <w:tcPr>
            <w:tcW w:w="2835" w:type="dxa"/>
            <w:vAlign w:val="center"/>
          </w:tcPr>
          <w:p>
            <w:pPr>
              <w:pStyle w:val="30"/>
            </w:pPr>
            <w:r>
              <w:t>项目实施过程中累计技术培训人次</w:t>
            </w:r>
          </w:p>
        </w:tc>
        <w:tc>
          <w:tcPr>
            <w:tcW w:w="2551" w:type="dxa"/>
            <w:vAlign w:val="center"/>
          </w:tcPr>
          <w:p>
            <w:pPr>
              <w:pStyle w:val="30"/>
            </w:pPr>
            <w:r>
              <w:t>≥140人次</w:t>
            </w:r>
          </w:p>
        </w:tc>
        <w:tc>
          <w:tcPr>
            <w:tcW w:w="2268" w:type="dxa"/>
            <w:vAlign w:val="center"/>
          </w:tcPr>
          <w:p>
            <w:pPr>
              <w:pStyle w:val="30"/>
            </w:pPr>
            <w:r>
              <w:t>培训签到或照片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引进牧草品种</w:t>
            </w:r>
          </w:p>
        </w:tc>
        <w:tc>
          <w:tcPr>
            <w:tcW w:w="2835" w:type="dxa"/>
            <w:vAlign w:val="center"/>
          </w:tcPr>
          <w:p>
            <w:pPr>
              <w:pStyle w:val="30"/>
            </w:pPr>
            <w:r>
              <w:t>项目区优质牧草品种的种植覆盖率</w:t>
            </w:r>
          </w:p>
        </w:tc>
        <w:tc>
          <w:tcPr>
            <w:tcW w:w="2551" w:type="dxa"/>
            <w:vAlign w:val="center"/>
          </w:tcPr>
          <w:p>
            <w:pPr>
              <w:pStyle w:val="30"/>
            </w:pPr>
            <w:r>
              <w:t>≥85%</w:t>
            </w:r>
          </w:p>
        </w:tc>
        <w:tc>
          <w:tcPr>
            <w:tcW w:w="2268" w:type="dxa"/>
            <w:vAlign w:val="center"/>
          </w:tcPr>
          <w:p>
            <w:pPr>
              <w:pStyle w:val="30"/>
            </w:pPr>
            <w:r>
              <w:t>品种统计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中药材增产</w:t>
            </w:r>
          </w:p>
        </w:tc>
        <w:tc>
          <w:tcPr>
            <w:tcW w:w="2835" w:type="dxa"/>
            <w:vAlign w:val="center"/>
          </w:tcPr>
          <w:p>
            <w:pPr>
              <w:pStyle w:val="30"/>
            </w:pPr>
            <w:r>
              <w:t>通过平衡施肥技术，提高中药材产量效果</w:t>
            </w:r>
          </w:p>
        </w:tc>
        <w:tc>
          <w:tcPr>
            <w:tcW w:w="2551" w:type="dxa"/>
            <w:vAlign w:val="center"/>
          </w:tcPr>
          <w:p>
            <w:pPr>
              <w:pStyle w:val="30"/>
            </w:pPr>
            <w:r>
              <w:t>≥5%</w:t>
            </w:r>
          </w:p>
        </w:tc>
        <w:tc>
          <w:tcPr>
            <w:tcW w:w="2268" w:type="dxa"/>
            <w:vAlign w:val="center"/>
          </w:tcPr>
          <w:p>
            <w:pPr>
              <w:pStyle w:val="30"/>
            </w:pPr>
            <w:r>
              <w:t>田间测产或被服务企业证明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苜蓿增产</w:t>
            </w:r>
          </w:p>
        </w:tc>
        <w:tc>
          <w:tcPr>
            <w:tcW w:w="2835" w:type="dxa"/>
            <w:vAlign w:val="center"/>
          </w:tcPr>
          <w:p>
            <w:pPr>
              <w:pStyle w:val="30"/>
            </w:pPr>
            <w:r>
              <w:t>通过苜蓿栽培管理、低损耗收获、优质牧草加工技术，实现苜蓿提质增效的效果。</w:t>
            </w:r>
          </w:p>
        </w:tc>
        <w:tc>
          <w:tcPr>
            <w:tcW w:w="2551" w:type="dxa"/>
            <w:vAlign w:val="center"/>
          </w:tcPr>
          <w:p>
            <w:pPr>
              <w:pStyle w:val="30"/>
            </w:pPr>
            <w:r>
              <w:t>≥10%</w:t>
            </w:r>
          </w:p>
        </w:tc>
        <w:tc>
          <w:tcPr>
            <w:tcW w:w="2268" w:type="dxa"/>
            <w:vAlign w:val="center"/>
          </w:tcPr>
          <w:p>
            <w:pPr>
              <w:pStyle w:val="30"/>
            </w:pPr>
            <w:r>
              <w:t>田间测产或被服务企业证明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土壤硝态氮减施</w:t>
            </w:r>
          </w:p>
        </w:tc>
        <w:tc>
          <w:tcPr>
            <w:tcW w:w="2835" w:type="dxa"/>
            <w:vAlign w:val="center"/>
          </w:tcPr>
          <w:p>
            <w:pPr>
              <w:pStyle w:val="30"/>
            </w:pPr>
            <w:r>
              <w:t>项目实施后，对土壤硝态氮淋失量的效果</w:t>
            </w:r>
          </w:p>
        </w:tc>
        <w:tc>
          <w:tcPr>
            <w:tcW w:w="2551" w:type="dxa"/>
            <w:vAlign w:val="center"/>
          </w:tcPr>
          <w:p>
            <w:pPr>
              <w:pStyle w:val="30"/>
            </w:pPr>
            <w:r>
              <w:t>≥10%</w:t>
            </w:r>
          </w:p>
        </w:tc>
        <w:tc>
          <w:tcPr>
            <w:tcW w:w="2268" w:type="dxa"/>
            <w:vAlign w:val="center"/>
          </w:tcPr>
          <w:p>
            <w:pPr>
              <w:pStyle w:val="30"/>
            </w:pPr>
            <w:r>
              <w:t>检测结果或证明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蔬菜增产</w:t>
            </w:r>
          </w:p>
        </w:tc>
        <w:tc>
          <w:tcPr>
            <w:tcW w:w="2835" w:type="dxa"/>
            <w:vAlign w:val="center"/>
          </w:tcPr>
          <w:p>
            <w:pPr>
              <w:pStyle w:val="30"/>
            </w:pPr>
            <w:r>
              <w:t>项目实施后对设施蔬菜的增产效果</w:t>
            </w:r>
          </w:p>
        </w:tc>
        <w:tc>
          <w:tcPr>
            <w:tcW w:w="2551" w:type="dxa"/>
            <w:vAlign w:val="center"/>
          </w:tcPr>
          <w:p>
            <w:pPr>
              <w:pStyle w:val="30"/>
            </w:pPr>
            <w:r>
              <w:t>≥6%</w:t>
            </w:r>
          </w:p>
        </w:tc>
        <w:tc>
          <w:tcPr>
            <w:tcW w:w="2268" w:type="dxa"/>
            <w:vAlign w:val="center"/>
          </w:tcPr>
          <w:p>
            <w:pPr>
              <w:pStyle w:val="30"/>
            </w:pPr>
            <w:r>
              <w:t>田间测产或被服务企业证明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专业技术满意度</w:t>
            </w:r>
          </w:p>
        </w:tc>
        <w:tc>
          <w:tcPr>
            <w:tcW w:w="2835" w:type="dxa"/>
            <w:vAlign w:val="center"/>
          </w:tcPr>
          <w:p>
            <w:pPr>
              <w:pStyle w:val="30"/>
            </w:pPr>
            <w:r>
              <w:t>服务对象对服务专家专业技术的满意度</w:t>
            </w:r>
          </w:p>
        </w:tc>
        <w:tc>
          <w:tcPr>
            <w:tcW w:w="2551" w:type="dxa"/>
            <w:vAlign w:val="center"/>
          </w:tcPr>
          <w:p>
            <w:pPr>
              <w:pStyle w:val="30"/>
            </w:pPr>
            <w:r>
              <w:t>≥90%</w:t>
            </w:r>
          </w:p>
        </w:tc>
        <w:tc>
          <w:tcPr>
            <w:tcW w:w="2268" w:type="dxa"/>
            <w:vAlign w:val="center"/>
          </w:tcPr>
          <w:p>
            <w:pPr>
              <w:pStyle w:val="30"/>
            </w:pPr>
            <w:r>
              <w:t>服务对象满意度调查表</w:t>
            </w:r>
          </w:p>
        </w:tc>
      </w:tr>
    </w:tbl>
    <w:p>
      <w:pPr>
        <w:pStyle w:val="28"/>
      </w:pPr>
    </w:p>
    <w:p>
      <w:pPr>
        <w:pStyle w:val="28"/>
        <w:ind w:firstLine="560"/>
      </w:pPr>
      <w:r>
        <w:rPr>
          <w:rFonts w:ascii="方正仿宋_GBK" w:hAnsi="方正仿宋_GBK" w:eastAsia="方正仿宋_GBK" w:cs="方正仿宋_GBK"/>
          <w:b/>
          <w:color w:val="000000"/>
          <w:sz w:val="28"/>
        </w:rPr>
        <w:t>3、农业科技示范与服务-资环所绩效目标表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1.通过院市合作项目和基地辐射带动能力，促进当地农业高质量发展。</w:t>
            </w:r>
          </w:p>
          <w:p>
            <w:pPr>
              <w:pStyle w:val="30"/>
            </w:pPr>
            <w:r>
              <w:t>2.分别在白洋淀上游的保定市清苑区、石家庄行唐县以及邢台市宁晋县的小麦-玉米轮作区建立示范样板1个，示范样板累计面积达到1000亩；</w:t>
            </w:r>
          </w:p>
          <w:p>
            <w:pPr>
              <w:pStyle w:val="30"/>
            </w:pPr>
            <w:r>
              <w:t>3.开展培训观摩等科技服务活动，服务龙头企业或新型经营主体，培训基层技术人员、新型职业农民，建设示范基地，示范转化自研新技术。</w:t>
            </w:r>
          </w:p>
          <w:p>
            <w:pPr>
              <w:pStyle w:val="30"/>
            </w:pPr>
            <w:r>
              <w:t>4.推广示范果园生草技术，形成一份报告。</w:t>
            </w:r>
          </w:p>
          <w:p>
            <w:pPr>
              <w:pStyle w:val="30"/>
            </w:pPr>
            <w:r>
              <w:t>5.通过科技示范基地建设，完善基地功能，提升基地辐射带动能力。</w:t>
            </w:r>
          </w:p>
          <w:p>
            <w:pPr>
              <w:pStyle w:val="30"/>
            </w:pPr>
            <w:r>
              <w:t>6.为地方苜蓿产业与经济社会发展提供新技术支持，推动研究所牧草学科发展、提升科技创新水平和服务“三农”能力。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培树标识标牌</w:t>
            </w:r>
          </w:p>
        </w:tc>
        <w:tc>
          <w:tcPr>
            <w:tcW w:w="2835" w:type="dxa"/>
            <w:vAlign w:val="center"/>
          </w:tcPr>
          <w:p>
            <w:pPr>
              <w:pStyle w:val="30"/>
            </w:pPr>
            <w:r>
              <w:t>培树示范样板宣传标识标牌</w:t>
            </w:r>
          </w:p>
        </w:tc>
        <w:tc>
          <w:tcPr>
            <w:tcW w:w="2551" w:type="dxa"/>
            <w:vAlign w:val="center"/>
          </w:tcPr>
          <w:p>
            <w:pPr>
              <w:pStyle w:val="30"/>
            </w:pPr>
            <w:r>
              <w:t>≥3个</w:t>
            </w:r>
          </w:p>
        </w:tc>
        <w:tc>
          <w:tcPr>
            <w:tcW w:w="2268" w:type="dxa"/>
            <w:vAlign w:val="center"/>
          </w:tcPr>
          <w:p>
            <w:pPr>
              <w:pStyle w:val="30"/>
            </w:pPr>
            <w:r>
              <w:t>标识标牌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w:t>
            </w:r>
          </w:p>
        </w:tc>
        <w:tc>
          <w:tcPr>
            <w:tcW w:w="2835" w:type="dxa"/>
            <w:vAlign w:val="center"/>
          </w:tcPr>
          <w:p>
            <w:pPr>
              <w:pStyle w:val="30"/>
            </w:pPr>
            <w:r>
              <w:t>紫花苜蓿新品种示范</w:t>
            </w:r>
          </w:p>
        </w:tc>
        <w:tc>
          <w:tcPr>
            <w:tcW w:w="2551" w:type="dxa"/>
            <w:vAlign w:val="center"/>
          </w:tcPr>
          <w:p>
            <w:pPr>
              <w:pStyle w:val="30"/>
            </w:pPr>
            <w:r>
              <w:t>≥2个</w:t>
            </w:r>
          </w:p>
        </w:tc>
        <w:tc>
          <w:tcPr>
            <w:tcW w:w="2268" w:type="dxa"/>
            <w:vAlign w:val="center"/>
          </w:tcPr>
          <w:p>
            <w:pPr>
              <w:pStyle w:val="30"/>
            </w:pPr>
            <w:r>
              <w:t>专家田间检测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示范新技术</w:t>
            </w:r>
          </w:p>
        </w:tc>
        <w:tc>
          <w:tcPr>
            <w:tcW w:w="2835" w:type="dxa"/>
            <w:vAlign w:val="center"/>
          </w:tcPr>
          <w:p>
            <w:pPr>
              <w:pStyle w:val="30"/>
            </w:pPr>
            <w:r>
              <w:t>较当地平均水平增产</w:t>
            </w:r>
          </w:p>
        </w:tc>
        <w:tc>
          <w:tcPr>
            <w:tcW w:w="2551" w:type="dxa"/>
            <w:vAlign w:val="center"/>
          </w:tcPr>
          <w:p>
            <w:pPr>
              <w:pStyle w:val="30"/>
            </w:pPr>
            <w:r>
              <w:t>≥10%</w:t>
            </w:r>
          </w:p>
        </w:tc>
        <w:tc>
          <w:tcPr>
            <w:tcW w:w="2268" w:type="dxa"/>
            <w:vAlign w:val="center"/>
          </w:tcPr>
          <w:p>
            <w:pPr>
              <w:pStyle w:val="30"/>
            </w:pPr>
            <w:r>
              <w:t>专家田间检测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示范规模</w:t>
            </w:r>
          </w:p>
        </w:tc>
        <w:tc>
          <w:tcPr>
            <w:tcW w:w="2835" w:type="dxa"/>
            <w:vAlign w:val="center"/>
          </w:tcPr>
          <w:p>
            <w:pPr>
              <w:pStyle w:val="30"/>
            </w:pPr>
            <w:r>
              <w:t>技术核心示范规模</w:t>
            </w:r>
          </w:p>
        </w:tc>
        <w:tc>
          <w:tcPr>
            <w:tcW w:w="2551" w:type="dxa"/>
            <w:vAlign w:val="center"/>
          </w:tcPr>
          <w:p>
            <w:pPr>
              <w:pStyle w:val="30"/>
            </w:pPr>
            <w:r>
              <w:t>≥4000亩</w:t>
            </w:r>
          </w:p>
        </w:tc>
        <w:tc>
          <w:tcPr>
            <w:tcW w:w="2268" w:type="dxa"/>
            <w:vAlign w:val="center"/>
          </w:tcPr>
          <w:p>
            <w:pPr>
              <w:pStyle w:val="30"/>
            </w:pPr>
            <w:r>
              <w:t>总结报告或田间检测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w:t>
            </w:r>
          </w:p>
        </w:tc>
        <w:tc>
          <w:tcPr>
            <w:tcW w:w="2835" w:type="dxa"/>
            <w:vAlign w:val="center"/>
          </w:tcPr>
          <w:p>
            <w:pPr>
              <w:pStyle w:val="30"/>
            </w:pPr>
            <w:r>
              <w:t>建立规模化示范基地</w:t>
            </w:r>
          </w:p>
        </w:tc>
        <w:tc>
          <w:tcPr>
            <w:tcW w:w="2551" w:type="dxa"/>
            <w:vAlign w:val="center"/>
          </w:tcPr>
          <w:p>
            <w:pPr>
              <w:pStyle w:val="30"/>
            </w:pPr>
            <w:r>
              <w:t>≥4个</w:t>
            </w:r>
          </w:p>
        </w:tc>
        <w:tc>
          <w:tcPr>
            <w:tcW w:w="2268" w:type="dxa"/>
            <w:vAlign w:val="center"/>
          </w:tcPr>
          <w:p>
            <w:pPr>
              <w:pStyle w:val="30"/>
            </w:pPr>
            <w:r>
              <w:t>合作协议书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示范新技术</w:t>
            </w:r>
          </w:p>
        </w:tc>
        <w:tc>
          <w:tcPr>
            <w:tcW w:w="2835" w:type="dxa"/>
            <w:vAlign w:val="center"/>
          </w:tcPr>
          <w:p>
            <w:pPr>
              <w:pStyle w:val="30"/>
            </w:pPr>
            <w:r>
              <w:t>示范新技术数量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w:t>
            </w:r>
          </w:p>
        </w:tc>
        <w:tc>
          <w:tcPr>
            <w:tcW w:w="2835" w:type="dxa"/>
            <w:vAlign w:val="center"/>
          </w:tcPr>
          <w:p>
            <w:pPr>
              <w:pStyle w:val="30"/>
            </w:pPr>
            <w:r>
              <w:t>开展规模在5人次以上活动</w:t>
            </w:r>
          </w:p>
        </w:tc>
        <w:tc>
          <w:tcPr>
            <w:tcW w:w="2551" w:type="dxa"/>
            <w:vAlign w:val="center"/>
          </w:tcPr>
          <w:p>
            <w:pPr>
              <w:pStyle w:val="30"/>
            </w:pPr>
            <w:r>
              <w:t>≥6次</w:t>
            </w:r>
          </w:p>
        </w:tc>
        <w:tc>
          <w:tcPr>
            <w:tcW w:w="2268" w:type="dxa"/>
            <w:vAlign w:val="center"/>
          </w:tcPr>
          <w:p>
            <w:pPr>
              <w:pStyle w:val="30"/>
            </w:pPr>
            <w:r>
              <w:t>活动签名、通知或照片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宣传报道</w:t>
            </w:r>
          </w:p>
        </w:tc>
        <w:tc>
          <w:tcPr>
            <w:tcW w:w="2835" w:type="dxa"/>
            <w:vAlign w:val="center"/>
          </w:tcPr>
          <w:p>
            <w:pPr>
              <w:pStyle w:val="30"/>
            </w:pPr>
            <w:r>
              <w:t>在主流媒体开展技术宣介</w:t>
            </w:r>
          </w:p>
        </w:tc>
        <w:tc>
          <w:tcPr>
            <w:tcW w:w="2551" w:type="dxa"/>
            <w:vAlign w:val="center"/>
          </w:tcPr>
          <w:p>
            <w:pPr>
              <w:pStyle w:val="30"/>
            </w:pPr>
            <w:r>
              <w:t>≥2篇</w:t>
            </w:r>
          </w:p>
        </w:tc>
        <w:tc>
          <w:tcPr>
            <w:tcW w:w="2268" w:type="dxa"/>
            <w:vAlign w:val="center"/>
          </w:tcPr>
          <w:p>
            <w:pPr>
              <w:pStyle w:val="30"/>
            </w:pPr>
            <w:r>
              <w:t>正式报道材料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提交研究报告及政策咨询建议数量（份）</w:t>
            </w:r>
          </w:p>
        </w:tc>
        <w:tc>
          <w:tcPr>
            <w:tcW w:w="2835" w:type="dxa"/>
            <w:vAlign w:val="center"/>
          </w:tcPr>
          <w:p>
            <w:pPr>
              <w:pStyle w:val="30"/>
            </w:pPr>
            <w:r>
              <w:t>提交技术建议或政策建议1份</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技术影响力</w:t>
            </w:r>
          </w:p>
        </w:tc>
        <w:tc>
          <w:tcPr>
            <w:tcW w:w="2835" w:type="dxa"/>
            <w:vAlign w:val="center"/>
          </w:tcPr>
          <w:p>
            <w:pPr>
              <w:pStyle w:val="30"/>
            </w:pPr>
            <w:r>
              <w:t>果园生草技术推广示范效果</w:t>
            </w:r>
          </w:p>
        </w:tc>
        <w:tc>
          <w:tcPr>
            <w:tcW w:w="2551" w:type="dxa"/>
            <w:vAlign w:val="center"/>
          </w:tcPr>
          <w:p>
            <w:pPr>
              <w:pStyle w:val="30"/>
            </w:pPr>
            <w:r>
              <w:t>≥200亩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技术示范</w:t>
            </w:r>
          </w:p>
        </w:tc>
        <w:tc>
          <w:tcPr>
            <w:tcW w:w="2835" w:type="dxa"/>
            <w:vAlign w:val="center"/>
          </w:tcPr>
          <w:p>
            <w:pPr>
              <w:pStyle w:val="30"/>
            </w:pPr>
            <w:r>
              <w:t>完成示范样板区</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培训农民</w:t>
            </w:r>
          </w:p>
        </w:tc>
        <w:tc>
          <w:tcPr>
            <w:tcW w:w="2835" w:type="dxa"/>
            <w:vAlign w:val="center"/>
          </w:tcPr>
          <w:p>
            <w:pPr>
              <w:pStyle w:val="30"/>
            </w:pPr>
            <w:r>
              <w:t>科技水平提升</w:t>
            </w:r>
          </w:p>
        </w:tc>
        <w:tc>
          <w:tcPr>
            <w:tcW w:w="2551" w:type="dxa"/>
            <w:vAlign w:val="center"/>
          </w:tcPr>
          <w:p>
            <w:pPr>
              <w:pStyle w:val="30"/>
            </w:pPr>
            <w:r>
              <w:t>≥5%</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培训基层农技人员、新型经营主体技术骨干和农民30人次</w:t>
            </w:r>
          </w:p>
        </w:tc>
        <w:tc>
          <w:tcPr>
            <w:tcW w:w="2551" w:type="dxa"/>
            <w:vAlign w:val="center"/>
          </w:tcPr>
          <w:p>
            <w:pPr>
              <w:pStyle w:val="30"/>
            </w:pPr>
            <w:r>
              <w:t>≥30人次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对接经营主体类型</w:t>
            </w:r>
          </w:p>
        </w:tc>
        <w:tc>
          <w:tcPr>
            <w:tcW w:w="2835" w:type="dxa"/>
            <w:vAlign w:val="center"/>
          </w:tcPr>
          <w:p>
            <w:pPr>
              <w:pStyle w:val="30"/>
            </w:pPr>
            <w:r>
              <w:t>对接服务新型农业经营主体数量</w:t>
            </w:r>
          </w:p>
        </w:tc>
        <w:tc>
          <w:tcPr>
            <w:tcW w:w="2551" w:type="dxa"/>
            <w:vAlign w:val="center"/>
          </w:tcPr>
          <w:p>
            <w:pPr>
              <w:pStyle w:val="30"/>
            </w:pPr>
            <w:r>
              <w:t>≥2家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表彰奖励</w:t>
            </w:r>
          </w:p>
        </w:tc>
        <w:tc>
          <w:tcPr>
            <w:tcW w:w="2835" w:type="dxa"/>
            <w:vAlign w:val="center"/>
          </w:tcPr>
          <w:p>
            <w:pPr>
              <w:pStyle w:val="30"/>
            </w:pPr>
            <w:r>
              <w:t>获得行业部门或企业表彰奖励</w:t>
            </w:r>
          </w:p>
        </w:tc>
        <w:tc>
          <w:tcPr>
            <w:tcW w:w="2551" w:type="dxa"/>
            <w:vAlign w:val="center"/>
          </w:tcPr>
          <w:p>
            <w:pPr>
              <w:pStyle w:val="30"/>
            </w:pPr>
            <w:r>
              <w:t>≥1次</w:t>
            </w:r>
          </w:p>
        </w:tc>
        <w:tc>
          <w:tcPr>
            <w:tcW w:w="2268" w:type="dxa"/>
            <w:vAlign w:val="center"/>
          </w:tcPr>
          <w:p>
            <w:pPr>
              <w:pStyle w:val="30"/>
            </w:pPr>
            <w:r>
              <w:t>表彰证书或锦旗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有机肥质量</w:t>
            </w:r>
          </w:p>
        </w:tc>
        <w:tc>
          <w:tcPr>
            <w:tcW w:w="2835" w:type="dxa"/>
            <w:vAlign w:val="center"/>
          </w:tcPr>
          <w:p>
            <w:pPr>
              <w:pStyle w:val="30"/>
            </w:pPr>
            <w:r>
              <w:t>生产的有机肥达到有机肥NY525-2012国家标准</w:t>
            </w:r>
          </w:p>
        </w:tc>
        <w:tc>
          <w:tcPr>
            <w:tcW w:w="2551" w:type="dxa"/>
            <w:vAlign w:val="center"/>
          </w:tcPr>
          <w:p>
            <w:pPr>
              <w:pStyle w:val="30"/>
            </w:pPr>
            <w:r>
              <w:t>≥500 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处理后粪污质量标准</w:t>
            </w:r>
          </w:p>
        </w:tc>
        <w:tc>
          <w:tcPr>
            <w:tcW w:w="2835" w:type="dxa"/>
            <w:vAlign w:val="center"/>
          </w:tcPr>
          <w:p>
            <w:pPr>
              <w:pStyle w:val="30"/>
            </w:pPr>
            <w:r>
              <w:t>生产的有机肥达到有机肥NY525-2012国家标准</w:t>
            </w:r>
          </w:p>
        </w:tc>
        <w:tc>
          <w:tcPr>
            <w:tcW w:w="2551" w:type="dxa"/>
            <w:vAlign w:val="center"/>
          </w:tcPr>
          <w:p>
            <w:pPr>
              <w:pStyle w:val="30"/>
            </w:pPr>
            <w:r>
              <w:t>≥500吨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提交研究报告及政策咨询建议数量（份）</w:t>
            </w:r>
          </w:p>
        </w:tc>
        <w:tc>
          <w:tcPr>
            <w:tcW w:w="2835" w:type="dxa"/>
            <w:vAlign w:val="center"/>
          </w:tcPr>
          <w:p>
            <w:pPr>
              <w:pStyle w:val="30"/>
            </w:pPr>
            <w:r>
              <w:t>发表提交研究报告或向政府部门提交政策咨询建议</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验收证书或结题报告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举办观摩会</w:t>
            </w:r>
          </w:p>
        </w:tc>
        <w:tc>
          <w:tcPr>
            <w:tcW w:w="2835" w:type="dxa"/>
            <w:vAlign w:val="center"/>
          </w:tcPr>
          <w:p>
            <w:pPr>
              <w:pStyle w:val="30"/>
            </w:pPr>
            <w:r>
              <w:t>举办大型技术观摩会1场次，观摩人数达到50人次</w:t>
            </w:r>
          </w:p>
        </w:tc>
        <w:tc>
          <w:tcPr>
            <w:tcW w:w="2551" w:type="dxa"/>
            <w:vAlign w:val="center"/>
          </w:tcPr>
          <w:p>
            <w:pPr>
              <w:pStyle w:val="30"/>
            </w:pPr>
            <w:r>
              <w:t>≥1场次</w:t>
            </w:r>
          </w:p>
        </w:tc>
        <w:tc>
          <w:tcPr>
            <w:tcW w:w="2268" w:type="dxa"/>
            <w:vAlign w:val="center"/>
          </w:tcPr>
          <w:p>
            <w:pPr>
              <w:pStyle w:val="30"/>
            </w:pPr>
            <w:r>
              <w:t>活动签名、通知或照片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培树标识标牌</w:t>
            </w:r>
          </w:p>
        </w:tc>
        <w:tc>
          <w:tcPr>
            <w:tcW w:w="2835" w:type="dxa"/>
            <w:vAlign w:val="center"/>
          </w:tcPr>
          <w:p>
            <w:pPr>
              <w:pStyle w:val="30"/>
            </w:pPr>
            <w:r>
              <w:t>培树示范样板技术宣传标识标牌</w:t>
            </w:r>
          </w:p>
        </w:tc>
        <w:tc>
          <w:tcPr>
            <w:tcW w:w="2551" w:type="dxa"/>
            <w:vAlign w:val="center"/>
          </w:tcPr>
          <w:p>
            <w:pPr>
              <w:pStyle w:val="30"/>
            </w:pPr>
            <w:r>
              <w:t>≥3个</w:t>
            </w:r>
          </w:p>
        </w:tc>
        <w:tc>
          <w:tcPr>
            <w:tcW w:w="2268" w:type="dxa"/>
            <w:vAlign w:val="center"/>
          </w:tcPr>
          <w:p>
            <w:pPr>
              <w:pStyle w:val="30"/>
            </w:pPr>
            <w:r>
              <w:t>标识标牌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≤61万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w:t>
            </w:r>
          </w:p>
        </w:tc>
        <w:tc>
          <w:tcPr>
            <w:tcW w:w="2835" w:type="dxa"/>
            <w:vAlign w:val="center"/>
          </w:tcPr>
          <w:p>
            <w:pPr>
              <w:pStyle w:val="30"/>
            </w:pPr>
            <w:r>
              <w:t>示范新品种数量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示范基地数量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w:t>
            </w:r>
          </w:p>
        </w:tc>
        <w:tc>
          <w:tcPr>
            <w:tcW w:w="2835" w:type="dxa"/>
            <w:vAlign w:val="center"/>
          </w:tcPr>
          <w:p>
            <w:pPr>
              <w:pStyle w:val="30"/>
            </w:pPr>
            <w:r>
              <w:t>科技服务数量</w:t>
            </w:r>
          </w:p>
        </w:tc>
        <w:tc>
          <w:tcPr>
            <w:tcW w:w="2551" w:type="dxa"/>
            <w:vAlign w:val="center"/>
          </w:tcPr>
          <w:p>
            <w:pPr>
              <w:pStyle w:val="30"/>
            </w:pPr>
            <w:r>
              <w:t>≥7次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示范规模</w:t>
            </w:r>
          </w:p>
        </w:tc>
        <w:tc>
          <w:tcPr>
            <w:tcW w:w="2835" w:type="dxa"/>
            <w:vAlign w:val="center"/>
          </w:tcPr>
          <w:p>
            <w:pPr>
              <w:pStyle w:val="30"/>
            </w:pPr>
            <w:r>
              <w:t>技术示范规模</w:t>
            </w:r>
          </w:p>
        </w:tc>
        <w:tc>
          <w:tcPr>
            <w:tcW w:w="2551" w:type="dxa"/>
            <w:vAlign w:val="center"/>
          </w:tcPr>
          <w:p>
            <w:pPr>
              <w:pStyle w:val="30"/>
            </w:pPr>
            <w:r>
              <w:t>≥4000亩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宣传报道</w:t>
            </w:r>
          </w:p>
        </w:tc>
        <w:tc>
          <w:tcPr>
            <w:tcW w:w="2835" w:type="dxa"/>
            <w:vAlign w:val="center"/>
          </w:tcPr>
          <w:p>
            <w:pPr>
              <w:pStyle w:val="30"/>
            </w:pPr>
            <w:r>
              <w:t>宣传报道数量</w:t>
            </w:r>
          </w:p>
        </w:tc>
        <w:tc>
          <w:tcPr>
            <w:tcW w:w="2551" w:type="dxa"/>
            <w:vAlign w:val="center"/>
          </w:tcPr>
          <w:p>
            <w:pPr>
              <w:pStyle w:val="30"/>
            </w:pPr>
            <w:r>
              <w:t>≥3篇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果园生草面积核心示范</w:t>
            </w:r>
          </w:p>
        </w:tc>
        <w:tc>
          <w:tcPr>
            <w:tcW w:w="2835" w:type="dxa"/>
            <w:vAlign w:val="center"/>
          </w:tcPr>
          <w:p>
            <w:pPr>
              <w:pStyle w:val="30"/>
            </w:pPr>
            <w:r>
              <w:t>建设规模</w:t>
            </w:r>
          </w:p>
        </w:tc>
        <w:tc>
          <w:tcPr>
            <w:tcW w:w="2551" w:type="dxa"/>
            <w:vAlign w:val="center"/>
          </w:tcPr>
          <w:p>
            <w:pPr>
              <w:pStyle w:val="30"/>
            </w:pPr>
            <w:r>
              <w:t>≥200亩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培训30人次</w:t>
            </w:r>
          </w:p>
        </w:tc>
        <w:tc>
          <w:tcPr>
            <w:tcW w:w="2551" w:type="dxa"/>
            <w:vAlign w:val="center"/>
          </w:tcPr>
          <w:p>
            <w:pPr>
              <w:pStyle w:val="30"/>
            </w:pPr>
            <w:r>
              <w:t>≥30人次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对接经营主体</w:t>
            </w:r>
          </w:p>
        </w:tc>
        <w:tc>
          <w:tcPr>
            <w:tcW w:w="2835" w:type="dxa"/>
            <w:vAlign w:val="center"/>
          </w:tcPr>
          <w:p>
            <w:pPr>
              <w:pStyle w:val="30"/>
            </w:pPr>
            <w:r>
              <w:t>对接农业经营主体数量</w:t>
            </w:r>
          </w:p>
        </w:tc>
        <w:tc>
          <w:tcPr>
            <w:tcW w:w="2551" w:type="dxa"/>
            <w:vAlign w:val="center"/>
          </w:tcPr>
          <w:p>
            <w:pPr>
              <w:pStyle w:val="30"/>
            </w:pPr>
            <w:r>
              <w:t>≥2家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w:t>
            </w:r>
          </w:p>
        </w:tc>
        <w:tc>
          <w:tcPr>
            <w:tcW w:w="2835" w:type="dxa"/>
            <w:vAlign w:val="center"/>
          </w:tcPr>
          <w:p>
            <w:pPr>
              <w:pStyle w:val="30"/>
            </w:pPr>
            <w:r>
              <w:t>培训人员数量</w:t>
            </w:r>
          </w:p>
        </w:tc>
        <w:tc>
          <w:tcPr>
            <w:tcW w:w="2551" w:type="dxa"/>
            <w:vAlign w:val="center"/>
          </w:tcPr>
          <w:p>
            <w:pPr>
              <w:pStyle w:val="30"/>
            </w:pPr>
            <w:r>
              <w:t>≥200人次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表彰奖励</w:t>
            </w:r>
          </w:p>
        </w:tc>
        <w:tc>
          <w:tcPr>
            <w:tcW w:w="2835" w:type="dxa"/>
            <w:vAlign w:val="center"/>
          </w:tcPr>
          <w:p>
            <w:pPr>
              <w:pStyle w:val="30"/>
            </w:pPr>
            <w:r>
              <w:t>获得表彰奖励数量</w:t>
            </w:r>
          </w:p>
        </w:tc>
        <w:tc>
          <w:tcPr>
            <w:tcW w:w="2551" w:type="dxa"/>
            <w:vAlign w:val="center"/>
          </w:tcPr>
          <w:p>
            <w:pPr>
              <w:pStyle w:val="30"/>
            </w:pPr>
            <w:r>
              <w:t>≥1次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有机肥</w:t>
            </w:r>
          </w:p>
        </w:tc>
        <w:tc>
          <w:tcPr>
            <w:tcW w:w="2835" w:type="dxa"/>
            <w:vAlign w:val="center"/>
          </w:tcPr>
          <w:p>
            <w:pPr>
              <w:pStyle w:val="30"/>
            </w:pPr>
            <w:r>
              <w:t>生产发酵有机肥</w:t>
            </w:r>
          </w:p>
        </w:tc>
        <w:tc>
          <w:tcPr>
            <w:tcW w:w="2551" w:type="dxa"/>
            <w:vAlign w:val="center"/>
          </w:tcPr>
          <w:p>
            <w:pPr>
              <w:pStyle w:val="30"/>
            </w:pPr>
            <w:r>
              <w:t>≥500吨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粪污处理</w:t>
            </w:r>
          </w:p>
        </w:tc>
        <w:tc>
          <w:tcPr>
            <w:tcW w:w="2835" w:type="dxa"/>
            <w:vAlign w:val="center"/>
          </w:tcPr>
          <w:p>
            <w:pPr>
              <w:pStyle w:val="30"/>
            </w:pPr>
            <w:r>
              <w:t>处理粪污数量</w:t>
            </w:r>
          </w:p>
        </w:tc>
        <w:tc>
          <w:tcPr>
            <w:tcW w:w="2551" w:type="dxa"/>
            <w:vAlign w:val="center"/>
          </w:tcPr>
          <w:p>
            <w:pPr>
              <w:pStyle w:val="30"/>
            </w:pPr>
            <w:r>
              <w:t>≥500吨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技术示范</w:t>
            </w:r>
          </w:p>
        </w:tc>
        <w:tc>
          <w:tcPr>
            <w:tcW w:w="2835" w:type="dxa"/>
            <w:vAlign w:val="center"/>
          </w:tcPr>
          <w:p>
            <w:pPr>
              <w:pStyle w:val="30"/>
            </w:pPr>
            <w:r>
              <w:t>示范样板区</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举办观摩会</w:t>
            </w:r>
          </w:p>
        </w:tc>
        <w:tc>
          <w:tcPr>
            <w:tcW w:w="2835" w:type="dxa"/>
            <w:vAlign w:val="center"/>
          </w:tcPr>
          <w:p>
            <w:pPr>
              <w:pStyle w:val="30"/>
            </w:pPr>
            <w:r>
              <w:t>举办观摩会1场次</w:t>
            </w:r>
          </w:p>
        </w:tc>
        <w:tc>
          <w:tcPr>
            <w:tcW w:w="2551" w:type="dxa"/>
            <w:vAlign w:val="center"/>
          </w:tcPr>
          <w:p>
            <w:pPr>
              <w:pStyle w:val="30"/>
            </w:pPr>
            <w:r>
              <w:t>≥1场次</w:t>
            </w:r>
          </w:p>
        </w:tc>
        <w:tc>
          <w:tcPr>
            <w:tcW w:w="2268" w:type="dxa"/>
            <w:vAlign w:val="center"/>
          </w:tcPr>
          <w:p>
            <w:pPr>
              <w:pStyle w:val="30"/>
            </w:pPr>
            <w:r>
              <w:t>活动签名、通知或照片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亩节本增收</w:t>
            </w:r>
          </w:p>
        </w:tc>
        <w:tc>
          <w:tcPr>
            <w:tcW w:w="2835" w:type="dxa"/>
            <w:vAlign w:val="center"/>
          </w:tcPr>
          <w:p>
            <w:pPr>
              <w:pStyle w:val="30"/>
            </w:pPr>
            <w:r>
              <w:t>种植合作社收入提高</w:t>
            </w:r>
          </w:p>
        </w:tc>
        <w:tc>
          <w:tcPr>
            <w:tcW w:w="2551" w:type="dxa"/>
            <w:vAlign w:val="center"/>
          </w:tcPr>
          <w:p>
            <w:pPr>
              <w:pStyle w:val="30"/>
            </w:pPr>
            <w:r>
              <w:t>≥50元/亩</w:t>
            </w:r>
          </w:p>
        </w:tc>
        <w:tc>
          <w:tcPr>
            <w:tcW w:w="2268" w:type="dxa"/>
            <w:vAlign w:val="center"/>
          </w:tcPr>
          <w:p>
            <w:pPr>
              <w:pStyle w:val="30"/>
            </w:pPr>
            <w:r>
              <w:t>与清耕相比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基地发展</w:t>
            </w:r>
          </w:p>
        </w:tc>
        <w:tc>
          <w:tcPr>
            <w:tcW w:w="2835" w:type="dxa"/>
            <w:vAlign w:val="center"/>
          </w:tcPr>
          <w:p>
            <w:pPr>
              <w:pStyle w:val="30"/>
            </w:pPr>
            <w:r>
              <w:t>促进基地发展个数</w:t>
            </w:r>
          </w:p>
        </w:tc>
        <w:tc>
          <w:tcPr>
            <w:tcW w:w="2551" w:type="dxa"/>
            <w:vAlign w:val="center"/>
          </w:tcPr>
          <w:p>
            <w:pPr>
              <w:pStyle w:val="30"/>
            </w:pPr>
            <w:r>
              <w:t>≥2个</w:t>
            </w:r>
          </w:p>
        </w:tc>
        <w:tc>
          <w:tcPr>
            <w:tcW w:w="2268" w:type="dxa"/>
            <w:vAlign w:val="center"/>
          </w:tcPr>
          <w:p>
            <w:pPr>
              <w:pStyle w:val="30"/>
            </w:pPr>
            <w:r>
              <w:t>基地现状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技术支撑</w:t>
            </w:r>
          </w:p>
        </w:tc>
        <w:tc>
          <w:tcPr>
            <w:tcW w:w="2835" w:type="dxa"/>
            <w:vAlign w:val="center"/>
          </w:tcPr>
          <w:p>
            <w:pPr>
              <w:pStyle w:val="30"/>
            </w:pPr>
            <w:r>
              <w:t>提供技术服务</w:t>
            </w:r>
          </w:p>
        </w:tc>
        <w:tc>
          <w:tcPr>
            <w:tcW w:w="2551" w:type="dxa"/>
            <w:vAlign w:val="center"/>
          </w:tcPr>
          <w:p>
            <w:pPr>
              <w:pStyle w:val="30"/>
            </w:pPr>
            <w:r>
              <w:t>≥2次</w:t>
            </w:r>
          </w:p>
        </w:tc>
        <w:tc>
          <w:tcPr>
            <w:tcW w:w="2268" w:type="dxa"/>
            <w:vAlign w:val="center"/>
          </w:tcPr>
          <w:p>
            <w:pPr>
              <w:pStyle w:val="30"/>
            </w:pPr>
            <w:r>
              <w:t>技术指导或培训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4、农业科研课题经费-资环所绩效目标表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1.研究适宜不同生态类型区土壤培肥改良与养分高效管理技术，并研发肥料产品</w:t>
            </w:r>
          </w:p>
          <w:p>
            <w:pPr>
              <w:pStyle w:val="30"/>
            </w:pPr>
            <w:r>
              <w:t>2.粮改饲与休耕轮作关键技术研究</w:t>
            </w:r>
          </w:p>
          <w:p>
            <w:pPr>
              <w:pStyle w:val="30"/>
            </w:pPr>
            <w:r>
              <w:t>3.通过功能土壤微生物的高效筛选、效果评价技术的研究，进行功能微生物的产业化与土壤改良示范。</w:t>
            </w:r>
          </w:p>
          <w:p>
            <w:pPr>
              <w:pStyle w:val="30"/>
            </w:pPr>
            <w:r>
              <w:t>4.通过研究形成新型肥料配方、产品及应用技术。</w:t>
            </w:r>
          </w:p>
          <w:p>
            <w:pPr>
              <w:pStyle w:val="30"/>
            </w:pPr>
            <w:r>
              <w:t>5.通过开展农田氮磷面源污染和地膜污染等监测、地下水硝酸盐污染监测评价等，形成综合防控技术。</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标准（项）</w:t>
            </w:r>
          </w:p>
        </w:tc>
        <w:tc>
          <w:tcPr>
            <w:tcW w:w="2835" w:type="dxa"/>
            <w:vAlign w:val="center"/>
          </w:tcPr>
          <w:p>
            <w:pPr>
              <w:pStyle w:val="30"/>
            </w:pPr>
            <w:r>
              <w:t>标准数量</w:t>
            </w:r>
          </w:p>
        </w:tc>
        <w:tc>
          <w:tcPr>
            <w:tcW w:w="2551" w:type="dxa"/>
            <w:vAlign w:val="center"/>
          </w:tcPr>
          <w:p>
            <w:pPr>
              <w:pStyle w:val="30"/>
            </w:pPr>
            <w:r>
              <w:t>≥2项</w:t>
            </w:r>
          </w:p>
        </w:tc>
        <w:tc>
          <w:tcPr>
            <w:tcW w:w="2268" w:type="dxa"/>
            <w:vAlign w:val="center"/>
          </w:tcPr>
          <w:p>
            <w:pPr>
              <w:pStyle w:val="30"/>
            </w:pPr>
            <w:r>
              <w:t>审定或发布公告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申请或授权专利（项）</w:t>
            </w:r>
          </w:p>
        </w:tc>
        <w:tc>
          <w:tcPr>
            <w:tcW w:w="2835" w:type="dxa"/>
            <w:vAlign w:val="center"/>
          </w:tcPr>
          <w:p>
            <w:pPr>
              <w:pStyle w:val="30"/>
            </w:pPr>
            <w:r>
              <w:t>申请或授权专利数量</w:t>
            </w:r>
          </w:p>
        </w:tc>
        <w:tc>
          <w:tcPr>
            <w:tcW w:w="2551" w:type="dxa"/>
            <w:vAlign w:val="center"/>
          </w:tcPr>
          <w:p>
            <w:pPr>
              <w:pStyle w:val="30"/>
            </w:pPr>
            <w:r>
              <w:t>≥5项</w:t>
            </w:r>
          </w:p>
        </w:tc>
        <w:tc>
          <w:tcPr>
            <w:tcW w:w="2268" w:type="dxa"/>
            <w:vAlign w:val="center"/>
          </w:tcPr>
          <w:p>
            <w:pPr>
              <w:pStyle w:val="30"/>
            </w:pPr>
            <w:r>
              <w:t>受理书或授权书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论文或著作</w:t>
            </w:r>
          </w:p>
        </w:tc>
        <w:tc>
          <w:tcPr>
            <w:tcW w:w="2835" w:type="dxa"/>
            <w:vAlign w:val="center"/>
          </w:tcPr>
          <w:p>
            <w:pPr>
              <w:pStyle w:val="30"/>
            </w:pPr>
            <w:r>
              <w:t>论文发表数量</w:t>
            </w:r>
          </w:p>
        </w:tc>
        <w:tc>
          <w:tcPr>
            <w:tcW w:w="2551" w:type="dxa"/>
            <w:vAlign w:val="center"/>
          </w:tcPr>
          <w:p>
            <w:pPr>
              <w:pStyle w:val="30"/>
            </w:pPr>
            <w:r>
              <w:t>≥7篇</w:t>
            </w:r>
          </w:p>
        </w:tc>
        <w:tc>
          <w:tcPr>
            <w:tcW w:w="2268" w:type="dxa"/>
            <w:vAlign w:val="center"/>
          </w:tcPr>
          <w:p>
            <w:pPr>
              <w:pStyle w:val="30"/>
            </w:pPr>
            <w:r>
              <w:t>发表或接收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养分高效管理</w:t>
            </w:r>
          </w:p>
        </w:tc>
        <w:tc>
          <w:tcPr>
            <w:tcW w:w="2835" w:type="dxa"/>
            <w:vAlign w:val="center"/>
          </w:tcPr>
          <w:p>
            <w:pPr>
              <w:pStyle w:val="30"/>
            </w:pPr>
            <w:r>
              <w:t>养分用量与施用技术</w:t>
            </w:r>
          </w:p>
        </w:tc>
        <w:tc>
          <w:tcPr>
            <w:tcW w:w="2551" w:type="dxa"/>
            <w:vAlign w:val="center"/>
          </w:tcPr>
          <w:p>
            <w:pPr>
              <w:pStyle w:val="30"/>
            </w:pPr>
            <w:r>
              <w:t>≥1项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土壤培肥与地力提升技术</w:t>
            </w:r>
          </w:p>
        </w:tc>
        <w:tc>
          <w:tcPr>
            <w:tcW w:w="2835" w:type="dxa"/>
            <w:vAlign w:val="center"/>
          </w:tcPr>
          <w:p>
            <w:pPr>
              <w:pStyle w:val="30"/>
            </w:pPr>
            <w:r>
              <w:t>构建土壤培肥与地力提升技术</w:t>
            </w:r>
          </w:p>
        </w:tc>
        <w:tc>
          <w:tcPr>
            <w:tcW w:w="2551" w:type="dxa"/>
            <w:vAlign w:val="center"/>
          </w:tcPr>
          <w:p>
            <w:pPr>
              <w:pStyle w:val="30"/>
            </w:pPr>
            <w:r>
              <w:t>≥1项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知识产权水平</w:t>
            </w:r>
          </w:p>
        </w:tc>
        <w:tc>
          <w:tcPr>
            <w:tcW w:w="2835" w:type="dxa"/>
            <w:vAlign w:val="center"/>
          </w:tcPr>
          <w:p>
            <w:pPr>
              <w:pStyle w:val="30"/>
            </w:pPr>
            <w:r>
              <w:t>申请和授权发明/实用新型专利</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发表论文</w:t>
            </w:r>
          </w:p>
        </w:tc>
        <w:tc>
          <w:tcPr>
            <w:tcW w:w="2835" w:type="dxa"/>
            <w:vAlign w:val="center"/>
          </w:tcPr>
          <w:p>
            <w:pPr>
              <w:pStyle w:val="30"/>
            </w:pPr>
            <w:r>
              <w:t>撰写、投稿或录用中文及核心以上发表论文或著作</w:t>
            </w:r>
          </w:p>
        </w:tc>
        <w:tc>
          <w:tcPr>
            <w:tcW w:w="2551" w:type="dxa"/>
            <w:vAlign w:val="center"/>
          </w:tcPr>
          <w:p>
            <w:pPr>
              <w:pStyle w:val="30"/>
            </w:pPr>
            <w:r>
              <w:t>≥7篇</w:t>
            </w:r>
          </w:p>
        </w:tc>
        <w:tc>
          <w:tcPr>
            <w:tcW w:w="2268" w:type="dxa"/>
            <w:vAlign w:val="center"/>
          </w:tcPr>
          <w:p>
            <w:pPr>
              <w:pStyle w:val="30"/>
            </w:pPr>
            <w:r>
              <w:t>撰写、发表或接收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标准水平</w:t>
            </w:r>
          </w:p>
        </w:tc>
        <w:tc>
          <w:tcPr>
            <w:tcW w:w="2835" w:type="dxa"/>
            <w:vAlign w:val="center"/>
          </w:tcPr>
          <w:p>
            <w:pPr>
              <w:pStyle w:val="30"/>
            </w:pPr>
            <w:r>
              <w:t>企业标准河或北省地方标准或国家团体标准</w:t>
            </w:r>
          </w:p>
        </w:tc>
        <w:tc>
          <w:tcPr>
            <w:tcW w:w="2551" w:type="dxa"/>
            <w:vAlign w:val="center"/>
          </w:tcPr>
          <w:p>
            <w:pPr>
              <w:pStyle w:val="30"/>
            </w:pPr>
            <w:r>
              <w:t>≥3项</w:t>
            </w:r>
          </w:p>
        </w:tc>
        <w:tc>
          <w:tcPr>
            <w:tcW w:w="2268" w:type="dxa"/>
            <w:vAlign w:val="center"/>
          </w:tcPr>
          <w:p>
            <w:pPr>
              <w:pStyle w:val="30"/>
            </w:pPr>
            <w:r>
              <w:t>审定或发布公告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试验报告</w:t>
            </w:r>
          </w:p>
        </w:tc>
        <w:tc>
          <w:tcPr>
            <w:tcW w:w="2835" w:type="dxa"/>
            <w:vAlign w:val="center"/>
          </w:tcPr>
          <w:p>
            <w:pPr>
              <w:pStyle w:val="30"/>
            </w:pPr>
            <w:r>
              <w:t>田间肥料效应鉴定试验报告</w:t>
            </w:r>
          </w:p>
        </w:tc>
        <w:tc>
          <w:tcPr>
            <w:tcW w:w="2551" w:type="dxa"/>
            <w:vAlign w:val="center"/>
          </w:tcPr>
          <w:p>
            <w:pPr>
              <w:pStyle w:val="30"/>
            </w:pPr>
            <w:r>
              <w:t>≥4篇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研发新模式（项）</w:t>
            </w:r>
          </w:p>
        </w:tc>
        <w:tc>
          <w:tcPr>
            <w:tcW w:w="2835" w:type="dxa"/>
            <w:vAlign w:val="center"/>
          </w:tcPr>
          <w:p>
            <w:pPr>
              <w:pStyle w:val="30"/>
            </w:pPr>
            <w:r>
              <w:t>达到示范推广新模式数量</w:t>
            </w:r>
          </w:p>
        </w:tc>
        <w:tc>
          <w:tcPr>
            <w:tcW w:w="2551" w:type="dxa"/>
            <w:vAlign w:val="center"/>
          </w:tcPr>
          <w:p>
            <w:pPr>
              <w:pStyle w:val="30"/>
            </w:pPr>
            <w:r>
              <w:t>≥2项</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研究报告及政策咨询建议</w:t>
            </w:r>
          </w:p>
        </w:tc>
        <w:tc>
          <w:tcPr>
            <w:tcW w:w="2835" w:type="dxa"/>
            <w:vAlign w:val="center"/>
          </w:tcPr>
          <w:p>
            <w:pPr>
              <w:pStyle w:val="30"/>
            </w:pPr>
            <w:r>
              <w:t>发表提交研究报告或向政府部门提交政策咨询建议</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开展规模化现场指导、技术培训、现场观摩</w:t>
            </w:r>
          </w:p>
        </w:tc>
        <w:tc>
          <w:tcPr>
            <w:tcW w:w="2551" w:type="dxa"/>
            <w:vAlign w:val="center"/>
          </w:tcPr>
          <w:p>
            <w:pPr>
              <w:pStyle w:val="30"/>
            </w:pPr>
            <w:r>
              <w:t>≥2场次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宣传报道</w:t>
            </w:r>
          </w:p>
        </w:tc>
        <w:tc>
          <w:tcPr>
            <w:tcW w:w="2835" w:type="dxa"/>
            <w:vAlign w:val="center"/>
          </w:tcPr>
          <w:p>
            <w:pPr>
              <w:pStyle w:val="30"/>
            </w:pPr>
            <w:r>
              <w:t>在省级及以上媒体进行宣传</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评价报告</w:t>
            </w:r>
          </w:p>
        </w:tc>
        <w:tc>
          <w:tcPr>
            <w:tcW w:w="2835" w:type="dxa"/>
            <w:vAlign w:val="center"/>
          </w:tcPr>
          <w:p>
            <w:pPr>
              <w:pStyle w:val="30"/>
            </w:pPr>
            <w:r>
              <w:t>地下水硝酸盐含量状况评价报告</w:t>
            </w:r>
          </w:p>
        </w:tc>
        <w:tc>
          <w:tcPr>
            <w:tcW w:w="2551" w:type="dxa"/>
            <w:vAlign w:val="center"/>
          </w:tcPr>
          <w:p>
            <w:pPr>
              <w:pStyle w:val="30"/>
            </w:pPr>
            <w:r>
              <w:t>≥1份</w:t>
            </w:r>
          </w:p>
        </w:tc>
        <w:tc>
          <w:tcPr>
            <w:tcW w:w="2268" w:type="dxa"/>
            <w:vAlign w:val="center"/>
          </w:tcPr>
          <w:p>
            <w:pPr>
              <w:pStyle w:val="30"/>
            </w:pPr>
            <w:r>
              <w:t>评价报告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研究完成程度</w:t>
            </w:r>
          </w:p>
        </w:tc>
        <w:tc>
          <w:tcPr>
            <w:tcW w:w="2835" w:type="dxa"/>
            <w:vAlign w:val="center"/>
          </w:tcPr>
          <w:p>
            <w:pPr>
              <w:pStyle w:val="30"/>
            </w:pPr>
            <w:r>
              <w:t>耐盐碱微生物20株以上</w:t>
            </w:r>
          </w:p>
        </w:tc>
        <w:tc>
          <w:tcPr>
            <w:tcW w:w="2551" w:type="dxa"/>
            <w:vAlign w:val="center"/>
          </w:tcPr>
          <w:p>
            <w:pPr>
              <w:pStyle w:val="30"/>
            </w:pPr>
            <w:r>
              <w:t>≥20株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申请项目级别</w:t>
            </w:r>
          </w:p>
        </w:tc>
        <w:tc>
          <w:tcPr>
            <w:tcW w:w="2835" w:type="dxa"/>
            <w:vAlign w:val="center"/>
          </w:tcPr>
          <w:p>
            <w:pPr>
              <w:pStyle w:val="30"/>
            </w:pPr>
            <w:r>
              <w:t>申请院级、省级科研数量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水肥耦合高效管理</w:t>
            </w:r>
          </w:p>
        </w:tc>
        <w:tc>
          <w:tcPr>
            <w:tcW w:w="2835" w:type="dxa"/>
            <w:vAlign w:val="center"/>
          </w:tcPr>
          <w:p>
            <w:pPr>
              <w:pStyle w:val="30"/>
            </w:pPr>
            <w:r>
              <w:t>筛选或研发高效水溶肥</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土壤培肥与地力提升效果</w:t>
            </w:r>
          </w:p>
        </w:tc>
        <w:tc>
          <w:tcPr>
            <w:tcW w:w="2835" w:type="dxa"/>
            <w:vAlign w:val="center"/>
          </w:tcPr>
          <w:p>
            <w:pPr>
              <w:pStyle w:val="30"/>
            </w:pPr>
            <w:r>
              <w:t>产量提高</w:t>
            </w:r>
          </w:p>
        </w:tc>
        <w:tc>
          <w:tcPr>
            <w:tcW w:w="2551" w:type="dxa"/>
            <w:vAlign w:val="center"/>
          </w:tcPr>
          <w:p>
            <w:pPr>
              <w:pStyle w:val="30"/>
            </w:pPr>
            <w:r>
              <w:t>≥5%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肥料配方</w:t>
            </w:r>
          </w:p>
        </w:tc>
        <w:tc>
          <w:tcPr>
            <w:tcW w:w="2835" w:type="dxa"/>
            <w:vAlign w:val="center"/>
          </w:tcPr>
          <w:p>
            <w:pPr>
              <w:pStyle w:val="30"/>
            </w:pPr>
            <w:r>
              <w:t>研发肥料配方1个</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≤1210万元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宣传报道（篇）</w:t>
            </w:r>
          </w:p>
        </w:tc>
        <w:tc>
          <w:tcPr>
            <w:tcW w:w="2835" w:type="dxa"/>
            <w:vAlign w:val="center"/>
          </w:tcPr>
          <w:p>
            <w:pPr>
              <w:pStyle w:val="30"/>
            </w:pPr>
            <w:r>
              <w:t>宣传报道数量</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研发新模式（项）</w:t>
            </w:r>
          </w:p>
        </w:tc>
        <w:tc>
          <w:tcPr>
            <w:tcW w:w="2835" w:type="dxa"/>
            <w:vAlign w:val="center"/>
          </w:tcPr>
          <w:p>
            <w:pPr>
              <w:pStyle w:val="30"/>
            </w:pPr>
            <w:r>
              <w:t>研发新种植模式数量</w:t>
            </w:r>
          </w:p>
        </w:tc>
        <w:tc>
          <w:tcPr>
            <w:tcW w:w="2551" w:type="dxa"/>
            <w:vAlign w:val="center"/>
          </w:tcPr>
          <w:p>
            <w:pPr>
              <w:pStyle w:val="30"/>
            </w:pPr>
            <w:r>
              <w:t>≥2项</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农业科研技术突破</w:t>
            </w:r>
          </w:p>
        </w:tc>
        <w:tc>
          <w:tcPr>
            <w:tcW w:w="2835" w:type="dxa"/>
            <w:vAlign w:val="center"/>
          </w:tcPr>
          <w:p>
            <w:pPr>
              <w:pStyle w:val="30"/>
            </w:pPr>
            <w:r>
              <w:t>耐盐碱微生物菌株的筛选</w:t>
            </w:r>
          </w:p>
        </w:tc>
        <w:tc>
          <w:tcPr>
            <w:tcW w:w="2551" w:type="dxa"/>
            <w:vAlign w:val="center"/>
          </w:tcPr>
          <w:p>
            <w:pPr>
              <w:pStyle w:val="30"/>
            </w:pPr>
            <w:r>
              <w:t>≥20株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试验报告</w:t>
            </w:r>
          </w:p>
        </w:tc>
        <w:tc>
          <w:tcPr>
            <w:tcW w:w="2835" w:type="dxa"/>
            <w:vAlign w:val="center"/>
          </w:tcPr>
          <w:p>
            <w:pPr>
              <w:pStyle w:val="30"/>
            </w:pPr>
            <w:r>
              <w:t>试验报告</w:t>
            </w:r>
          </w:p>
        </w:tc>
        <w:tc>
          <w:tcPr>
            <w:tcW w:w="2551" w:type="dxa"/>
            <w:vAlign w:val="center"/>
          </w:tcPr>
          <w:p>
            <w:pPr>
              <w:pStyle w:val="30"/>
            </w:pPr>
            <w:r>
              <w:t>≥4份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项目申请</w:t>
            </w:r>
          </w:p>
        </w:tc>
        <w:tc>
          <w:tcPr>
            <w:tcW w:w="2835" w:type="dxa"/>
            <w:vAlign w:val="center"/>
          </w:tcPr>
          <w:p>
            <w:pPr>
              <w:pStyle w:val="30"/>
            </w:pPr>
            <w:r>
              <w:t>申请项目数量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肥料配方</w:t>
            </w:r>
          </w:p>
        </w:tc>
        <w:tc>
          <w:tcPr>
            <w:tcW w:w="2835" w:type="dxa"/>
            <w:vAlign w:val="center"/>
          </w:tcPr>
          <w:p>
            <w:pPr>
              <w:pStyle w:val="30"/>
            </w:pPr>
            <w:r>
              <w:t>研发肥料配方1个</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采集水样</w:t>
            </w:r>
          </w:p>
        </w:tc>
        <w:tc>
          <w:tcPr>
            <w:tcW w:w="2835" w:type="dxa"/>
            <w:vAlign w:val="center"/>
          </w:tcPr>
          <w:p>
            <w:pPr>
              <w:pStyle w:val="30"/>
            </w:pPr>
            <w:r>
              <w:t>定位监测水样个数</w:t>
            </w:r>
          </w:p>
        </w:tc>
        <w:tc>
          <w:tcPr>
            <w:tcW w:w="2551" w:type="dxa"/>
            <w:vAlign w:val="center"/>
          </w:tcPr>
          <w:p>
            <w:pPr>
              <w:pStyle w:val="30"/>
            </w:pPr>
            <w:r>
              <w:t>≥500个</w:t>
            </w:r>
          </w:p>
        </w:tc>
        <w:tc>
          <w:tcPr>
            <w:tcW w:w="2268" w:type="dxa"/>
            <w:vAlign w:val="center"/>
          </w:tcPr>
          <w:p>
            <w:pPr>
              <w:pStyle w:val="30"/>
            </w:pPr>
            <w:r>
              <w:t>样品数量登记表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测定水样</w:t>
            </w:r>
          </w:p>
        </w:tc>
        <w:tc>
          <w:tcPr>
            <w:tcW w:w="2835" w:type="dxa"/>
            <w:vAlign w:val="center"/>
          </w:tcPr>
          <w:p>
            <w:pPr>
              <w:pStyle w:val="30"/>
            </w:pPr>
            <w:r>
              <w:t>水样硝酸盐含量个数</w:t>
            </w:r>
          </w:p>
        </w:tc>
        <w:tc>
          <w:tcPr>
            <w:tcW w:w="2551" w:type="dxa"/>
            <w:vAlign w:val="center"/>
          </w:tcPr>
          <w:p>
            <w:pPr>
              <w:pStyle w:val="30"/>
            </w:pPr>
            <w:r>
              <w:t>≥500个</w:t>
            </w:r>
          </w:p>
        </w:tc>
        <w:tc>
          <w:tcPr>
            <w:tcW w:w="2268" w:type="dxa"/>
            <w:vAlign w:val="center"/>
          </w:tcPr>
          <w:p>
            <w:pPr>
              <w:pStyle w:val="30"/>
            </w:pPr>
            <w:r>
              <w:t>分析结果表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提交研究报告及政策咨询建议数量（份）</w:t>
            </w:r>
          </w:p>
        </w:tc>
        <w:tc>
          <w:tcPr>
            <w:tcW w:w="2835" w:type="dxa"/>
            <w:vAlign w:val="center"/>
          </w:tcPr>
          <w:p>
            <w:pPr>
              <w:pStyle w:val="30"/>
            </w:pPr>
            <w:r>
              <w:t>提交研究报告及政策咨询建议数量</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科技服务活动（场次）</w:t>
            </w:r>
          </w:p>
        </w:tc>
        <w:tc>
          <w:tcPr>
            <w:tcW w:w="2835" w:type="dxa"/>
            <w:vAlign w:val="center"/>
          </w:tcPr>
          <w:p>
            <w:pPr>
              <w:pStyle w:val="30"/>
            </w:pPr>
            <w:r>
              <w:t>开展现场指导、技术培训、现场观摩等服务活动数量</w:t>
            </w:r>
          </w:p>
        </w:tc>
        <w:tc>
          <w:tcPr>
            <w:tcW w:w="2551" w:type="dxa"/>
            <w:vAlign w:val="center"/>
          </w:tcPr>
          <w:p>
            <w:pPr>
              <w:pStyle w:val="30"/>
            </w:pPr>
            <w:r>
              <w:t>≥2场次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提升科研创新水平</w:t>
            </w:r>
          </w:p>
        </w:tc>
        <w:tc>
          <w:tcPr>
            <w:tcW w:w="2835" w:type="dxa"/>
            <w:vAlign w:val="center"/>
          </w:tcPr>
          <w:p>
            <w:pPr>
              <w:pStyle w:val="30"/>
            </w:pPr>
            <w:r>
              <w:t>提升几个方面科研创新水平</w:t>
            </w:r>
          </w:p>
        </w:tc>
        <w:tc>
          <w:tcPr>
            <w:tcW w:w="2551" w:type="dxa"/>
            <w:vAlign w:val="center"/>
          </w:tcPr>
          <w:p>
            <w:pPr>
              <w:pStyle w:val="30"/>
            </w:pPr>
            <w:r>
              <w:t>≥5个</w:t>
            </w:r>
          </w:p>
        </w:tc>
        <w:tc>
          <w:tcPr>
            <w:tcW w:w="2268" w:type="dxa"/>
            <w:vAlign w:val="center"/>
          </w:tcPr>
          <w:p>
            <w:pPr>
              <w:pStyle w:val="30"/>
            </w:pPr>
            <w:r>
              <w:t>公开发表论文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≥3年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科研人员满意度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5、农业资源环境研究绩效目标表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河北省山前平原区氮磷流失与重金属累积规律研究，分析氮磷流失规律和重金属累积规律，可用于指导我省山区平原区农田氮磷和有机肥合理使用，为构建农田面源污染技术模式提供基础数据支持，发表论文1篇，申报专利1项。</w:t>
            </w:r>
          </w:p>
          <w:p>
            <w:pPr>
              <w:pStyle w:val="30"/>
            </w:pPr>
            <w:r>
              <w:t>2.研究明确不同还田方式对秸秆腐解进程及小麦生长发育影响，揭示磷素对冬小麦夏玉米土壤磷形态、生理生态特征与磷吸收的影响，阐明豆科冬绿肥作物水氮复合效应对下茬春玉米养分利用效率的影响，探讨氨基酸提高番茄幼苗耐热性的生理调节功能及其作用机理，为氨基酸在番茄育苗上的应用及抗逆性。</w:t>
            </w:r>
          </w:p>
          <w:p>
            <w:pPr>
              <w:pStyle w:val="30"/>
            </w:pPr>
            <w:r>
              <w:t>3.研究长期秸秆/有机粪肥还田替代部分化肥下秸秆分解生物进程和土壤团聚体氮素形态特征</w:t>
            </w:r>
          </w:p>
          <w:p>
            <w:pPr>
              <w:pStyle w:val="30"/>
            </w:pPr>
            <w:r>
              <w:t>4.通过绿色清洁养殖功能微生物的研究，拟通过提高猪饲料高效转化、降低粪尿氮磷残留功能微生物菌剂的创制，实现猪场绿色清洁养殖环境的构建。通过作物根际益生菌的研究与应用，为绿色优质农产品开发提供技术和农资支持。</w:t>
            </w:r>
          </w:p>
          <w:p>
            <w:pPr>
              <w:pStyle w:val="30"/>
            </w:pPr>
            <w:r>
              <w:t>5.分析设施蔬菜根层水氮耦合、土肥水精准管理与蔬菜品质和土壤性质的关系,河北省设施葡萄肥水管理和土壤养分状况调查报告1份,初步建立葡萄肥水高效利用关键技术1项</w:t>
            </w:r>
          </w:p>
          <w:p>
            <w:pPr>
              <w:pStyle w:val="30"/>
            </w:pPr>
            <w:r>
              <w:t>6.构建河北省典型蔬菜产地土壤氮磷盈余风险综合评价体系，发表高水平论文1-2篇，申报地方标准1项。筛选Cd低累积小麦品种1-2个，发表高水平论文1-2篇，申请专利1项。</w:t>
            </w:r>
          </w:p>
          <w:p>
            <w:pPr>
              <w:pStyle w:val="30"/>
            </w:pPr>
            <w:r>
              <w:t>7.维持当前钾素定位试验的正常运转，开展磷、钾平衡和钾素转化田间监测，定量肥力演变对作物产量影响，构建钾素科学高效管理技术</w:t>
            </w:r>
          </w:p>
          <w:p>
            <w:pPr>
              <w:pStyle w:val="30"/>
            </w:pPr>
            <w:r>
              <w:t>8.维持当前生态集约化定位试验的正常运转，开展碳氮转化田间监测，初步明确生态集约化管理下的碳氮转化特征</w:t>
            </w:r>
          </w:p>
          <w:p>
            <w:pPr>
              <w:pStyle w:val="30"/>
            </w:pPr>
            <w:r>
              <w:t>9.构建具有旱作节水、改土培肥、生态绿色、经济高效的粮草（肥）复种模式，为河北省“奶业振兴”“种植结构调整”“粮改饲”“休耕轮作”等提供技术支撑</w:t>
            </w:r>
          </w:p>
          <w:p>
            <w:pPr>
              <w:pStyle w:val="30"/>
            </w:pPr>
            <w:r>
              <w:t>10.提升科技人员的科研创新能力，研究明确玉米秸秆切段还田对碳氮转化、小麦生长、养分吸收影响</w:t>
            </w:r>
          </w:p>
          <w:p>
            <w:pPr>
              <w:pStyle w:val="30"/>
            </w:pPr>
            <w:r>
              <w:t>11.明确夏玉米夏大豆间作对下茬冬小麦氮肥利用效率的影响，建立夏玉米夏大豆间作下茬冬小麦优化施氮技术</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科技服务活动（场次）</w:t>
            </w:r>
          </w:p>
        </w:tc>
        <w:tc>
          <w:tcPr>
            <w:tcW w:w="2835" w:type="dxa"/>
            <w:vAlign w:val="center"/>
          </w:tcPr>
          <w:p>
            <w:pPr>
              <w:pStyle w:val="30"/>
            </w:pPr>
            <w:r>
              <w:t>开展现场指导、技术培训、现场观摩等服务活动数量</w:t>
            </w:r>
          </w:p>
        </w:tc>
        <w:tc>
          <w:tcPr>
            <w:tcW w:w="2551" w:type="dxa"/>
            <w:vAlign w:val="center"/>
          </w:tcPr>
          <w:p>
            <w:pPr>
              <w:pStyle w:val="30"/>
            </w:pPr>
            <w:r>
              <w:t>≥2场次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宣传报道（篇）</w:t>
            </w:r>
          </w:p>
        </w:tc>
        <w:tc>
          <w:tcPr>
            <w:tcW w:w="2835" w:type="dxa"/>
            <w:vAlign w:val="center"/>
          </w:tcPr>
          <w:p>
            <w:pPr>
              <w:pStyle w:val="30"/>
            </w:pPr>
            <w:r>
              <w:t>宣传报道数量</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化肥减施量</w:t>
            </w:r>
          </w:p>
        </w:tc>
        <w:tc>
          <w:tcPr>
            <w:tcW w:w="2835" w:type="dxa"/>
            <w:vAlign w:val="center"/>
          </w:tcPr>
          <w:p>
            <w:pPr>
              <w:pStyle w:val="30"/>
            </w:pPr>
            <w:r>
              <w:t>夏玉米间作夏大豆后下茬冬小麦氮肥投入减施量</w:t>
            </w:r>
          </w:p>
        </w:tc>
        <w:tc>
          <w:tcPr>
            <w:tcW w:w="2551" w:type="dxa"/>
            <w:vAlign w:val="center"/>
          </w:tcPr>
          <w:p>
            <w:pPr>
              <w:pStyle w:val="30"/>
            </w:pPr>
            <w:r>
              <w:t>≥2kg/亩</w:t>
            </w:r>
          </w:p>
        </w:tc>
        <w:tc>
          <w:tcPr>
            <w:tcW w:w="2268" w:type="dxa"/>
            <w:vAlign w:val="center"/>
          </w:tcPr>
          <w:p>
            <w:pPr>
              <w:pStyle w:val="30"/>
            </w:pPr>
            <w:r>
              <w:t>与玉米单作相比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冬小麦优化施氮技术</w:t>
            </w:r>
          </w:p>
        </w:tc>
        <w:tc>
          <w:tcPr>
            <w:tcW w:w="2835" w:type="dxa"/>
            <w:vAlign w:val="center"/>
          </w:tcPr>
          <w:p>
            <w:pPr>
              <w:pStyle w:val="30"/>
            </w:pPr>
            <w:r>
              <w:t>夏玉米间作夏大豆后下茬冬小麦优化施氮技术</w:t>
            </w:r>
          </w:p>
        </w:tc>
        <w:tc>
          <w:tcPr>
            <w:tcW w:w="2551" w:type="dxa"/>
            <w:vAlign w:val="center"/>
          </w:tcPr>
          <w:p>
            <w:pPr>
              <w:pStyle w:val="30"/>
            </w:pPr>
            <w:r>
              <w:t>≥1项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报告</w:t>
            </w:r>
          </w:p>
        </w:tc>
        <w:tc>
          <w:tcPr>
            <w:tcW w:w="2835" w:type="dxa"/>
            <w:vAlign w:val="center"/>
          </w:tcPr>
          <w:p>
            <w:pPr>
              <w:pStyle w:val="30"/>
            </w:pPr>
            <w:r>
              <w:t>撰写试验报告</w:t>
            </w:r>
          </w:p>
        </w:tc>
        <w:tc>
          <w:tcPr>
            <w:tcW w:w="2551" w:type="dxa"/>
            <w:vAlign w:val="center"/>
          </w:tcPr>
          <w:p>
            <w:pPr>
              <w:pStyle w:val="30"/>
            </w:pPr>
            <w:r>
              <w:t>≥2份</w:t>
            </w:r>
          </w:p>
        </w:tc>
        <w:tc>
          <w:tcPr>
            <w:tcW w:w="2268" w:type="dxa"/>
            <w:vAlign w:val="center"/>
          </w:tcPr>
          <w:p>
            <w:pPr>
              <w:pStyle w:val="30"/>
            </w:pPr>
            <w:r>
              <w:t>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筛选氨基酸种类</w:t>
            </w:r>
          </w:p>
        </w:tc>
        <w:tc>
          <w:tcPr>
            <w:tcW w:w="2835" w:type="dxa"/>
            <w:vAlign w:val="center"/>
          </w:tcPr>
          <w:p>
            <w:pPr>
              <w:pStyle w:val="30"/>
            </w:pPr>
            <w:r>
              <w:t>筛选缓解番茄幼苗高温伤害的氨基酸</w:t>
            </w:r>
          </w:p>
        </w:tc>
        <w:tc>
          <w:tcPr>
            <w:tcW w:w="2551" w:type="dxa"/>
            <w:vAlign w:val="center"/>
          </w:tcPr>
          <w:p>
            <w:pPr>
              <w:pStyle w:val="30"/>
            </w:pPr>
            <w:r>
              <w:t>≥2种</w:t>
            </w:r>
          </w:p>
        </w:tc>
        <w:tc>
          <w:tcPr>
            <w:tcW w:w="2268" w:type="dxa"/>
            <w:vAlign w:val="center"/>
          </w:tcPr>
          <w:p>
            <w:pPr>
              <w:pStyle w:val="30"/>
            </w:pPr>
            <w:r>
              <w:t>技术报告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项目申报</w:t>
            </w:r>
          </w:p>
        </w:tc>
        <w:tc>
          <w:tcPr>
            <w:tcW w:w="2835" w:type="dxa"/>
            <w:vAlign w:val="center"/>
          </w:tcPr>
          <w:p>
            <w:pPr>
              <w:pStyle w:val="30"/>
            </w:pPr>
            <w:r>
              <w:t>申报院级以上项目</w:t>
            </w:r>
          </w:p>
        </w:tc>
        <w:tc>
          <w:tcPr>
            <w:tcW w:w="2551" w:type="dxa"/>
            <w:vAlign w:val="center"/>
          </w:tcPr>
          <w:p>
            <w:pPr>
              <w:pStyle w:val="30"/>
            </w:pPr>
            <w:r>
              <w:t>≥1个</w:t>
            </w:r>
          </w:p>
        </w:tc>
        <w:tc>
          <w:tcPr>
            <w:tcW w:w="2268" w:type="dxa"/>
            <w:vAlign w:val="center"/>
          </w:tcPr>
          <w:p>
            <w:pPr>
              <w:pStyle w:val="30"/>
            </w:pPr>
            <w:r>
              <w:t>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论文水平</w:t>
            </w:r>
          </w:p>
        </w:tc>
        <w:tc>
          <w:tcPr>
            <w:tcW w:w="2835" w:type="dxa"/>
            <w:vAlign w:val="center"/>
          </w:tcPr>
          <w:p>
            <w:pPr>
              <w:pStyle w:val="30"/>
            </w:pPr>
            <w:r>
              <w:t>中文及核心以上收录或发表论文或著作</w:t>
            </w:r>
          </w:p>
        </w:tc>
        <w:tc>
          <w:tcPr>
            <w:tcW w:w="2551" w:type="dxa"/>
            <w:vAlign w:val="center"/>
          </w:tcPr>
          <w:p>
            <w:pPr>
              <w:pStyle w:val="30"/>
            </w:pPr>
            <w:r>
              <w:t>≥13篇</w:t>
            </w:r>
          </w:p>
        </w:tc>
        <w:tc>
          <w:tcPr>
            <w:tcW w:w="2268" w:type="dxa"/>
            <w:vAlign w:val="center"/>
          </w:tcPr>
          <w:p>
            <w:pPr>
              <w:pStyle w:val="30"/>
            </w:pPr>
            <w:r>
              <w:t>论文录用或发表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知识产权水平</w:t>
            </w:r>
          </w:p>
        </w:tc>
        <w:tc>
          <w:tcPr>
            <w:tcW w:w="2835" w:type="dxa"/>
            <w:vAlign w:val="center"/>
          </w:tcPr>
          <w:p>
            <w:pPr>
              <w:pStyle w:val="30"/>
            </w:pPr>
            <w:r>
              <w:t>国家发明/实用新型专利</w:t>
            </w:r>
          </w:p>
        </w:tc>
        <w:tc>
          <w:tcPr>
            <w:tcW w:w="2551" w:type="dxa"/>
            <w:vAlign w:val="center"/>
          </w:tcPr>
          <w:p>
            <w:pPr>
              <w:pStyle w:val="30"/>
            </w:pPr>
            <w:r>
              <w:t>≥11项</w:t>
            </w:r>
          </w:p>
        </w:tc>
        <w:tc>
          <w:tcPr>
            <w:tcW w:w="2268" w:type="dxa"/>
            <w:vAlign w:val="center"/>
          </w:tcPr>
          <w:p>
            <w:pPr>
              <w:pStyle w:val="30"/>
            </w:pPr>
            <w:r>
              <w:t>专利受理或授权通知书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项目等级</w:t>
            </w:r>
          </w:p>
        </w:tc>
        <w:tc>
          <w:tcPr>
            <w:tcW w:w="2835" w:type="dxa"/>
            <w:vAlign w:val="center"/>
          </w:tcPr>
          <w:p>
            <w:pPr>
              <w:pStyle w:val="30"/>
            </w:pPr>
            <w:r>
              <w:t>院级/省级/国家级项目</w:t>
            </w:r>
          </w:p>
        </w:tc>
        <w:tc>
          <w:tcPr>
            <w:tcW w:w="2551" w:type="dxa"/>
            <w:vAlign w:val="center"/>
          </w:tcPr>
          <w:p>
            <w:pPr>
              <w:pStyle w:val="30"/>
            </w:pPr>
            <w:r>
              <w:t>1项</w:t>
            </w:r>
          </w:p>
        </w:tc>
        <w:tc>
          <w:tcPr>
            <w:tcW w:w="2268" w:type="dxa"/>
            <w:vAlign w:val="center"/>
          </w:tcPr>
          <w:p>
            <w:pPr>
              <w:pStyle w:val="30"/>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氮肥利用率</w:t>
            </w:r>
          </w:p>
        </w:tc>
        <w:tc>
          <w:tcPr>
            <w:tcW w:w="2835" w:type="dxa"/>
            <w:vAlign w:val="center"/>
          </w:tcPr>
          <w:p>
            <w:pPr>
              <w:pStyle w:val="30"/>
            </w:pPr>
            <w:r>
              <w:t>夏玉米间作夏大豆后下茬冬小麦氮肥利用率</w:t>
            </w:r>
          </w:p>
        </w:tc>
        <w:tc>
          <w:tcPr>
            <w:tcW w:w="2551" w:type="dxa"/>
            <w:vAlign w:val="center"/>
          </w:tcPr>
          <w:p>
            <w:pPr>
              <w:pStyle w:val="30"/>
            </w:pPr>
            <w:r>
              <w:t>≥5%</w:t>
            </w:r>
          </w:p>
        </w:tc>
        <w:tc>
          <w:tcPr>
            <w:tcW w:w="2268" w:type="dxa"/>
            <w:vAlign w:val="center"/>
          </w:tcPr>
          <w:p>
            <w:pPr>
              <w:pStyle w:val="30"/>
            </w:pPr>
            <w:r>
              <w:t>与玉米单作相比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施氮技术</w:t>
            </w:r>
          </w:p>
        </w:tc>
        <w:tc>
          <w:tcPr>
            <w:tcW w:w="2835" w:type="dxa"/>
            <w:vAlign w:val="center"/>
          </w:tcPr>
          <w:p>
            <w:pPr>
              <w:pStyle w:val="30"/>
            </w:pPr>
            <w:r>
              <w:t>冬小麦优化施氮技术</w:t>
            </w:r>
          </w:p>
        </w:tc>
        <w:tc>
          <w:tcPr>
            <w:tcW w:w="2551" w:type="dxa"/>
            <w:vAlign w:val="center"/>
          </w:tcPr>
          <w:p>
            <w:pPr>
              <w:pStyle w:val="30"/>
            </w:pPr>
            <w:r>
              <w:t>≥1项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新产品类型</w:t>
            </w:r>
          </w:p>
        </w:tc>
        <w:tc>
          <w:tcPr>
            <w:tcW w:w="2835" w:type="dxa"/>
            <w:vAlign w:val="center"/>
          </w:tcPr>
          <w:p>
            <w:pPr>
              <w:pStyle w:val="30"/>
            </w:pPr>
            <w:r>
              <w:t>开发功效新产品数量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研发新模式（项）</w:t>
            </w:r>
          </w:p>
        </w:tc>
        <w:tc>
          <w:tcPr>
            <w:tcW w:w="2835" w:type="dxa"/>
            <w:vAlign w:val="center"/>
          </w:tcPr>
          <w:p>
            <w:pPr>
              <w:pStyle w:val="30"/>
            </w:pPr>
            <w:r>
              <w:t>达到示范推广新模式数量</w:t>
            </w:r>
          </w:p>
        </w:tc>
        <w:tc>
          <w:tcPr>
            <w:tcW w:w="2551" w:type="dxa"/>
            <w:vAlign w:val="center"/>
          </w:tcPr>
          <w:p>
            <w:pPr>
              <w:pStyle w:val="30"/>
            </w:pPr>
            <w:r>
              <w:t>≥2项</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标准</w:t>
            </w:r>
          </w:p>
        </w:tc>
        <w:tc>
          <w:tcPr>
            <w:tcW w:w="2835" w:type="dxa"/>
            <w:vAlign w:val="center"/>
          </w:tcPr>
          <w:p>
            <w:pPr>
              <w:pStyle w:val="30"/>
            </w:pPr>
            <w:r>
              <w:t>河北省地方标准或国家团体标准</w:t>
            </w:r>
          </w:p>
        </w:tc>
        <w:tc>
          <w:tcPr>
            <w:tcW w:w="2551" w:type="dxa"/>
            <w:vAlign w:val="center"/>
          </w:tcPr>
          <w:p>
            <w:pPr>
              <w:pStyle w:val="30"/>
            </w:pPr>
            <w:r>
              <w:t>≥2项</w:t>
            </w:r>
          </w:p>
        </w:tc>
        <w:tc>
          <w:tcPr>
            <w:tcW w:w="2268" w:type="dxa"/>
            <w:vAlign w:val="center"/>
          </w:tcPr>
          <w:p>
            <w:pPr>
              <w:pStyle w:val="30"/>
            </w:pPr>
            <w:r>
              <w:t>审定或发布公告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研究报告及政策咨询建议</w:t>
            </w:r>
          </w:p>
        </w:tc>
        <w:tc>
          <w:tcPr>
            <w:tcW w:w="2835" w:type="dxa"/>
            <w:vAlign w:val="center"/>
          </w:tcPr>
          <w:p>
            <w:pPr>
              <w:pStyle w:val="30"/>
            </w:pPr>
            <w:r>
              <w:t>发表提交研究报告或向政府部门提交政策咨询建议</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开展规模化现场指导、技术培训、现场观摩</w:t>
            </w:r>
          </w:p>
        </w:tc>
        <w:tc>
          <w:tcPr>
            <w:tcW w:w="2551" w:type="dxa"/>
            <w:vAlign w:val="center"/>
          </w:tcPr>
          <w:p>
            <w:pPr>
              <w:pStyle w:val="30"/>
            </w:pPr>
            <w:r>
              <w:t>≥2场次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宣传报道</w:t>
            </w:r>
          </w:p>
        </w:tc>
        <w:tc>
          <w:tcPr>
            <w:tcW w:w="2835" w:type="dxa"/>
            <w:vAlign w:val="center"/>
          </w:tcPr>
          <w:p>
            <w:pPr>
              <w:pStyle w:val="30"/>
            </w:pPr>
            <w:r>
              <w:t>在省级及以上媒体进行宣传</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报告</w:t>
            </w:r>
          </w:p>
        </w:tc>
        <w:tc>
          <w:tcPr>
            <w:tcW w:w="2835" w:type="dxa"/>
            <w:vAlign w:val="center"/>
          </w:tcPr>
          <w:p>
            <w:pPr>
              <w:pStyle w:val="30"/>
            </w:pPr>
            <w:r>
              <w:t>试验报告</w:t>
            </w:r>
          </w:p>
        </w:tc>
        <w:tc>
          <w:tcPr>
            <w:tcW w:w="2551" w:type="dxa"/>
            <w:vAlign w:val="center"/>
          </w:tcPr>
          <w:p>
            <w:pPr>
              <w:pStyle w:val="30"/>
            </w:pPr>
            <w:r>
              <w:t>≥1份</w:t>
            </w:r>
          </w:p>
        </w:tc>
        <w:tc>
          <w:tcPr>
            <w:tcW w:w="2268" w:type="dxa"/>
            <w:vAlign w:val="center"/>
          </w:tcPr>
          <w:p>
            <w:pPr>
              <w:pStyle w:val="30"/>
            </w:pPr>
            <w:r>
              <w:t>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验收证书或结题报告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≤250万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肥料配方</w:t>
            </w:r>
          </w:p>
        </w:tc>
        <w:tc>
          <w:tcPr>
            <w:tcW w:w="2835" w:type="dxa"/>
            <w:vAlign w:val="center"/>
          </w:tcPr>
          <w:p>
            <w:pPr>
              <w:pStyle w:val="30"/>
            </w:pPr>
            <w:r>
              <w:t>初步研发肥料配方1个</w:t>
            </w:r>
          </w:p>
        </w:tc>
        <w:tc>
          <w:tcPr>
            <w:tcW w:w="2551" w:type="dxa"/>
            <w:vAlign w:val="center"/>
          </w:tcPr>
          <w:p>
            <w:pPr>
              <w:pStyle w:val="30"/>
            </w:pPr>
            <w:r>
              <w:t>≥1个</w:t>
            </w:r>
          </w:p>
        </w:tc>
        <w:tc>
          <w:tcPr>
            <w:tcW w:w="2268" w:type="dxa"/>
            <w:vAlign w:val="center"/>
          </w:tcPr>
          <w:p>
            <w:pPr>
              <w:pStyle w:val="30"/>
            </w:pPr>
            <w:r>
              <w:t>总结报告/肥料产品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申请和授权专利（项）</w:t>
            </w:r>
          </w:p>
        </w:tc>
        <w:tc>
          <w:tcPr>
            <w:tcW w:w="2835" w:type="dxa"/>
            <w:vAlign w:val="center"/>
          </w:tcPr>
          <w:p>
            <w:pPr>
              <w:pStyle w:val="30"/>
            </w:pPr>
            <w:r>
              <w:t>专利、软件著作权数量</w:t>
            </w:r>
          </w:p>
        </w:tc>
        <w:tc>
          <w:tcPr>
            <w:tcW w:w="2551" w:type="dxa"/>
            <w:vAlign w:val="center"/>
          </w:tcPr>
          <w:p>
            <w:pPr>
              <w:pStyle w:val="30"/>
            </w:pPr>
            <w:r>
              <w:t>≥11项</w:t>
            </w:r>
          </w:p>
        </w:tc>
        <w:tc>
          <w:tcPr>
            <w:tcW w:w="2268" w:type="dxa"/>
            <w:vAlign w:val="center"/>
          </w:tcPr>
          <w:p>
            <w:pPr>
              <w:pStyle w:val="30"/>
            </w:pPr>
            <w:r>
              <w:t>专利受理通知书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录用或发表论文1-2篇</w:t>
            </w:r>
          </w:p>
        </w:tc>
        <w:tc>
          <w:tcPr>
            <w:tcW w:w="2551" w:type="dxa"/>
            <w:vAlign w:val="center"/>
          </w:tcPr>
          <w:p>
            <w:pPr>
              <w:pStyle w:val="30"/>
            </w:pPr>
            <w:r>
              <w:t>≥13篇</w:t>
            </w:r>
          </w:p>
        </w:tc>
        <w:tc>
          <w:tcPr>
            <w:tcW w:w="2268" w:type="dxa"/>
            <w:vAlign w:val="center"/>
          </w:tcPr>
          <w:p>
            <w:pPr>
              <w:pStyle w:val="30"/>
            </w:pPr>
            <w:r>
              <w:t>论文录用或发表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开发新产品</w:t>
            </w:r>
          </w:p>
        </w:tc>
        <w:tc>
          <w:tcPr>
            <w:tcW w:w="2835" w:type="dxa"/>
            <w:vAlign w:val="center"/>
          </w:tcPr>
          <w:p>
            <w:pPr>
              <w:pStyle w:val="30"/>
            </w:pPr>
            <w:r>
              <w:t>开发新产品数量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研发新模式（项）</w:t>
            </w:r>
          </w:p>
        </w:tc>
        <w:tc>
          <w:tcPr>
            <w:tcW w:w="2835" w:type="dxa"/>
            <w:vAlign w:val="center"/>
          </w:tcPr>
          <w:p>
            <w:pPr>
              <w:pStyle w:val="30"/>
            </w:pPr>
            <w:r>
              <w:t>研发新种植模式数量</w:t>
            </w:r>
          </w:p>
        </w:tc>
        <w:tc>
          <w:tcPr>
            <w:tcW w:w="2551" w:type="dxa"/>
            <w:vAlign w:val="center"/>
          </w:tcPr>
          <w:p>
            <w:pPr>
              <w:pStyle w:val="30"/>
            </w:pPr>
            <w:r>
              <w:t>≥2项</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标准（项）</w:t>
            </w:r>
          </w:p>
        </w:tc>
        <w:tc>
          <w:tcPr>
            <w:tcW w:w="2835" w:type="dxa"/>
            <w:vAlign w:val="center"/>
          </w:tcPr>
          <w:p>
            <w:pPr>
              <w:pStyle w:val="30"/>
            </w:pPr>
            <w:r>
              <w:t>标准数量</w:t>
            </w:r>
          </w:p>
        </w:tc>
        <w:tc>
          <w:tcPr>
            <w:tcW w:w="2551" w:type="dxa"/>
            <w:vAlign w:val="center"/>
          </w:tcPr>
          <w:p>
            <w:pPr>
              <w:pStyle w:val="30"/>
            </w:pPr>
            <w:r>
              <w:t>≥2项</w:t>
            </w:r>
          </w:p>
        </w:tc>
        <w:tc>
          <w:tcPr>
            <w:tcW w:w="2268" w:type="dxa"/>
            <w:vAlign w:val="center"/>
          </w:tcPr>
          <w:p>
            <w:pPr>
              <w:pStyle w:val="30"/>
            </w:pPr>
            <w:r>
              <w:t>审定或发布公告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提交研究报告及政策咨询建议数量（份）</w:t>
            </w:r>
          </w:p>
        </w:tc>
        <w:tc>
          <w:tcPr>
            <w:tcW w:w="2835" w:type="dxa"/>
            <w:vAlign w:val="center"/>
          </w:tcPr>
          <w:p>
            <w:pPr>
              <w:pStyle w:val="30"/>
            </w:pPr>
            <w:r>
              <w:t>提交研究报告及政策咨询建议数量</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调研报告</w:t>
            </w:r>
          </w:p>
        </w:tc>
        <w:tc>
          <w:tcPr>
            <w:tcW w:w="2835" w:type="dxa"/>
            <w:vAlign w:val="center"/>
          </w:tcPr>
          <w:p>
            <w:pPr>
              <w:pStyle w:val="30"/>
            </w:pPr>
            <w:r>
              <w:t>河北省设施葡萄肥水管理和土壤养分状况调查报告1份</w:t>
            </w:r>
          </w:p>
        </w:tc>
        <w:tc>
          <w:tcPr>
            <w:tcW w:w="2551" w:type="dxa"/>
            <w:vAlign w:val="center"/>
          </w:tcPr>
          <w:p>
            <w:pPr>
              <w:pStyle w:val="30"/>
            </w:pPr>
            <w:r>
              <w:t>≥1份</w:t>
            </w:r>
          </w:p>
        </w:tc>
        <w:tc>
          <w:tcPr>
            <w:tcW w:w="2268" w:type="dxa"/>
            <w:vAlign w:val="center"/>
          </w:tcPr>
          <w:p>
            <w:pPr>
              <w:pStyle w:val="30"/>
            </w:pPr>
            <w:r>
              <w:t>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关键技术</w:t>
            </w:r>
          </w:p>
        </w:tc>
        <w:tc>
          <w:tcPr>
            <w:tcW w:w="2835" w:type="dxa"/>
            <w:vAlign w:val="center"/>
          </w:tcPr>
          <w:p>
            <w:pPr>
              <w:pStyle w:val="30"/>
            </w:pPr>
            <w:r>
              <w:t>初步建立肥水高效利用关键技术1项</w:t>
            </w:r>
          </w:p>
        </w:tc>
        <w:tc>
          <w:tcPr>
            <w:tcW w:w="2551" w:type="dxa"/>
            <w:vAlign w:val="center"/>
          </w:tcPr>
          <w:p>
            <w:pPr>
              <w:pStyle w:val="30"/>
            </w:pPr>
            <w:r>
              <w:t>≥1项</w:t>
            </w:r>
          </w:p>
        </w:tc>
        <w:tc>
          <w:tcPr>
            <w:tcW w:w="2268" w:type="dxa"/>
            <w:vAlign w:val="center"/>
          </w:tcPr>
          <w:p>
            <w:pPr>
              <w:pStyle w:val="30"/>
            </w:pPr>
            <w:r>
              <w:t>总结报告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肥料增效剂</w:t>
            </w:r>
          </w:p>
        </w:tc>
        <w:tc>
          <w:tcPr>
            <w:tcW w:w="2835" w:type="dxa"/>
            <w:vAlign w:val="center"/>
          </w:tcPr>
          <w:p>
            <w:pPr>
              <w:pStyle w:val="30"/>
            </w:pPr>
            <w:r>
              <w:t>筛选肥料增效剂1-2种</w:t>
            </w:r>
          </w:p>
        </w:tc>
        <w:tc>
          <w:tcPr>
            <w:tcW w:w="2551" w:type="dxa"/>
            <w:vAlign w:val="center"/>
          </w:tcPr>
          <w:p>
            <w:pPr>
              <w:pStyle w:val="30"/>
            </w:pPr>
            <w:r>
              <w:t>≥1种</w:t>
            </w:r>
          </w:p>
        </w:tc>
        <w:tc>
          <w:tcPr>
            <w:tcW w:w="2268" w:type="dxa"/>
            <w:vAlign w:val="center"/>
          </w:tcPr>
          <w:p>
            <w:pPr>
              <w:pStyle w:val="30"/>
            </w:pPr>
            <w:r>
              <w:t>总结报告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农民收益</w:t>
            </w:r>
          </w:p>
        </w:tc>
        <w:tc>
          <w:tcPr>
            <w:tcW w:w="2835" w:type="dxa"/>
            <w:vAlign w:val="center"/>
          </w:tcPr>
          <w:p>
            <w:pPr>
              <w:pStyle w:val="30"/>
            </w:pPr>
            <w:r>
              <w:t>对农民收益的影响</w:t>
            </w:r>
          </w:p>
        </w:tc>
        <w:tc>
          <w:tcPr>
            <w:tcW w:w="2551" w:type="dxa"/>
            <w:vAlign w:val="center"/>
          </w:tcPr>
          <w:p>
            <w:pPr>
              <w:pStyle w:val="30"/>
            </w:pPr>
            <w:r>
              <w:t>≥100元/亩</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提升科研水平</w:t>
            </w:r>
          </w:p>
        </w:tc>
        <w:tc>
          <w:tcPr>
            <w:tcW w:w="2835" w:type="dxa"/>
            <w:vAlign w:val="center"/>
          </w:tcPr>
          <w:p>
            <w:pPr>
              <w:pStyle w:val="30"/>
            </w:pPr>
            <w:r>
              <w:t>提升几项主推技术（面源污染防控、牧草绿肥、植物营养、农业微生物等）</w:t>
            </w:r>
          </w:p>
        </w:tc>
        <w:tc>
          <w:tcPr>
            <w:tcW w:w="2551" w:type="dxa"/>
            <w:vAlign w:val="center"/>
          </w:tcPr>
          <w:p>
            <w:pPr>
              <w:pStyle w:val="30"/>
            </w:pPr>
            <w:r>
              <w:t>≥3项</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绿色可持续生产</w:t>
            </w:r>
          </w:p>
        </w:tc>
        <w:tc>
          <w:tcPr>
            <w:tcW w:w="2835" w:type="dxa"/>
            <w:vAlign w:val="center"/>
          </w:tcPr>
          <w:p>
            <w:pPr>
              <w:pStyle w:val="30"/>
            </w:pPr>
            <w:r>
              <w:t>初步建立设施蔬菜有机替代提质增效技术</w:t>
            </w:r>
          </w:p>
        </w:tc>
        <w:tc>
          <w:tcPr>
            <w:tcW w:w="2551" w:type="dxa"/>
            <w:vAlign w:val="center"/>
          </w:tcPr>
          <w:p>
            <w:pPr>
              <w:pStyle w:val="30"/>
            </w:pPr>
            <w:r>
              <w:t>≥1项</w:t>
            </w:r>
          </w:p>
        </w:tc>
        <w:tc>
          <w:tcPr>
            <w:tcW w:w="2268" w:type="dxa"/>
            <w:vAlign w:val="center"/>
          </w:tcPr>
          <w:p>
            <w:pPr>
              <w:pStyle w:val="30"/>
            </w:pPr>
            <w:r>
              <w:t>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消减污染负荷</w:t>
            </w:r>
          </w:p>
        </w:tc>
        <w:tc>
          <w:tcPr>
            <w:tcW w:w="2835" w:type="dxa"/>
            <w:vAlign w:val="center"/>
          </w:tcPr>
          <w:p>
            <w:pPr>
              <w:pStyle w:val="30"/>
            </w:pPr>
            <w:r>
              <w:t>消减氮磷负荷或降低镉的生物有效性</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≥87%</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6、农业资源环境综合实验室条件提升（设备购置）绩效目标表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1.购置包括高效液相色谱仪等15种设备48台套等。</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购置设备</w:t>
            </w:r>
          </w:p>
        </w:tc>
        <w:tc>
          <w:tcPr>
            <w:tcW w:w="2835" w:type="dxa"/>
            <w:vAlign w:val="center"/>
          </w:tcPr>
          <w:p>
            <w:pPr>
              <w:pStyle w:val="30"/>
            </w:pPr>
            <w:r>
              <w:t>高效液相色谱仪等设备</w:t>
            </w:r>
          </w:p>
        </w:tc>
        <w:tc>
          <w:tcPr>
            <w:tcW w:w="2551" w:type="dxa"/>
            <w:vAlign w:val="center"/>
          </w:tcPr>
          <w:p>
            <w:pPr>
              <w:pStyle w:val="30"/>
            </w:pPr>
            <w:r>
              <w:t>48台套</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购置设备</w:t>
            </w:r>
          </w:p>
        </w:tc>
        <w:tc>
          <w:tcPr>
            <w:tcW w:w="2835" w:type="dxa"/>
            <w:vAlign w:val="center"/>
          </w:tcPr>
          <w:p>
            <w:pPr>
              <w:pStyle w:val="30"/>
            </w:pPr>
            <w:r>
              <w:t>完成高效液相色谱仪等设备</w:t>
            </w:r>
          </w:p>
        </w:tc>
        <w:tc>
          <w:tcPr>
            <w:tcW w:w="2551" w:type="dxa"/>
            <w:vAlign w:val="center"/>
          </w:tcPr>
          <w:p>
            <w:pPr>
              <w:pStyle w:val="30"/>
            </w:pPr>
            <w:r>
              <w:t>48台套</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资金支出和任务指标完成情况</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资金支出情况</w:t>
            </w:r>
          </w:p>
        </w:tc>
        <w:tc>
          <w:tcPr>
            <w:tcW w:w="2551" w:type="dxa"/>
            <w:vAlign w:val="center"/>
          </w:tcPr>
          <w:p>
            <w:pPr>
              <w:pStyle w:val="30"/>
            </w:pPr>
            <w:r>
              <w:t>≤795万元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实验室条件</w:t>
            </w:r>
          </w:p>
        </w:tc>
        <w:tc>
          <w:tcPr>
            <w:tcW w:w="2835" w:type="dxa"/>
            <w:vAlign w:val="center"/>
          </w:tcPr>
          <w:p>
            <w:pPr>
              <w:pStyle w:val="30"/>
            </w:pPr>
            <w:r>
              <w:t>促进和改善实验室条件</w:t>
            </w:r>
          </w:p>
        </w:tc>
        <w:tc>
          <w:tcPr>
            <w:tcW w:w="2551" w:type="dxa"/>
            <w:vAlign w:val="center"/>
          </w:tcPr>
          <w:p>
            <w:pPr>
              <w:pStyle w:val="30"/>
            </w:pPr>
            <w:r>
              <w:t>≥10%</w:t>
            </w:r>
          </w:p>
        </w:tc>
        <w:tc>
          <w:tcPr>
            <w:tcW w:w="2268" w:type="dxa"/>
            <w:vAlign w:val="center"/>
          </w:tcPr>
          <w:p>
            <w:pPr>
              <w:pStyle w:val="30"/>
            </w:pPr>
            <w:r>
              <w:t>实验室现状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技术支撑</w:t>
            </w:r>
          </w:p>
        </w:tc>
        <w:tc>
          <w:tcPr>
            <w:tcW w:w="2835" w:type="dxa"/>
            <w:vAlign w:val="center"/>
          </w:tcPr>
          <w:p>
            <w:pPr>
              <w:pStyle w:val="30"/>
            </w:pPr>
            <w:r>
              <w:t>提供科学研究和分析测试服务</w:t>
            </w:r>
          </w:p>
        </w:tc>
        <w:tc>
          <w:tcPr>
            <w:tcW w:w="2551" w:type="dxa"/>
            <w:vAlign w:val="center"/>
          </w:tcPr>
          <w:p>
            <w:pPr>
              <w:pStyle w:val="30"/>
            </w:pPr>
            <w:r>
              <w:t>≥10次</w:t>
            </w:r>
          </w:p>
        </w:tc>
        <w:tc>
          <w:tcPr>
            <w:tcW w:w="2268" w:type="dxa"/>
            <w:vAlign w:val="center"/>
          </w:tcPr>
          <w:p>
            <w:pPr>
              <w:pStyle w:val="30"/>
            </w:pPr>
            <w:r>
              <w:t>技术指导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实验室调查</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7、农业资源环境综合实验室条件提升（维修改造）绩效目标表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1.提升实验室基础条件3项等。</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实验室改造</w:t>
            </w:r>
          </w:p>
        </w:tc>
        <w:tc>
          <w:tcPr>
            <w:tcW w:w="2835" w:type="dxa"/>
            <w:vAlign w:val="center"/>
          </w:tcPr>
          <w:p>
            <w:pPr>
              <w:pStyle w:val="30"/>
            </w:pPr>
            <w:r>
              <w:t>实验室尾气处理等</w:t>
            </w:r>
          </w:p>
        </w:tc>
        <w:tc>
          <w:tcPr>
            <w:tcW w:w="2551" w:type="dxa"/>
            <w:vAlign w:val="center"/>
          </w:tcPr>
          <w:p>
            <w:pPr>
              <w:pStyle w:val="30"/>
            </w:pPr>
            <w:r>
              <w:t>≥3项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实验室改造</w:t>
            </w:r>
          </w:p>
        </w:tc>
        <w:tc>
          <w:tcPr>
            <w:tcW w:w="2835" w:type="dxa"/>
            <w:vAlign w:val="center"/>
          </w:tcPr>
          <w:p>
            <w:pPr>
              <w:pStyle w:val="30"/>
            </w:pPr>
            <w:r>
              <w:t>完成实验室尾气处理等</w:t>
            </w:r>
          </w:p>
        </w:tc>
        <w:tc>
          <w:tcPr>
            <w:tcW w:w="2551" w:type="dxa"/>
            <w:vAlign w:val="center"/>
          </w:tcPr>
          <w:p>
            <w:pPr>
              <w:pStyle w:val="30"/>
            </w:pPr>
            <w:r>
              <w:t>≥3项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资金支出和任务指标完成情况</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资金支出情况</w:t>
            </w:r>
          </w:p>
        </w:tc>
        <w:tc>
          <w:tcPr>
            <w:tcW w:w="2551" w:type="dxa"/>
            <w:vAlign w:val="center"/>
          </w:tcPr>
          <w:p>
            <w:pPr>
              <w:pStyle w:val="30"/>
            </w:pPr>
            <w:r>
              <w:t>≤45万元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实验室条件</w:t>
            </w:r>
          </w:p>
        </w:tc>
        <w:tc>
          <w:tcPr>
            <w:tcW w:w="2835" w:type="dxa"/>
            <w:vAlign w:val="center"/>
          </w:tcPr>
          <w:p>
            <w:pPr>
              <w:pStyle w:val="30"/>
            </w:pPr>
            <w:r>
              <w:t>促进和改善实验室条件</w:t>
            </w:r>
          </w:p>
        </w:tc>
        <w:tc>
          <w:tcPr>
            <w:tcW w:w="2551" w:type="dxa"/>
            <w:vAlign w:val="center"/>
          </w:tcPr>
          <w:p>
            <w:pPr>
              <w:pStyle w:val="30"/>
            </w:pPr>
            <w:r>
              <w:t>≥10%</w:t>
            </w:r>
          </w:p>
        </w:tc>
        <w:tc>
          <w:tcPr>
            <w:tcW w:w="2268" w:type="dxa"/>
            <w:vAlign w:val="center"/>
          </w:tcPr>
          <w:p>
            <w:pPr>
              <w:pStyle w:val="30"/>
            </w:pPr>
            <w:r>
              <w:t>实验室现状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技术支撑</w:t>
            </w:r>
          </w:p>
        </w:tc>
        <w:tc>
          <w:tcPr>
            <w:tcW w:w="2835" w:type="dxa"/>
            <w:vAlign w:val="center"/>
          </w:tcPr>
          <w:p>
            <w:pPr>
              <w:pStyle w:val="30"/>
            </w:pPr>
            <w:r>
              <w:t>提供科学研究和分析测试服务</w:t>
            </w:r>
          </w:p>
        </w:tc>
        <w:tc>
          <w:tcPr>
            <w:tcW w:w="2551" w:type="dxa"/>
            <w:vAlign w:val="center"/>
          </w:tcPr>
          <w:p>
            <w:pPr>
              <w:pStyle w:val="30"/>
            </w:pPr>
            <w:r>
              <w:t>≥10次</w:t>
            </w:r>
          </w:p>
        </w:tc>
        <w:tc>
          <w:tcPr>
            <w:tcW w:w="2268" w:type="dxa"/>
            <w:vAlign w:val="center"/>
          </w:tcPr>
          <w:p>
            <w:pPr>
              <w:pStyle w:val="30"/>
            </w:pPr>
            <w:r>
              <w:t>技术指导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科研人员满意度</w:t>
            </w:r>
          </w:p>
        </w:tc>
        <w:tc>
          <w:tcPr>
            <w:tcW w:w="2551" w:type="dxa"/>
            <w:vAlign w:val="center"/>
          </w:tcPr>
          <w:p>
            <w:pPr>
              <w:pStyle w:val="30"/>
            </w:pPr>
            <w:r>
              <w:t>≥90%</w:t>
            </w:r>
          </w:p>
        </w:tc>
        <w:tc>
          <w:tcPr>
            <w:tcW w:w="2268" w:type="dxa"/>
            <w:vAlign w:val="center"/>
          </w:tcPr>
          <w:p>
            <w:pPr>
              <w:pStyle w:val="30"/>
            </w:pPr>
            <w:r>
              <w:t>实验室调查</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2022年，河北省农林科学院农业资源环境研究所安排政府采购预算911.00万元。具体内容见下表。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911.00</w:t>
            </w:r>
          </w:p>
        </w:tc>
        <w:tc>
          <w:tcPr>
            <w:tcW w:w="964" w:type="dxa"/>
            <w:vAlign w:val="center"/>
          </w:tcPr>
          <w:p>
            <w:pPr>
              <w:pStyle w:val="19"/>
            </w:pPr>
            <w:r>
              <w:t>911.00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河北省农林科学院农业资源环境研究所小计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911.00</w:t>
            </w:r>
          </w:p>
        </w:tc>
        <w:tc>
          <w:tcPr>
            <w:tcW w:w="964" w:type="dxa"/>
            <w:vAlign w:val="center"/>
          </w:tcPr>
          <w:p>
            <w:pPr>
              <w:pStyle w:val="19"/>
            </w:pPr>
            <w:r>
              <w:t>911.00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0.50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0.30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104.31</w:t>
            </w:r>
          </w:p>
        </w:tc>
        <w:tc>
          <w:tcPr>
            <w:tcW w:w="964" w:type="dxa"/>
            <w:vAlign w:val="center"/>
          </w:tcPr>
          <w:p>
            <w:pPr>
              <w:pStyle w:val="15"/>
            </w:pPr>
            <w:r>
              <w:t>104.31</w:t>
            </w:r>
          </w:p>
        </w:tc>
        <w:tc>
          <w:tcPr>
            <w:tcW w:w="964" w:type="dxa"/>
            <w:vAlign w:val="center"/>
          </w:tcPr>
          <w:p>
            <w:pPr>
              <w:pStyle w:val="15"/>
            </w:pPr>
            <w:r>
              <w:t>104.31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0.12</w:t>
            </w:r>
          </w:p>
        </w:tc>
        <w:tc>
          <w:tcPr>
            <w:tcW w:w="964" w:type="dxa"/>
            <w:vAlign w:val="center"/>
          </w:tcPr>
          <w:p>
            <w:pPr>
              <w:pStyle w:val="15"/>
            </w:pPr>
            <w:r>
              <w:t>0.24</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组合家具</w:t>
            </w:r>
          </w:p>
        </w:tc>
        <w:tc>
          <w:tcPr>
            <w:tcW w:w="1134" w:type="dxa"/>
            <w:vAlign w:val="center"/>
          </w:tcPr>
          <w:p>
            <w:pPr>
              <w:pStyle w:val="16"/>
            </w:pPr>
            <w:r>
              <w:t>A0609</w:t>
            </w:r>
          </w:p>
        </w:tc>
        <w:tc>
          <w:tcPr>
            <w:tcW w:w="709" w:type="dxa"/>
            <w:vAlign w:val="center"/>
          </w:tcPr>
          <w:p>
            <w:pPr>
              <w:pStyle w:val="17"/>
            </w:pPr>
            <w:r>
              <w:t>套</w:t>
            </w:r>
          </w:p>
        </w:tc>
        <w:tc>
          <w:tcPr>
            <w:tcW w:w="850" w:type="dxa"/>
            <w:vAlign w:val="center"/>
          </w:tcPr>
          <w:p>
            <w:pPr>
              <w:pStyle w:val="15"/>
            </w:pPr>
            <w:r>
              <w:t>7</w:t>
            </w:r>
          </w:p>
        </w:tc>
        <w:tc>
          <w:tcPr>
            <w:tcW w:w="850" w:type="dxa"/>
            <w:vAlign w:val="center"/>
          </w:tcPr>
          <w:p>
            <w:pPr>
              <w:pStyle w:val="15"/>
            </w:pPr>
            <w:r>
              <w:t>0.25</w:t>
            </w:r>
          </w:p>
        </w:tc>
        <w:tc>
          <w:tcPr>
            <w:tcW w:w="964" w:type="dxa"/>
            <w:vAlign w:val="center"/>
          </w:tcPr>
          <w:p>
            <w:pPr>
              <w:pStyle w:val="15"/>
            </w:pPr>
            <w:r>
              <w:t>1.75</w:t>
            </w:r>
          </w:p>
        </w:tc>
        <w:tc>
          <w:tcPr>
            <w:tcW w:w="964" w:type="dxa"/>
            <w:vAlign w:val="center"/>
          </w:tcPr>
          <w:p>
            <w:pPr>
              <w:pStyle w:val="15"/>
            </w:pPr>
            <w:r>
              <w:t>1.75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自动成套控制系统</w:t>
            </w:r>
          </w:p>
        </w:tc>
        <w:tc>
          <w:tcPr>
            <w:tcW w:w="1134" w:type="dxa"/>
            <w:vAlign w:val="center"/>
          </w:tcPr>
          <w:p>
            <w:pPr>
              <w:pStyle w:val="16"/>
            </w:pPr>
            <w:r>
              <w:t>A02100111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95.00</w:t>
            </w:r>
          </w:p>
        </w:tc>
        <w:tc>
          <w:tcPr>
            <w:tcW w:w="964" w:type="dxa"/>
            <w:vAlign w:val="center"/>
          </w:tcPr>
          <w:p>
            <w:pPr>
              <w:pStyle w:val="15"/>
            </w:pPr>
            <w:r>
              <w:t>95.00</w:t>
            </w:r>
          </w:p>
        </w:tc>
        <w:tc>
          <w:tcPr>
            <w:tcW w:w="964" w:type="dxa"/>
            <w:vAlign w:val="center"/>
          </w:tcPr>
          <w:p>
            <w:pPr>
              <w:pStyle w:val="15"/>
            </w:pPr>
            <w:r>
              <w:t>95.00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自动成套控制系统</w:t>
            </w:r>
          </w:p>
        </w:tc>
        <w:tc>
          <w:tcPr>
            <w:tcW w:w="1134" w:type="dxa"/>
            <w:vAlign w:val="center"/>
          </w:tcPr>
          <w:p>
            <w:pPr>
              <w:pStyle w:val="16"/>
            </w:pPr>
            <w:r>
              <w:t>A02100111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37.00</w:t>
            </w:r>
          </w:p>
        </w:tc>
        <w:tc>
          <w:tcPr>
            <w:tcW w:w="964" w:type="dxa"/>
            <w:vAlign w:val="center"/>
          </w:tcPr>
          <w:p>
            <w:pPr>
              <w:pStyle w:val="15"/>
            </w:pPr>
            <w:r>
              <w:t>37.00</w:t>
            </w:r>
          </w:p>
        </w:tc>
        <w:tc>
          <w:tcPr>
            <w:tcW w:w="964" w:type="dxa"/>
            <w:vAlign w:val="center"/>
          </w:tcPr>
          <w:p>
            <w:pPr>
              <w:pStyle w:val="15"/>
            </w:pPr>
            <w:r>
              <w:t>37.00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色谱仪</w:t>
            </w:r>
          </w:p>
        </w:tc>
        <w:tc>
          <w:tcPr>
            <w:tcW w:w="1134" w:type="dxa"/>
            <w:vAlign w:val="center"/>
          </w:tcPr>
          <w:p>
            <w:pPr>
              <w:pStyle w:val="16"/>
            </w:pPr>
            <w:r>
              <w:t>A02100408</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55.00</w:t>
            </w:r>
          </w:p>
        </w:tc>
        <w:tc>
          <w:tcPr>
            <w:tcW w:w="964" w:type="dxa"/>
            <w:vAlign w:val="center"/>
          </w:tcPr>
          <w:p>
            <w:pPr>
              <w:pStyle w:val="15"/>
            </w:pPr>
            <w:r>
              <w:t>55.00</w:t>
            </w:r>
          </w:p>
        </w:tc>
        <w:tc>
          <w:tcPr>
            <w:tcW w:w="964" w:type="dxa"/>
            <w:vAlign w:val="center"/>
          </w:tcPr>
          <w:p>
            <w:pPr>
              <w:pStyle w:val="15"/>
            </w:pPr>
            <w:r>
              <w:t>55.00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其他分析仪器</w:t>
            </w:r>
          </w:p>
        </w:tc>
        <w:tc>
          <w:tcPr>
            <w:tcW w:w="1134" w:type="dxa"/>
            <w:vAlign w:val="center"/>
          </w:tcPr>
          <w:p>
            <w:pPr>
              <w:pStyle w:val="16"/>
            </w:pPr>
            <w:r>
              <w:t>A02100499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28.00</w:t>
            </w:r>
          </w:p>
        </w:tc>
        <w:tc>
          <w:tcPr>
            <w:tcW w:w="964" w:type="dxa"/>
            <w:vAlign w:val="center"/>
          </w:tcPr>
          <w:p>
            <w:pPr>
              <w:pStyle w:val="15"/>
            </w:pPr>
            <w:r>
              <w:t>28.00</w:t>
            </w:r>
          </w:p>
        </w:tc>
        <w:tc>
          <w:tcPr>
            <w:tcW w:w="964" w:type="dxa"/>
            <w:vAlign w:val="center"/>
          </w:tcPr>
          <w:p>
            <w:pPr>
              <w:pStyle w:val="15"/>
            </w:pPr>
            <w:r>
              <w:t>28.00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 xml:space="preserve">台 </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套</w:t>
            </w:r>
          </w:p>
        </w:tc>
        <w:tc>
          <w:tcPr>
            <w:tcW w:w="850" w:type="dxa"/>
            <w:vAlign w:val="center"/>
          </w:tcPr>
          <w:p>
            <w:pPr>
              <w:pStyle w:val="15"/>
            </w:pPr>
            <w:r>
              <w:t>20</w:t>
            </w:r>
          </w:p>
        </w:tc>
        <w:tc>
          <w:tcPr>
            <w:tcW w:w="850" w:type="dxa"/>
            <w:vAlign w:val="center"/>
          </w:tcPr>
          <w:p>
            <w:pPr>
              <w:pStyle w:val="15"/>
            </w:pPr>
            <w:r>
              <w:t>2.00</w:t>
            </w:r>
          </w:p>
        </w:tc>
        <w:tc>
          <w:tcPr>
            <w:tcW w:w="964"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套</w:t>
            </w:r>
          </w:p>
        </w:tc>
        <w:tc>
          <w:tcPr>
            <w:tcW w:w="850" w:type="dxa"/>
            <w:vAlign w:val="center"/>
          </w:tcPr>
          <w:p>
            <w:pPr>
              <w:pStyle w:val="15"/>
            </w:pPr>
            <w:r>
              <w:t>6</w:t>
            </w:r>
          </w:p>
        </w:tc>
        <w:tc>
          <w:tcPr>
            <w:tcW w:w="850" w:type="dxa"/>
            <w:vAlign w:val="center"/>
          </w:tcPr>
          <w:p>
            <w:pPr>
              <w:pStyle w:val="15"/>
            </w:pPr>
            <w:r>
              <w:t>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10.00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组</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通讯、导航测试仪器</w:t>
            </w:r>
          </w:p>
        </w:tc>
        <w:tc>
          <w:tcPr>
            <w:tcW w:w="1134" w:type="dxa"/>
            <w:vAlign w:val="center"/>
          </w:tcPr>
          <w:p>
            <w:pPr>
              <w:pStyle w:val="16"/>
            </w:pPr>
            <w:r>
              <w:t>A021111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其他计量标准器具</w:t>
            </w:r>
          </w:p>
        </w:tc>
        <w:tc>
          <w:tcPr>
            <w:tcW w:w="1134" w:type="dxa"/>
            <w:vAlign w:val="center"/>
          </w:tcPr>
          <w:p>
            <w:pPr>
              <w:pStyle w:val="16"/>
            </w:pPr>
            <w:r>
              <w:t>A021299</w:t>
            </w:r>
          </w:p>
        </w:tc>
        <w:tc>
          <w:tcPr>
            <w:tcW w:w="709" w:type="dxa"/>
            <w:vAlign w:val="center"/>
          </w:tcPr>
          <w:p>
            <w:pPr>
              <w:pStyle w:val="17"/>
            </w:pPr>
            <w:r>
              <w:t>套</w:t>
            </w:r>
          </w:p>
        </w:tc>
        <w:tc>
          <w:tcPr>
            <w:tcW w:w="850" w:type="dxa"/>
            <w:vAlign w:val="center"/>
          </w:tcPr>
          <w:p>
            <w:pPr>
              <w:pStyle w:val="15"/>
            </w:pPr>
            <w:r>
              <w:t>9</w:t>
            </w:r>
          </w:p>
        </w:tc>
        <w:tc>
          <w:tcPr>
            <w:tcW w:w="850" w:type="dxa"/>
            <w:vAlign w:val="center"/>
          </w:tcPr>
          <w:p>
            <w:pPr>
              <w:pStyle w:val="15"/>
            </w:pPr>
            <w:r>
              <w:t>10.00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河北省农林科学院农业资源环境研究所上年末固定资产金额为3776.18万元（详见下表）。本年度拟购置固定资产总额为1159.71万元，已按要求列入政府采购预算，详见政府采购预算表。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494011河北省农林科学院农业资源环境研究所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3776.18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4057.99</w:t>
            </w:r>
          </w:p>
        </w:tc>
        <w:tc>
          <w:tcPr>
            <w:tcW w:w="2835" w:type="dxa"/>
            <w:vAlign w:val="center"/>
          </w:tcPr>
          <w:p>
            <w:pPr>
              <w:pStyle w:val="15"/>
            </w:pPr>
            <w:r>
              <w:t>609.31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368</w:t>
            </w:r>
          </w:p>
        </w:tc>
        <w:tc>
          <w:tcPr>
            <w:tcW w:w="2835" w:type="dxa"/>
            <w:vAlign w:val="center"/>
          </w:tcPr>
          <w:p>
            <w:pPr>
              <w:pStyle w:val="15"/>
            </w:pPr>
            <w:r>
              <w:t>100.48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28.13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49</w:t>
            </w:r>
          </w:p>
        </w:tc>
        <w:tc>
          <w:tcPr>
            <w:tcW w:w="2835" w:type="dxa"/>
            <w:vAlign w:val="center"/>
          </w:tcPr>
          <w:p>
            <w:pPr>
              <w:pStyle w:val="15"/>
            </w:pPr>
            <w:r>
              <w:t>2308.66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1086</w:t>
            </w:r>
          </w:p>
        </w:tc>
        <w:tc>
          <w:tcPr>
            <w:tcW w:w="2835" w:type="dxa"/>
            <w:vAlign w:val="center"/>
          </w:tcPr>
          <w:p>
            <w:pPr>
              <w:pStyle w:val="15"/>
            </w:pPr>
            <w:r>
              <w:t>830.08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9" w:name="_Toc_4_4_0000000028"/>
      <w:r>
        <w:rPr>
          <w:rFonts w:ascii="方正小标宋_GBK" w:hAnsi="方正小标宋_GBK" w:eastAsia="方正小标宋_GBK" w:cs="方正小标宋_GBK"/>
          <w:color w:val="000000"/>
          <w:sz w:val="44"/>
        </w:rPr>
        <w:t>十、河北省农业机械化研究所有限公司收支预算</w:t>
      </w:r>
      <w:bookmarkEnd w:id="9"/>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733.82</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733.82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733.82</w:t>
            </w:r>
          </w:p>
        </w:tc>
        <w:tc>
          <w:tcPr>
            <w:tcW w:w="4535" w:type="dxa"/>
            <w:vAlign w:val="center"/>
          </w:tcPr>
          <w:p>
            <w:pPr>
              <w:pStyle w:val="18"/>
            </w:pPr>
            <w:r>
              <w:t>本年支出合计</w:t>
            </w:r>
          </w:p>
        </w:tc>
        <w:tc>
          <w:tcPr>
            <w:tcW w:w="2126" w:type="dxa"/>
            <w:vAlign w:val="center"/>
          </w:tcPr>
          <w:p>
            <w:pPr>
              <w:pStyle w:val="19"/>
            </w:pPr>
            <w:r>
              <w:t>733.82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733.82</w:t>
            </w:r>
          </w:p>
        </w:tc>
        <w:tc>
          <w:tcPr>
            <w:tcW w:w="4535" w:type="dxa"/>
            <w:vAlign w:val="center"/>
          </w:tcPr>
          <w:p>
            <w:pPr>
              <w:pStyle w:val="18"/>
            </w:pPr>
            <w:r>
              <w:t>支出总计</w:t>
            </w:r>
          </w:p>
        </w:tc>
        <w:tc>
          <w:tcPr>
            <w:tcW w:w="2126" w:type="dxa"/>
            <w:vAlign w:val="center"/>
          </w:tcPr>
          <w:p>
            <w:pPr>
              <w:pStyle w:val="19"/>
            </w:pPr>
            <w:r>
              <w:t>733.82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733.82</w:t>
            </w:r>
          </w:p>
        </w:tc>
        <w:tc>
          <w:tcPr>
            <w:tcW w:w="1134" w:type="dxa"/>
            <w:vAlign w:val="center"/>
          </w:tcPr>
          <w:p>
            <w:pPr>
              <w:pStyle w:val="19"/>
            </w:pPr>
            <w:r>
              <w:t>733.82</w:t>
            </w:r>
          </w:p>
        </w:tc>
        <w:tc>
          <w:tcPr>
            <w:tcW w:w="1134" w:type="dxa"/>
            <w:vAlign w:val="center"/>
          </w:tcPr>
          <w:p>
            <w:pPr>
              <w:pStyle w:val="19"/>
            </w:pPr>
            <w:r>
              <w:t>733.82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733.82</w:t>
            </w:r>
          </w:p>
        </w:tc>
        <w:tc>
          <w:tcPr>
            <w:tcW w:w="1134" w:type="dxa"/>
            <w:vAlign w:val="center"/>
          </w:tcPr>
          <w:p>
            <w:pPr>
              <w:pStyle w:val="15"/>
            </w:pPr>
            <w:r>
              <w:t>733.82</w:t>
            </w:r>
          </w:p>
        </w:tc>
        <w:tc>
          <w:tcPr>
            <w:tcW w:w="1134" w:type="dxa"/>
            <w:vAlign w:val="center"/>
          </w:tcPr>
          <w:p>
            <w:pPr>
              <w:pStyle w:val="15"/>
            </w:pPr>
            <w:r>
              <w:t>733.82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733.82</w:t>
            </w:r>
          </w:p>
        </w:tc>
        <w:tc>
          <w:tcPr>
            <w:tcW w:w="1134" w:type="dxa"/>
            <w:vAlign w:val="center"/>
          </w:tcPr>
          <w:p>
            <w:pPr>
              <w:pStyle w:val="15"/>
            </w:pPr>
            <w:r>
              <w:t>733.82</w:t>
            </w:r>
          </w:p>
        </w:tc>
        <w:tc>
          <w:tcPr>
            <w:tcW w:w="1134" w:type="dxa"/>
            <w:vAlign w:val="center"/>
          </w:tcPr>
          <w:p>
            <w:pPr>
              <w:pStyle w:val="15"/>
            </w:pPr>
            <w:r>
              <w:t>733.82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355.88</w:t>
            </w:r>
          </w:p>
        </w:tc>
        <w:tc>
          <w:tcPr>
            <w:tcW w:w="1134" w:type="dxa"/>
            <w:vAlign w:val="center"/>
          </w:tcPr>
          <w:p>
            <w:pPr>
              <w:pStyle w:val="15"/>
            </w:pPr>
            <w:r>
              <w:t>355.88</w:t>
            </w:r>
          </w:p>
        </w:tc>
        <w:tc>
          <w:tcPr>
            <w:tcW w:w="1134" w:type="dxa"/>
            <w:vAlign w:val="center"/>
          </w:tcPr>
          <w:p>
            <w:pPr>
              <w:pStyle w:val="15"/>
            </w:pPr>
            <w:r>
              <w:t>355.88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377.94</w:t>
            </w:r>
          </w:p>
        </w:tc>
        <w:tc>
          <w:tcPr>
            <w:tcW w:w="1134" w:type="dxa"/>
            <w:vAlign w:val="center"/>
          </w:tcPr>
          <w:p>
            <w:pPr>
              <w:pStyle w:val="15"/>
            </w:pPr>
            <w:r>
              <w:t>377.94</w:t>
            </w:r>
          </w:p>
        </w:tc>
        <w:tc>
          <w:tcPr>
            <w:tcW w:w="1134" w:type="dxa"/>
            <w:vAlign w:val="center"/>
          </w:tcPr>
          <w:p>
            <w:pPr>
              <w:pStyle w:val="15"/>
            </w:pPr>
            <w:r>
              <w:t>377.94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733.82</w:t>
            </w:r>
          </w:p>
        </w:tc>
        <w:tc>
          <w:tcPr>
            <w:tcW w:w="1361" w:type="dxa"/>
            <w:vAlign w:val="center"/>
          </w:tcPr>
          <w:p>
            <w:pPr>
              <w:pStyle w:val="19"/>
            </w:pPr>
            <w:r>
              <w:t>355.88</w:t>
            </w:r>
          </w:p>
        </w:tc>
        <w:tc>
          <w:tcPr>
            <w:tcW w:w="1361" w:type="dxa"/>
            <w:vAlign w:val="center"/>
          </w:tcPr>
          <w:p>
            <w:pPr>
              <w:pStyle w:val="19"/>
            </w:pPr>
            <w:r>
              <w:t>377.94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733.82</w:t>
            </w:r>
          </w:p>
        </w:tc>
        <w:tc>
          <w:tcPr>
            <w:tcW w:w="1361" w:type="dxa"/>
            <w:vAlign w:val="center"/>
          </w:tcPr>
          <w:p>
            <w:pPr>
              <w:pStyle w:val="15"/>
            </w:pPr>
            <w:r>
              <w:t>355.88</w:t>
            </w:r>
          </w:p>
        </w:tc>
        <w:tc>
          <w:tcPr>
            <w:tcW w:w="1361" w:type="dxa"/>
            <w:vAlign w:val="center"/>
          </w:tcPr>
          <w:p>
            <w:pPr>
              <w:pStyle w:val="15"/>
            </w:pPr>
            <w:r>
              <w:t>377.94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733.82</w:t>
            </w:r>
          </w:p>
        </w:tc>
        <w:tc>
          <w:tcPr>
            <w:tcW w:w="1361" w:type="dxa"/>
            <w:vAlign w:val="center"/>
          </w:tcPr>
          <w:p>
            <w:pPr>
              <w:pStyle w:val="15"/>
            </w:pPr>
            <w:r>
              <w:t>355.88</w:t>
            </w:r>
          </w:p>
        </w:tc>
        <w:tc>
          <w:tcPr>
            <w:tcW w:w="1361" w:type="dxa"/>
            <w:vAlign w:val="center"/>
          </w:tcPr>
          <w:p>
            <w:pPr>
              <w:pStyle w:val="15"/>
            </w:pPr>
            <w:r>
              <w:t>377.94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355.88</w:t>
            </w:r>
          </w:p>
        </w:tc>
        <w:tc>
          <w:tcPr>
            <w:tcW w:w="1361" w:type="dxa"/>
            <w:vAlign w:val="center"/>
          </w:tcPr>
          <w:p>
            <w:pPr>
              <w:pStyle w:val="15"/>
            </w:pPr>
            <w:r>
              <w:t>355.88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377.94</w:t>
            </w:r>
          </w:p>
        </w:tc>
        <w:tc>
          <w:tcPr>
            <w:tcW w:w="1361" w:type="dxa"/>
            <w:vAlign w:val="center"/>
          </w:tcPr>
          <w:p>
            <w:pPr>
              <w:pStyle w:val="15"/>
            </w:pPr>
          </w:p>
        </w:tc>
        <w:tc>
          <w:tcPr>
            <w:tcW w:w="1361" w:type="dxa"/>
            <w:vAlign w:val="center"/>
          </w:tcPr>
          <w:p>
            <w:pPr>
              <w:pStyle w:val="15"/>
            </w:pPr>
            <w:r>
              <w:t>377.94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733.82</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733.82</w:t>
            </w:r>
          </w:p>
        </w:tc>
        <w:tc>
          <w:tcPr>
            <w:tcW w:w="1474" w:type="dxa"/>
            <w:vAlign w:val="center"/>
          </w:tcPr>
          <w:p>
            <w:pPr>
              <w:pStyle w:val="15"/>
            </w:pPr>
            <w:r>
              <w:t>733.82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733.82</w:t>
            </w:r>
          </w:p>
        </w:tc>
        <w:tc>
          <w:tcPr>
            <w:tcW w:w="3402" w:type="dxa"/>
            <w:vAlign w:val="center"/>
          </w:tcPr>
          <w:p>
            <w:pPr>
              <w:pStyle w:val="18"/>
            </w:pPr>
            <w:r>
              <w:t>本年支出合计</w:t>
            </w:r>
          </w:p>
        </w:tc>
        <w:tc>
          <w:tcPr>
            <w:tcW w:w="1474" w:type="dxa"/>
            <w:vAlign w:val="center"/>
          </w:tcPr>
          <w:p>
            <w:pPr>
              <w:pStyle w:val="19"/>
            </w:pPr>
            <w:r>
              <w:t>733.82</w:t>
            </w:r>
          </w:p>
        </w:tc>
        <w:tc>
          <w:tcPr>
            <w:tcW w:w="1474" w:type="dxa"/>
            <w:vAlign w:val="center"/>
          </w:tcPr>
          <w:p>
            <w:pPr>
              <w:pStyle w:val="19"/>
            </w:pPr>
            <w:r>
              <w:t>733.82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733.82</w:t>
            </w:r>
          </w:p>
        </w:tc>
        <w:tc>
          <w:tcPr>
            <w:tcW w:w="3402" w:type="dxa"/>
            <w:vAlign w:val="center"/>
          </w:tcPr>
          <w:p>
            <w:pPr>
              <w:pStyle w:val="18"/>
            </w:pPr>
            <w:r>
              <w:t>支出总计</w:t>
            </w:r>
          </w:p>
        </w:tc>
        <w:tc>
          <w:tcPr>
            <w:tcW w:w="1474" w:type="dxa"/>
            <w:vAlign w:val="center"/>
          </w:tcPr>
          <w:p>
            <w:pPr>
              <w:pStyle w:val="19"/>
            </w:pPr>
            <w:r>
              <w:t>733.82</w:t>
            </w:r>
          </w:p>
        </w:tc>
        <w:tc>
          <w:tcPr>
            <w:tcW w:w="1474" w:type="dxa"/>
            <w:vAlign w:val="center"/>
          </w:tcPr>
          <w:p>
            <w:pPr>
              <w:pStyle w:val="19"/>
            </w:pPr>
            <w:r>
              <w:t>733.82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733.82</w:t>
            </w:r>
          </w:p>
        </w:tc>
        <w:tc>
          <w:tcPr>
            <w:tcW w:w="2551" w:type="dxa"/>
            <w:vAlign w:val="center"/>
          </w:tcPr>
          <w:p>
            <w:pPr>
              <w:pStyle w:val="19"/>
            </w:pPr>
            <w:r>
              <w:t>355.88</w:t>
            </w:r>
          </w:p>
        </w:tc>
        <w:tc>
          <w:tcPr>
            <w:tcW w:w="2551" w:type="dxa"/>
            <w:vAlign w:val="center"/>
          </w:tcPr>
          <w:p>
            <w:pPr>
              <w:pStyle w:val="19"/>
            </w:pPr>
            <w:r>
              <w:t>377.94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733.82</w:t>
            </w:r>
          </w:p>
        </w:tc>
        <w:tc>
          <w:tcPr>
            <w:tcW w:w="2551" w:type="dxa"/>
            <w:vAlign w:val="center"/>
          </w:tcPr>
          <w:p>
            <w:pPr>
              <w:pStyle w:val="15"/>
            </w:pPr>
            <w:r>
              <w:t>355.88</w:t>
            </w:r>
          </w:p>
        </w:tc>
        <w:tc>
          <w:tcPr>
            <w:tcW w:w="2551" w:type="dxa"/>
            <w:vAlign w:val="center"/>
          </w:tcPr>
          <w:p>
            <w:pPr>
              <w:pStyle w:val="15"/>
            </w:pPr>
            <w:r>
              <w:t>377.94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733.82</w:t>
            </w:r>
          </w:p>
        </w:tc>
        <w:tc>
          <w:tcPr>
            <w:tcW w:w="2551" w:type="dxa"/>
            <w:vAlign w:val="center"/>
          </w:tcPr>
          <w:p>
            <w:pPr>
              <w:pStyle w:val="15"/>
            </w:pPr>
            <w:r>
              <w:t>355.88</w:t>
            </w:r>
          </w:p>
        </w:tc>
        <w:tc>
          <w:tcPr>
            <w:tcW w:w="2551" w:type="dxa"/>
            <w:vAlign w:val="center"/>
          </w:tcPr>
          <w:p>
            <w:pPr>
              <w:pStyle w:val="15"/>
            </w:pPr>
            <w:r>
              <w:t>377.94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355.88</w:t>
            </w:r>
          </w:p>
        </w:tc>
        <w:tc>
          <w:tcPr>
            <w:tcW w:w="2551" w:type="dxa"/>
            <w:vAlign w:val="center"/>
          </w:tcPr>
          <w:p>
            <w:pPr>
              <w:pStyle w:val="15"/>
            </w:pPr>
            <w:r>
              <w:t>355.88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377.94</w:t>
            </w:r>
          </w:p>
        </w:tc>
        <w:tc>
          <w:tcPr>
            <w:tcW w:w="2551" w:type="dxa"/>
            <w:vAlign w:val="center"/>
          </w:tcPr>
          <w:p>
            <w:pPr>
              <w:pStyle w:val="15"/>
            </w:pPr>
          </w:p>
        </w:tc>
        <w:tc>
          <w:tcPr>
            <w:tcW w:w="2551" w:type="dxa"/>
            <w:vAlign w:val="center"/>
          </w:tcPr>
          <w:p>
            <w:pPr>
              <w:pStyle w:val="15"/>
            </w:pPr>
            <w:r>
              <w:t>377.94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355.88</w:t>
            </w:r>
          </w:p>
        </w:tc>
        <w:tc>
          <w:tcPr>
            <w:tcW w:w="2551" w:type="dxa"/>
            <w:vAlign w:val="center"/>
          </w:tcPr>
          <w:p>
            <w:pPr>
              <w:pStyle w:val="19"/>
            </w:pPr>
            <w:r>
              <w:t>349.88</w:t>
            </w:r>
          </w:p>
        </w:tc>
        <w:tc>
          <w:tcPr>
            <w:tcW w:w="2552" w:type="dxa"/>
            <w:vAlign w:val="center"/>
          </w:tcPr>
          <w:p>
            <w:pPr>
              <w:pStyle w:val="19"/>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5.78</w:t>
            </w:r>
          </w:p>
        </w:tc>
        <w:tc>
          <w:tcPr>
            <w:tcW w:w="2551" w:type="dxa"/>
            <w:vAlign w:val="center"/>
          </w:tcPr>
          <w:p>
            <w:pPr>
              <w:pStyle w:val="15"/>
            </w:pPr>
            <w:r>
              <w:t>5.78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2.53</w:t>
            </w:r>
          </w:p>
        </w:tc>
        <w:tc>
          <w:tcPr>
            <w:tcW w:w="2551" w:type="dxa"/>
            <w:vAlign w:val="center"/>
          </w:tcPr>
          <w:p>
            <w:pPr>
              <w:pStyle w:val="15"/>
            </w:pPr>
            <w:r>
              <w:t>2.53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3.25</w:t>
            </w:r>
          </w:p>
        </w:tc>
        <w:tc>
          <w:tcPr>
            <w:tcW w:w="2551" w:type="dxa"/>
            <w:vAlign w:val="center"/>
          </w:tcPr>
          <w:p>
            <w:pPr>
              <w:pStyle w:val="15"/>
            </w:pPr>
            <w:r>
              <w:t>3.25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6.00</w:t>
            </w:r>
          </w:p>
        </w:tc>
        <w:tc>
          <w:tcPr>
            <w:tcW w:w="2551" w:type="dxa"/>
            <w:vAlign w:val="center"/>
          </w:tcPr>
          <w:p>
            <w:pPr>
              <w:pStyle w:val="15"/>
            </w:pPr>
          </w:p>
        </w:tc>
        <w:tc>
          <w:tcPr>
            <w:tcW w:w="2552"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6.00</w:t>
            </w:r>
          </w:p>
        </w:tc>
        <w:tc>
          <w:tcPr>
            <w:tcW w:w="2551" w:type="dxa"/>
            <w:vAlign w:val="center"/>
          </w:tcPr>
          <w:p>
            <w:pPr>
              <w:pStyle w:val="15"/>
            </w:pPr>
          </w:p>
        </w:tc>
        <w:tc>
          <w:tcPr>
            <w:tcW w:w="2552"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344.10</w:t>
            </w:r>
          </w:p>
        </w:tc>
        <w:tc>
          <w:tcPr>
            <w:tcW w:w="2551" w:type="dxa"/>
            <w:vAlign w:val="center"/>
          </w:tcPr>
          <w:p>
            <w:pPr>
              <w:pStyle w:val="15"/>
            </w:pPr>
            <w:r>
              <w:t>344.10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312.04</w:t>
            </w:r>
          </w:p>
        </w:tc>
        <w:tc>
          <w:tcPr>
            <w:tcW w:w="2551" w:type="dxa"/>
            <w:vAlign w:val="center"/>
          </w:tcPr>
          <w:p>
            <w:pPr>
              <w:pStyle w:val="15"/>
            </w:pPr>
            <w:r>
              <w:t>312.04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30303</w:t>
            </w:r>
          </w:p>
        </w:tc>
        <w:tc>
          <w:tcPr>
            <w:tcW w:w="4535" w:type="dxa"/>
            <w:vAlign w:val="center"/>
          </w:tcPr>
          <w:p>
            <w:pPr>
              <w:pStyle w:val="16"/>
            </w:pPr>
            <w:r>
              <w:t>退职（役）费</w:t>
            </w:r>
          </w:p>
        </w:tc>
        <w:tc>
          <w:tcPr>
            <w:tcW w:w="2551" w:type="dxa"/>
            <w:vAlign w:val="center"/>
          </w:tcPr>
          <w:p>
            <w:pPr>
              <w:pStyle w:val="15"/>
            </w:pPr>
            <w:r>
              <w:t>30.03</w:t>
            </w:r>
          </w:p>
        </w:tc>
        <w:tc>
          <w:tcPr>
            <w:tcW w:w="2551" w:type="dxa"/>
            <w:vAlign w:val="center"/>
          </w:tcPr>
          <w:p>
            <w:pPr>
              <w:pStyle w:val="15"/>
            </w:pPr>
            <w:r>
              <w:t>30.03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2.03</w:t>
            </w:r>
          </w:p>
        </w:tc>
        <w:tc>
          <w:tcPr>
            <w:tcW w:w="2551" w:type="dxa"/>
            <w:vAlign w:val="center"/>
          </w:tcPr>
          <w:p>
            <w:pPr>
              <w:pStyle w:val="15"/>
            </w:pPr>
            <w:r>
              <w:t>2.03</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河北省农业机械化研究所有限公司2022年单位预算信息公开情况说明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按照《中华人民共和国预算法》、《地方预决算公开操作规程》和《关于进一步推进预算公开工作的实施意见》规定，现将河北省农业机械化研究所有限公司2022年单位预算公开如下：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负责全省农业生产装备的研发工作。包括农业智能化信息化装备、农业工程装备和农业机械。涵盖智能农机、主粮生产装备、杂粮、果蔬及经济作物生产机械，畜禽废弃物处理机械。是我省农业机械技术创新中心，产品辐射全国。</w:t>
      </w:r>
    </w:p>
    <w:p>
      <w:pPr>
        <w:pStyle w:val="33"/>
      </w:pPr>
      <w:r>
        <w:t>（二）做为“河北省农科院智能农业装备研究中心”依托单位；国家农业产业技术体系“谷子高粱创新团队机械化岗位”依托单位；河北省农业产业技术体系“中药材创新团队机械农机具研究与应用”岗位依托单位；河北省农业产业技术体系“薯类创新团队生产机械化”岗位依托单位，承担体系下达的科研任务。</w:t>
      </w:r>
    </w:p>
    <w:p>
      <w:pPr>
        <w:pStyle w:val="33"/>
      </w:pPr>
      <w:r>
        <w:t>（三）负责“河北农机”杂志科普期刊编制单位。</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河北省农业机械化研究所有限公司</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rPr>
                <w:lang w:eastAsia="zh-CN"/>
              </w:rPr>
            </w:pPr>
            <w:r>
              <w:rPr>
                <w:rFonts w:hint="eastAsia"/>
                <w:lang w:eastAsia="zh-CN"/>
              </w:rPr>
              <w:t>补助离退</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反映本单位当年全部收入。2022年预算收入733.82万元，其中：一般公共预算收入733.82万元，基金预算收入0万元，国有资本经营收入0万元，财政专户核拨收入0万元，单位资金收入0万元，上年结转0万元。</w:t>
      </w:r>
    </w:p>
    <w:p>
      <w:pPr>
        <w:pStyle w:val="34"/>
      </w:pPr>
      <w:r>
        <w:t>2、支出说明</w:t>
      </w:r>
    </w:p>
    <w:p>
      <w:pPr>
        <w:pStyle w:val="34"/>
      </w:pPr>
      <w:r>
        <w:t>收支预算总表支出栏、基本支出表、项目支出表按经济分类和支出功能分类科目编制，反映本单位2022年度单位预算中支出预算的总体情况。2022年支出预算733.82万元，其中基本支出355.88万元，包括人员经费349.88万元和日常公用经费6.00万元；项目支出377.94万元，主要为公益性科研院所项目经费。</w:t>
      </w:r>
    </w:p>
    <w:p>
      <w:pPr>
        <w:pStyle w:val="34"/>
      </w:pPr>
      <w:r>
        <w:t>3、比上年增减情况</w:t>
      </w:r>
    </w:p>
    <w:p>
      <w:pPr>
        <w:pStyle w:val="34"/>
      </w:pPr>
      <w:r>
        <w:t>2022年预算收支安排733.82万元，较2021年预算增加161.88万元，其中：基本支出增加95.59万元，主要为增加人员经费支出；项目支出增加66.29万元，主要为公益性科研院所项目经费增加。</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2022年，我单位运行经费共计安排6.00万元，主要用于退休退职人员福利费等支出。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sz w:val="28"/>
          <w:lang w:eastAsia="zh-CN"/>
        </w:rPr>
      </w:pPr>
      <w:r>
        <w:rPr>
          <w:rFonts w:hint="eastAsia" w:eastAsia="方正仿宋_GBK"/>
          <w:sz w:val="28"/>
        </w:rPr>
        <w:t>2022年，我</w:t>
      </w:r>
      <w:r>
        <w:rPr>
          <w:rFonts w:hint="eastAsia" w:eastAsia="方正仿宋_GBK"/>
          <w:sz w:val="28"/>
          <w:lang w:eastAsia="zh-CN"/>
        </w:rPr>
        <w:t>单位</w:t>
      </w:r>
      <w:r>
        <w:rPr>
          <w:rFonts w:hint="eastAsia" w:eastAsia="方正仿宋_GBK"/>
          <w:sz w:val="28"/>
        </w:rPr>
        <w:t>财政拨款“三公”经费预算安排</w:t>
      </w:r>
      <w:r>
        <w:rPr>
          <w:rFonts w:hint="eastAsia" w:eastAsia="方正仿宋_GBK"/>
          <w:sz w:val="28"/>
          <w:lang w:eastAsia="zh-CN"/>
        </w:rPr>
        <w:t>0</w:t>
      </w:r>
      <w:r>
        <w:rPr>
          <w:rFonts w:hint="eastAsia" w:eastAsia="方正仿宋_GBK"/>
          <w:sz w:val="28"/>
        </w:rPr>
        <w:t>万元，其中因公出国（境）费</w:t>
      </w:r>
      <w:r>
        <w:rPr>
          <w:rFonts w:hint="eastAsia" w:eastAsia="方正仿宋_GBK"/>
          <w:sz w:val="28"/>
          <w:lang w:eastAsia="zh-CN"/>
        </w:rPr>
        <w:t>0</w:t>
      </w:r>
      <w:r>
        <w:rPr>
          <w:rFonts w:hint="eastAsia" w:eastAsia="方正仿宋_GBK"/>
          <w:sz w:val="28"/>
        </w:rPr>
        <w:t>万元；公务用车购置及运维费</w:t>
      </w:r>
      <w:r>
        <w:rPr>
          <w:rFonts w:hint="eastAsia" w:eastAsia="方正仿宋_GBK"/>
          <w:sz w:val="28"/>
          <w:lang w:eastAsia="zh-CN"/>
        </w:rPr>
        <w:t>0</w:t>
      </w:r>
      <w:r>
        <w:rPr>
          <w:rFonts w:hint="eastAsia" w:eastAsia="方正仿宋_GBK"/>
          <w:sz w:val="28"/>
        </w:rPr>
        <w:t>万元（其中：公务用车购置费0万元，公务用车运维费</w:t>
      </w:r>
      <w:r>
        <w:rPr>
          <w:rFonts w:hint="eastAsia" w:eastAsia="方正仿宋_GBK"/>
          <w:sz w:val="28"/>
          <w:lang w:eastAsia="zh-CN"/>
        </w:rPr>
        <w:t>0</w:t>
      </w:r>
      <w:r>
        <w:rPr>
          <w:rFonts w:hint="eastAsia" w:eastAsia="方正仿宋_GBK"/>
          <w:sz w:val="28"/>
        </w:rPr>
        <w:t>万元）；公务接待费</w:t>
      </w:r>
      <w:r>
        <w:rPr>
          <w:rFonts w:hint="eastAsia" w:eastAsia="方正仿宋_GBK"/>
          <w:sz w:val="28"/>
          <w:lang w:eastAsia="zh-CN"/>
        </w:rPr>
        <w:t>0</w:t>
      </w:r>
      <w:r>
        <w:rPr>
          <w:rFonts w:hint="eastAsia" w:eastAsia="方正仿宋_GBK"/>
          <w:sz w:val="28"/>
        </w:rPr>
        <w:t>万元。与2021年相比</w:t>
      </w:r>
      <w:r>
        <w:rPr>
          <w:rFonts w:hint="eastAsia" w:eastAsia="方正仿宋_GBK"/>
          <w:sz w:val="28"/>
          <w:lang w:eastAsia="zh-CN"/>
        </w:rPr>
        <w:t>，无增减变化。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1、农业机械化研究所科技体制改革转制经费绩效目标表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1.通过提前退休人员和转制分流人员补助费用差额按时足额发放，提升退休人员和分流人员的幸福感。</w:t>
            </w:r>
            <w:r>
              <w:tab/>
            </w:r>
          </w:p>
          <w:p>
            <w:pPr>
              <w:pStyle w:val="30"/>
            </w:pPr>
            <w:r>
              <w:t>2.通过专项资金的合理使用，帮助企业提升创新力，推动转制企业持续发展。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 xml:space="preserve">发放分流人员待遇差到位率 </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控制预算数</w:t>
            </w:r>
          </w:p>
        </w:tc>
        <w:tc>
          <w:tcPr>
            <w:tcW w:w="2835" w:type="dxa"/>
            <w:vAlign w:val="center"/>
          </w:tcPr>
          <w:p>
            <w:pPr>
              <w:pStyle w:val="30"/>
            </w:pPr>
            <w:r>
              <w:t>控制预算支出总额</w:t>
            </w:r>
          </w:p>
        </w:tc>
        <w:tc>
          <w:tcPr>
            <w:tcW w:w="2551" w:type="dxa"/>
            <w:vAlign w:val="center"/>
          </w:tcPr>
          <w:p>
            <w:pPr>
              <w:pStyle w:val="30"/>
            </w:pPr>
            <w:r>
              <w:t>≤30.06万元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按时发放分流人员待遇</w:t>
            </w:r>
          </w:p>
        </w:tc>
        <w:tc>
          <w:tcPr>
            <w:tcW w:w="2551" w:type="dxa"/>
            <w:vAlign w:val="center"/>
          </w:tcPr>
          <w:p>
            <w:pPr>
              <w:pStyle w:val="30"/>
            </w:pPr>
            <w:r>
              <w:t>≤12月底</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发放人数</w:t>
            </w:r>
          </w:p>
        </w:tc>
        <w:tc>
          <w:tcPr>
            <w:tcW w:w="2835" w:type="dxa"/>
            <w:vAlign w:val="center"/>
          </w:tcPr>
          <w:p>
            <w:pPr>
              <w:pStyle w:val="30"/>
            </w:pPr>
            <w:r>
              <w:t>保障转制团队人数</w:t>
            </w:r>
          </w:p>
        </w:tc>
        <w:tc>
          <w:tcPr>
            <w:tcW w:w="2551" w:type="dxa"/>
            <w:vAlign w:val="center"/>
          </w:tcPr>
          <w:p>
            <w:pPr>
              <w:pStyle w:val="30"/>
            </w:pPr>
            <w:r>
              <w:t>11人</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人流人员稳定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保证分流人员稳定期限</w:t>
            </w:r>
          </w:p>
        </w:tc>
        <w:tc>
          <w:tcPr>
            <w:tcW w:w="2835" w:type="dxa"/>
            <w:vAlign w:val="center"/>
          </w:tcPr>
          <w:p>
            <w:pPr>
              <w:pStyle w:val="30"/>
            </w:pPr>
            <w:r>
              <w:t>保证分流人员稳定期限</w:t>
            </w:r>
          </w:p>
        </w:tc>
        <w:tc>
          <w:tcPr>
            <w:tcW w:w="2551" w:type="dxa"/>
            <w:vAlign w:val="center"/>
          </w:tcPr>
          <w:p>
            <w:pPr>
              <w:pStyle w:val="30"/>
            </w:pPr>
            <w:r>
              <w:t>≥1年</w:t>
            </w:r>
          </w:p>
        </w:tc>
        <w:tc>
          <w:tcPr>
            <w:tcW w:w="2268" w:type="dxa"/>
            <w:vAlign w:val="center"/>
          </w:tcPr>
          <w:p>
            <w:pPr>
              <w:pStyle w:val="30"/>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退休人员、团队人员满意度</w:t>
            </w:r>
          </w:p>
        </w:tc>
        <w:tc>
          <w:tcPr>
            <w:tcW w:w="2551" w:type="dxa"/>
            <w:vAlign w:val="center"/>
          </w:tcPr>
          <w:p>
            <w:pPr>
              <w:pStyle w:val="30"/>
            </w:pPr>
            <w:r>
              <w:t>≥95%</w:t>
            </w:r>
          </w:p>
        </w:tc>
        <w:tc>
          <w:tcPr>
            <w:tcW w:w="2268" w:type="dxa"/>
            <w:vAlign w:val="center"/>
          </w:tcPr>
          <w:p>
            <w:pPr>
              <w:pStyle w:val="30"/>
            </w:pPr>
            <w:r>
              <w:t>走访调查</w:t>
            </w:r>
          </w:p>
        </w:tc>
      </w:tr>
    </w:tbl>
    <w:p>
      <w:pPr>
        <w:pStyle w:val="28"/>
      </w:pPr>
    </w:p>
    <w:p>
      <w:pPr>
        <w:pStyle w:val="28"/>
        <w:ind w:firstLine="560"/>
      </w:pPr>
      <w:r>
        <w:rPr>
          <w:rFonts w:ascii="方正仿宋_GBK" w:hAnsi="方正仿宋_GBK" w:eastAsia="方正仿宋_GBK" w:cs="方正仿宋_GBK"/>
          <w:b/>
          <w:color w:val="000000"/>
          <w:sz w:val="28"/>
        </w:rPr>
        <w:t>2、河北省农林科学院河北农业机械化研究所公司2022年分流人员补助项目绩效目标表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1.分流人员档案工资及“五险一金”等费用按时足额发放。</w:t>
            </w:r>
          </w:p>
          <w:p>
            <w:pPr>
              <w:pStyle w:val="30"/>
            </w:pPr>
            <w:r>
              <w:t>2.提供分流人员生活保障，维护社会稳定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发放分流人员待遇到位率</w:t>
            </w:r>
          </w:p>
        </w:tc>
        <w:tc>
          <w:tcPr>
            <w:tcW w:w="2551" w:type="dxa"/>
            <w:vAlign w:val="center"/>
          </w:tcPr>
          <w:p>
            <w:pPr>
              <w:pStyle w:val="30"/>
            </w:pPr>
            <w:r>
              <w:t>100%</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控制预算数</w:t>
            </w:r>
          </w:p>
        </w:tc>
        <w:tc>
          <w:tcPr>
            <w:tcW w:w="2835" w:type="dxa"/>
            <w:vAlign w:val="center"/>
          </w:tcPr>
          <w:p>
            <w:pPr>
              <w:pStyle w:val="30"/>
            </w:pPr>
            <w:r>
              <w:t>控制预算支出总额</w:t>
            </w:r>
          </w:p>
        </w:tc>
        <w:tc>
          <w:tcPr>
            <w:tcW w:w="2551" w:type="dxa"/>
            <w:vAlign w:val="center"/>
          </w:tcPr>
          <w:p>
            <w:pPr>
              <w:pStyle w:val="30"/>
            </w:pPr>
            <w:r>
              <w:t>≤182.88万元</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按时发放分流人员待遇</w:t>
            </w:r>
          </w:p>
        </w:tc>
        <w:tc>
          <w:tcPr>
            <w:tcW w:w="2551" w:type="dxa"/>
            <w:vAlign w:val="center"/>
          </w:tcPr>
          <w:p>
            <w:pPr>
              <w:pStyle w:val="30"/>
            </w:pPr>
            <w:r>
              <w:t>≤12月底</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补助人数</w:t>
            </w:r>
          </w:p>
        </w:tc>
        <w:tc>
          <w:tcPr>
            <w:tcW w:w="2835" w:type="dxa"/>
            <w:vAlign w:val="center"/>
          </w:tcPr>
          <w:p>
            <w:pPr>
              <w:pStyle w:val="30"/>
            </w:pPr>
            <w:r>
              <w:t>保障转制团队人数</w:t>
            </w:r>
          </w:p>
        </w:tc>
        <w:tc>
          <w:tcPr>
            <w:tcW w:w="2551" w:type="dxa"/>
            <w:vAlign w:val="center"/>
          </w:tcPr>
          <w:p>
            <w:pPr>
              <w:pStyle w:val="30"/>
            </w:pPr>
            <w:r>
              <w:t>11人</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保证分流人员稳定期限</w:t>
            </w:r>
          </w:p>
        </w:tc>
        <w:tc>
          <w:tcPr>
            <w:tcW w:w="2835" w:type="dxa"/>
            <w:vAlign w:val="center"/>
          </w:tcPr>
          <w:p>
            <w:pPr>
              <w:pStyle w:val="30"/>
            </w:pPr>
            <w:r>
              <w:t>保证分流人员稳定期限</w:t>
            </w:r>
          </w:p>
        </w:tc>
        <w:tc>
          <w:tcPr>
            <w:tcW w:w="2551" w:type="dxa"/>
            <w:vAlign w:val="center"/>
          </w:tcPr>
          <w:p>
            <w:pPr>
              <w:pStyle w:val="30"/>
            </w:pPr>
            <w:r>
              <w:t>1年</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分流人员满意度</w:t>
            </w:r>
          </w:p>
        </w:tc>
        <w:tc>
          <w:tcPr>
            <w:tcW w:w="2551" w:type="dxa"/>
            <w:vAlign w:val="center"/>
          </w:tcPr>
          <w:p>
            <w:pPr>
              <w:pStyle w:val="30"/>
            </w:pPr>
            <w:r>
              <w:t>≥95%</w:t>
            </w:r>
          </w:p>
        </w:tc>
        <w:tc>
          <w:tcPr>
            <w:tcW w:w="2268" w:type="dxa"/>
            <w:vAlign w:val="center"/>
          </w:tcPr>
          <w:p>
            <w:pPr>
              <w:pStyle w:val="30"/>
            </w:pPr>
            <w:r>
              <w:t>满意度测评</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3、智能农机装备研究绩效目标表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1.通过课题1特色经济作物（柴胡等）机械化薄弱环节智能装备研制的实施，实现中药材种子收获、机械除草、麻山药种植等特色经济作物机械化薄弱环节智能装备的突破。</w:t>
            </w:r>
          </w:p>
          <w:p>
            <w:pPr>
              <w:pStyle w:val="30"/>
            </w:pPr>
            <w:r>
              <w:t>2.通过课题2薯类高效生产装备研发及智能化提升的实施，建立与薯类优质高产栽培技术配套的机械化高效种植模式并研制配套轻简化高效种植栽培装备，实现甘薯、二季作区及设施马铃薯种植环节高效生产。</w:t>
            </w:r>
          </w:p>
          <w:p>
            <w:pPr>
              <w:pStyle w:val="30"/>
            </w:pPr>
            <w:r>
              <w:t>3.通过课题3农废粪污资源化利用产业链系列装备研发与应用的研究，建成农废粪污资源化利用典型技术模式与研发粪污发酵与还田生产关键环节专用装备，实现农废粪污快速转化及就地还田，提升农废粪污利用率与生产装备智能化水平。</w:t>
            </w:r>
          </w:p>
          <w:p>
            <w:pPr>
              <w:pStyle w:val="30"/>
            </w:pPr>
            <w:r>
              <w:t>4.通过课题4 基于无人驾驶技术下智能农机装备研发与应用的研究，研制种植、收获两个关键环节的配套农机装备3种，实现机械化配套作业。</w:t>
            </w:r>
          </w:p>
          <w:p>
            <w:pPr>
              <w:pStyle w:val="30"/>
            </w:pPr>
            <w:r>
              <w:t>5.通过课题5根茎类中药材收获机挖掘铲结构形式的研究，探索3种挖掘铲形式与作业深度之间的关系，实现挖掘铲结构形式的优化。</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授权或申报专利</w:t>
            </w:r>
          </w:p>
        </w:tc>
        <w:tc>
          <w:tcPr>
            <w:tcW w:w="2835" w:type="dxa"/>
            <w:vAlign w:val="center"/>
          </w:tcPr>
          <w:p>
            <w:pPr>
              <w:pStyle w:val="30"/>
            </w:pPr>
            <w:r>
              <w:t>授权或申报专利数量</w:t>
            </w:r>
          </w:p>
        </w:tc>
        <w:tc>
          <w:tcPr>
            <w:tcW w:w="2551" w:type="dxa"/>
            <w:vAlign w:val="center"/>
          </w:tcPr>
          <w:p>
            <w:pPr>
              <w:pStyle w:val="30"/>
            </w:pPr>
            <w:r>
              <w:t>≥7件</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撰写和发表论文</w:t>
            </w:r>
          </w:p>
        </w:tc>
        <w:tc>
          <w:tcPr>
            <w:tcW w:w="2835" w:type="dxa"/>
            <w:vAlign w:val="center"/>
          </w:tcPr>
          <w:p>
            <w:pPr>
              <w:pStyle w:val="30"/>
            </w:pPr>
            <w:r>
              <w:t>撰写和发表（录用）论文数</w:t>
            </w:r>
          </w:p>
        </w:tc>
        <w:tc>
          <w:tcPr>
            <w:tcW w:w="2551" w:type="dxa"/>
            <w:vAlign w:val="center"/>
          </w:tcPr>
          <w:p>
            <w:pPr>
              <w:pStyle w:val="30"/>
            </w:pPr>
            <w:r>
              <w:t>≥4篇</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申报相关项目</w:t>
            </w:r>
          </w:p>
        </w:tc>
        <w:tc>
          <w:tcPr>
            <w:tcW w:w="2835" w:type="dxa"/>
            <w:vAlign w:val="center"/>
          </w:tcPr>
          <w:p>
            <w:pPr>
              <w:pStyle w:val="30"/>
            </w:pPr>
            <w:r>
              <w:t>申报院外其他相关项目</w:t>
            </w:r>
          </w:p>
        </w:tc>
        <w:tc>
          <w:tcPr>
            <w:tcW w:w="2551" w:type="dxa"/>
            <w:vAlign w:val="center"/>
          </w:tcPr>
          <w:p>
            <w:pPr>
              <w:pStyle w:val="30"/>
            </w:pPr>
            <w:r>
              <w:t>≥4项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专利类型</w:t>
            </w:r>
          </w:p>
        </w:tc>
        <w:tc>
          <w:tcPr>
            <w:tcW w:w="2835" w:type="dxa"/>
            <w:vAlign w:val="center"/>
          </w:tcPr>
          <w:p>
            <w:pPr>
              <w:pStyle w:val="30"/>
            </w:pPr>
            <w:r>
              <w:t>实用新型或发明专利类型</w:t>
            </w:r>
          </w:p>
        </w:tc>
        <w:tc>
          <w:tcPr>
            <w:tcW w:w="2551" w:type="dxa"/>
            <w:vAlign w:val="center"/>
          </w:tcPr>
          <w:p>
            <w:pPr>
              <w:pStyle w:val="30"/>
            </w:pPr>
            <w:r>
              <w:t>≥7项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研制或改进新型生产设备和农机具</w:t>
            </w:r>
          </w:p>
        </w:tc>
        <w:tc>
          <w:tcPr>
            <w:tcW w:w="2835" w:type="dxa"/>
            <w:vAlign w:val="center"/>
          </w:tcPr>
          <w:p>
            <w:pPr>
              <w:pStyle w:val="30"/>
            </w:pPr>
            <w:r>
              <w:t>研制或改进新型生产设备和农机具数量</w:t>
            </w:r>
          </w:p>
        </w:tc>
        <w:tc>
          <w:tcPr>
            <w:tcW w:w="2551" w:type="dxa"/>
            <w:vAlign w:val="center"/>
          </w:tcPr>
          <w:p>
            <w:pPr>
              <w:pStyle w:val="30"/>
            </w:pPr>
            <w:r>
              <w:t>≥5台</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论文水平</w:t>
            </w:r>
          </w:p>
        </w:tc>
        <w:tc>
          <w:tcPr>
            <w:tcW w:w="2835" w:type="dxa"/>
            <w:vAlign w:val="center"/>
          </w:tcPr>
          <w:p>
            <w:pPr>
              <w:pStyle w:val="30"/>
            </w:pPr>
            <w:r>
              <w:t>省级以上刊物论文水平</w:t>
            </w:r>
          </w:p>
        </w:tc>
        <w:tc>
          <w:tcPr>
            <w:tcW w:w="2551" w:type="dxa"/>
            <w:vAlign w:val="center"/>
          </w:tcPr>
          <w:p>
            <w:pPr>
              <w:pStyle w:val="30"/>
            </w:pPr>
            <w:r>
              <w:t>≥4篇</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新系统、装置、机构</w:t>
            </w:r>
          </w:p>
        </w:tc>
        <w:tc>
          <w:tcPr>
            <w:tcW w:w="2835" w:type="dxa"/>
            <w:vAlign w:val="center"/>
          </w:tcPr>
          <w:p>
            <w:pPr>
              <w:pStyle w:val="30"/>
            </w:pPr>
            <w:r>
              <w:t>新系统、装置、机构数量</w:t>
            </w:r>
          </w:p>
        </w:tc>
        <w:tc>
          <w:tcPr>
            <w:tcW w:w="2551" w:type="dxa"/>
            <w:vAlign w:val="center"/>
          </w:tcPr>
          <w:p>
            <w:pPr>
              <w:pStyle w:val="30"/>
            </w:pPr>
            <w:r>
              <w:t>≥10个</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项目按时完成率</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预算资金控制数</w:t>
            </w:r>
          </w:p>
        </w:tc>
        <w:tc>
          <w:tcPr>
            <w:tcW w:w="2835" w:type="dxa"/>
            <w:vAlign w:val="center"/>
          </w:tcPr>
          <w:p>
            <w:pPr>
              <w:pStyle w:val="30"/>
            </w:pPr>
            <w:r>
              <w:t>预算资金控制数</w:t>
            </w:r>
          </w:p>
        </w:tc>
        <w:tc>
          <w:tcPr>
            <w:tcW w:w="2551" w:type="dxa"/>
            <w:vAlign w:val="center"/>
          </w:tcPr>
          <w:p>
            <w:pPr>
              <w:pStyle w:val="30"/>
            </w:pPr>
            <w:r>
              <w:t>≤165万元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申报项目类型</w:t>
            </w:r>
          </w:p>
        </w:tc>
        <w:tc>
          <w:tcPr>
            <w:tcW w:w="2835" w:type="dxa"/>
            <w:vAlign w:val="center"/>
          </w:tcPr>
          <w:p>
            <w:pPr>
              <w:pStyle w:val="30"/>
            </w:pPr>
            <w:r>
              <w:t>申报院外（省、市）研发或成果转化类相关项目</w:t>
            </w:r>
          </w:p>
        </w:tc>
        <w:tc>
          <w:tcPr>
            <w:tcW w:w="2551" w:type="dxa"/>
            <w:vAlign w:val="center"/>
          </w:tcPr>
          <w:p>
            <w:pPr>
              <w:pStyle w:val="30"/>
            </w:pPr>
            <w:r>
              <w:t>≥4项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社会效益显著</w:t>
            </w:r>
          </w:p>
        </w:tc>
        <w:tc>
          <w:tcPr>
            <w:tcW w:w="2835" w:type="dxa"/>
            <w:vAlign w:val="center"/>
          </w:tcPr>
          <w:p>
            <w:pPr>
              <w:pStyle w:val="30"/>
            </w:pPr>
            <w:r>
              <w:t>重点服务于药材、杂粮、果蔬等产业,带动相关产业数量</w:t>
            </w:r>
          </w:p>
        </w:tc>
        <w:tc>
          <w:tcPr>
            <w:tcW w:w="2551" w:type="dxa"/>
            <w:vAlign w:val="center"/>
          </w:tcPr>
          <w:p>
            <w:pPr>
              <w:pStyle w:val="30"/>
            </w:pPr>
            <w:r>
              <w:t>≥3项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项目持续影响时间</w:t>
            </w:r>
          </w:p>
        </w:tc>
        <w:tc>
          <w:tcPr>
            <w:tcW w:w="2835" w:type="dxa"/>
            <w:vAlign w:val="center"/>
          </w:tcPr>
          <w:p>
            <w:pPr>
              <w:pStyle w:val="30"/>
            </w:pPr>
            <w:r>
              <w:t>可持续影响力年限</w:t>
            </w:r>
          </w:p>
        </w:tc>
        <w:tc>
          <w:tcPr>
            <w:tcW w:w="2551" w:type="dxa"/>
            <w:vAlign w:val="center"/>
          </w:tcPr>
          <w:p>
            <w:pPr>
              <w:pStyle w:val="30"/>
            </w:pPr>
            <w:r>
              <w:t>≥5年</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经济效益指标</w:t>
            </w:r>
          </w:p>
        </w:tc>
        <w:tc>
          <w:tcPr>
            <w:tcW w:w="2835" w:type="dxa"/>
            <w:vAlign w:val="center"/>
          </w:tcPr>
          <w:p>
            <w:pPr>
              <w:pStyle w:val="30"/>
            </w:pPr>
            <w:r>
              <w:t>对智能农机装备生产具有良好的促进作用，减轻劳动力支出比例</w:t>
            </w:r>
          </w:p>
        </w:tc>
        <w:tc>
          <w:tcPr>
            <w:tcW w:w="2551" w:type="dxa"/>
            <w:vAlign w:val="center"/>
          </w:tcPr>
          <w:p>
            <w:pPr>
              <w:pStyle w:val="30"/>
            </w:pPr>
            <w:r>
              <w:t>≥10%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科研人员满意度</w:t>
            </w:r>
          </w:p>
        </w:tc>
        <w:tc>
          <w:tcPr>
            <w:tcW w:w="2835" w:type="dxa"/>
            <w:vAlign w:val="center"/>
          </w:tcPr>
          <w:p>
            <w:pPr>
              <w:pStyle w:val="30"/>
            </w:pPr>
            <w:r>
              <w:t>科研人员满意度</w:t>
            </w:r>
          </w:p>
        </w:tc>
        <w:tc>
          <w:tcPr>
            <w:tcW w:w="2551" w:type="dxa"/>
            <w:vAlign w:val="center"/>
          </w:tcPr>
          <w:p>
            <w:pPr>
              <w:pStyle w:val="30"/>
            </w:pPr>
            <w:r>
              <w:t>≥95%</w:t>
            </w:r>
          </w:p>
        </w:tc>
        <w:tc>
          <w:tcPr>
            <w:tcW w:w="2268" w:type="dxa"/>
            <w:vAlign w:val="center"/>
          </w:tcPr>
          <w:p>
            <w:pPr>
              <w:pStyle w:val="30"/>
            </w:pPr>
            <w:r>
              <w:t>走访调查</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2022年，河北省农业机械化研究所有限公司安排政府采购预算0.00万元。具体内容见下表。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河北省农业机械化研究所有限公司上年末固定资产金额为0.00万元（详见下表）。本年度拟购置固定资产总额为0.00万元，已按要求列入政府采购预算，详见政府采购预算表。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494012河北省农业机械化研究所有限公司</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0" w:name="_Toc_4_4_0000000029"/>
      <w:r>
        <w:rPr>
          <w:rFonts w:ascii="方正小标宋_GBK" w:hAnsi="方正小标宋_GBK" w:eastAsia="方正小标宋_GBK" w:cs="方正小标宋_GBK"/>
          <w:color w:val="000000"/>
          <w:sz w:val="44"/>
        </w:rPr>
        <w:t>十一、河北省农林科学院生物技术与食品科学研究所收支预算</w:t>
      </w:r>
      <w:bookmarkEnd w:id="10"/>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1840.11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1061.00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2947.82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14.00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2915.11</w:t>
            </w:r>
          </w:p>
        </w:tc>
        <w:tc>
          <w:tcPr>
            <w:tcW w:w="4535" w:type="dxa"/>
            <w:vAlign w:val="center"/>
          </w:tcPr>
          <w:p>
            <w:pPr>
              <w:pStyle w:val="18"/>
            </w:pPr>
            <w:r>
              <w:t>本年支出合计</w:t>
            </w:r>
          </w:p>
        </w:tc>
        <w:tc>
          <w:tcPr>
            <w:tcW w:w="2126" w:type="dxa"/>
            <w:vAlign w:val="center"/>
          </w:tcPr>
          <w:p>
            <w:pPr>
              <w:pStyle w:val="19"/>
            </w:pPr>
            <w:r>
              <w:t>2947.82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32.71</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2947.82</w:t>
            </w:r>
          </w:p>
        </w:tc>
        <w:tc>
          <w:tcPr>
            <w:tcW w:w="4535" w:type="dxa"/>
            <w:vAlign w:val="center"/>
          </w:tcPr>
          <w:p>
            <w:pPr>
              <w:pStyle w:val="18"/>
            </w:pPr>
            <w:r>
              <w:t>支出总计</w:t>
            </w:r>
          </w:p>
        </w:tc>
        <w:tc>
          <w:tcPr>
            <w:tcW w:w="2126" w:type="dxa"/>
            <w:vAlign w:val="center"/>
          </w:tcPr>
          <w:p>
            <w:pPr>
              <w:pStyle w:val="19"/>
            </w:pPr>
            <w:r>
              <w:t>2947.82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2947.82</w:t>
            </w:r>
          </w:p>
        </w:tc>
        <w:tc>
          <w:tcPr>
            <w:tcW w:w="1134" w:type="dxa"/>
            <w:vAlign w:val="center"/>
          </w:tcPr>
          <w:p>
            <w:pPr>
              <w:pStyle w:val="19"/>
            </w:pPr>
            <w:r>
              <w:t>2915.11</w:t>
            </w:r>
          </w:p>
        </w:tc>
        <w:tc>
          <w:tcPr>
            <w:tcW w:w="1134" w:type="dxa"/>
            <w:vAlign w:val="center"/>
          </w:tcPr>
          <w:p>
            <w:pPr>
              <w:pStyle w:val="19"/>
            </w:pPr>
            <w:r>
              <w:t>1840.11</w:t>
            </w:r>
          </w:p>
        </w:tc>
        <w:tc>
          <w:tcPr>
            <w:tcW w:w="1134" w:type="dxa"/>
            <w:vAlign w:val="center"/>
          </w:tcPr>
          <w:p>
            <w:pPr>
              <w:pStyle w:val="19"/>
            </w:pPr>
          </w:p>
        </w:tc>
        <w:tc>
          <w:tcPr>
            <w:tcW w:w="1134" w:type="dxa"/>
            <w:vAlign w:val="center"/>
          </w:tcPr>
          <w:p>
            <w:pPr>
              <w:pStyle w:val="19"/>
            </w:pPr>
            <w:r>
              <w:t>1061.00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14.00</w:t>
            </w:r>
          </w:p>
        </w:tc>
        <w:tc>
          <w:tcPr>
            <w:tcW w:w="1134" w:type="dxa"/>
            <w:vAlign w:val="center"/>
          </w:tcPr>
          <w:p>
            <w:pPr>
              <w:pStyle w:val="19"/>
            </w:pPr>
            <w:r>
              <w:t>32.71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2947.82</w:t>
            </w:r>
          </w:p>
        </w:tc>
        <w:tc>
          <w:tcPr>
            <w:tcW w:w="1134" w:type="dxa"/>
            <w:vAlign w:val="center"/>
          </w:tcPr>
          <w:p>
            <w:pPr>
              <w:pStyle w:val="15"/>
            </w:pPr>
            <w:r>
              <w:t>2915.11</w:t>
            </w:r>
          </w:p>
        </w:tc>
        <w:tc>
          <w:tcPr>
            <w:tcW w:w="1134" w:type="dxa"/>
            <w:vAlign w:val="center"/>
          </w:tcPr>
          <w:p>
            <w:pPr>
              <w:pStyle w:val="15"/>
            </w:pPr>
            <w:r>
              <w:t>1840.11</w:t>
            </w:r>
          </w:p>
        </w:tc>
        <w:tc>
          <w:tcPr>
            <w:tcW w:w="1134" w:type="dxa"/>
            <w:vAlign w:val="center"/>
          </w:tcPr>
          <w:p>
            <w:pPr>
              <w:pStyle w:val="15"/>
            </w:pPr>
          </w:p>
        </w:tc>
        <w:tc>
          <w:tcPr>
            <w:tcW w:w="1134" w:type="dxa"/>
            <w:vAlign w:val="center"/>
          </w:tcPr>
          <w:p>
            <w:pPr>
              <w:pStyle w:val="15"/>
            </w:pPr>
            <w:r>
              <w:t>1061.00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14.00</w:t>
            </w:r>
          </w:p>
        </w:tc>
        <w:tc>
          <w:tcPr>
            <w:tcW w:w="1134" w:type="dxa"/>
            <w:vAlign w:val="center"/>
          </w:tcPr>
          <w:p>
            <w:pPr>
              <w:pStyle w:val="15"/>
            </w:pPr>
            <w:r>
              <w:t>32.71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2909.11</w:t>
            </w:r>
          </w:p>
        </w:tc>
        <w:tc>
          <w:tcPr>
            <w:tcW w:w="1134" w:type="dxa"/>
            <w:vAlign w:val="center"/>
          </w:tcPr>
          <w:p>
            <w:pPr>
              <w:pStyle w:val="15"/>
            </w:pPr>
            <w:r>
              <w:t>2909.11</w:t>
            </w:r>
          </w:p>
        </w:tc>
        <w:tc>
          <w:tcPr>
            <w:tcW w:w="1134" w:type="dxa"/>
            <w:vAlign w:val="center"/>
          </w:tcPr>
          <w:p>
            <w:pPr>
              <w:pStyle w:val="15"/>
            </w:pPr>
            <w:r>
              <w:t>1834.11</w:t>
            </w:r>
          </w:p>
        </w:tc>
        <w:tc>
          <w:tcPr>
            <w:tcW w:w="1134" w:type="dxa"/>
            <w:vAlign w:val="center"/>
          </w:tcPr>
          <w:p>
            <w:pPr>
              <w:pStyle w:val="15"/>
            </w:pPr>
          </w:p>
        </w:tc>
        <w:tc>
          <w:tcPr>
            <w:tcW w:w="1134" w:type="dxa"/>
            <w:vAlign w:val="center"/>
          </w:tcPr>
          <w:p>
            <w:pPr>
              <w:pStyle w:val="15"/>
            </w:pPr>
            <w:r>
              <w:t>1061.00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1548.61</w:t>
            </w:r>
          </w:p>
        </w:tc>
        <w:tc>
          <w:tcPr>
            <w:tcW w:w="1134" w:type="dxa"/>
            <w:vAlign w:val="center"/>
          </w:tcPr>
          <w:p>
            <w:pPr>
              <w:pStyle w:val="15"/>
            </w:pPr>
            <w:r>
              <w:t>1548.61</w:t>
            </w:r>
          </w:p>
        </w:tc>
        <w:tc>
          <w:tcPr>
            <w:tcW w:w="1134" w:type="dxa"/>
            <w:vAlign w:val="center"/>
          </w:tcPr>
          <w:p>
            <w:pPr>
              <w:pStyle w:val="15"/>
            </w:pPr>
            <w:r>
              <w:t>1494.61</w:t>
            </w:r>
          </w:p>
        </w:tc>
        <w:tc>
          <w:tcPr>
            <w:tcW w:w="1134" w:type="dxa"/>
            <w:vAlign w:val="center"/>
          </w:tcPr>
          <w:p>
            <w:pPr>
              <w:pStyle w:val="15"/>
            </w:pPr>
          </w:p>
        </w:tc>
        <w:tc>
          <w:tcPr>
            <w:tcW w:w="1134" w:type="dxa"/>
            <w:vAlign w:val="center"/>
          </w:tcPr>
          <w:p>
            <w:pPr>
              <w:pStyle w:val="15"/>
            </w:pPr>
            <w:r>
              <w:t>40.00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1360.50</w:t>
            </w:r>
          </w:p>
        </w:tc>
        <w:tc>
          <w:tcPr>
            <w:tcW w:w="1134" w:type="dxa"/>
            <w:vAlign w:val="center"/>
          </w:tcPr>
          <w:p>
            <w:pPr>
              <w:pStyle w:val="15"/>
            </w:pPr>
            <w:r>
              <w:t>1360.50</w:t>
            </w:r>
          </w:p>
        </w:tc>
        <w:tc>
          <w:tcPr>
            <w:tcW w:w="1134" w:type="dxa"/>
            <w:vAlign w:val="center"/>
          </w:tcPr>
          <w:p>
            <w:pPr>
              <w:pStyle w:val="15"/>
            </w:pPr>
            <w:r>
              <w:t>339.50</w:t>
            </w:r>
          </w:p>
        </w:tc>
        <w:tc>
          <w:tcPr>
            <w:tcW w:w="1134" w:type="dxa"/>
            <w:vAlign w:val="center"/>
          </w:tcPr>
          <w:p>
            <w:pPr>
              <w:pStyle w:val="15"/>
            </w:pPr>
          </w:p>
        </w:tc>
        <w:tc>
          <w:tcPr>
            <w:tcW w:w="1134" w:type="dxa"/>
            <w:vAlign w:val="center"/>
          </w:tcPr>
          <w:p>
            <w:pPr>
              <w:pStyle w:val="15"/>
            </w:pPr>
            <w:r>
              <w:t>1021.00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20605</w:t>
            </w:r>
          </w:p>
        </w:tc>
        <w:tc>
          <w:tcPr>
            <w:tcW w:w="1559" w:type="dxa"/>
            <w:vAlign w:val="center"/>
          </w:tcPr>
          <w:p>
            <w:pPr>
              <w:pStyle w:val="16"/>
            </w:pPr>
            <w:r>
              <w:t>科技条件与服务</w:t>
            </w:r>
          </w:p>
        </w:tc>
        <w:tc>
          <w:tcPr>
            <w:tcW w:w="1134" w:type="dxa"/>
            <w:vAlign w:val="center"/>
          </w:tcPr>
          <w:p>
            <w:pPr>
              <w:pStyle w:val="15"/>
            </w:pPr>
            <w:r>
              <w:t>25.90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2060599</w:t>
            </w:r>
          </w:p>
        </w:tc>
        <w:tc>
          <w:tcPr>
            <w:tcW w:w="1559" w:type="dxa"/>
            <w:vAlign w:val="center"/>
          </w:tcPr>
          <w:p>
            <w:pPr>
              <w:pStyle w:val="16"/>
            </w:pPr>
            <w:r>
              <w:t>其他科技条件与服务支出</w:t>
            </w:r>
          </w:p>
        </w:tc>
        <w:tc>
          <w:tcPr>
            <w:tcW w:w="1134" w:type="dxa"/>
            <w:vAlign w:val="center"/>
          </w:tcPr>
          <w:p>
            <w:pPr>
              <w:pStyle w:val="15"/>
            </w:pPr>
            <w:r>
              <w:t>25.90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20608</w:t>
            </w:r>
          </w:p>
        </w:tc>
        <w:tc>
          <w:tcPr>
            <w:tcW w:w="1559" w:type="dxa"/>
            <w:vAlign w:val="center"/>
          </w:tcPr>
          <w:p>
            <w:pPr>
              <w:pStyle w:val="16"/>
            </w:pPr>
            <w:r>
              <w:t>科技交流与合作</w:t>
            </w:r>
          </w:p>
        </w:tc>
        <w:tc>
          <w:tcPr>
            <w:tcW w:w="1134" w:type="dxa"/>
            <w:vAlign w:val="center"/>
          </w:tcPr>
          <w:p>
            <w:pPr>
              <w:pStyle w:val="15"/>
            </w:pPr>
            <w:r>
              <w:t>6.81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2060899</w:t>
            </w:r>
          </w:p>
        </w:tc>
        <w:tc>
          <w:tcPr>
            <w:tcW w:w="1559" w:type="dxa"/>
            <w:vAlign w:val="center"/>
          </w:tcPr>
          <w:p>
            <w:pPr>
              <w:pStyle w:val="16"/>
            </w:pPr>
            <w:r>
              <w:t>其他科技交流与合作支出</w:t>
            </w:r>
          </w:p>
        </w:tc>
        <w:tc>
          <w:tcPr>
            <w:tcW w:w="1134" w:type="dxa"/>
            <w:vAlign w:val="center"/>
          </w:tcPr>
          <w:p>
            <w:pPr>
              <w:pStyle w:val="15"/>
            </w:pPr>
            <w:r>
              <w:t>6.81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6.00</w:t>
            </w:r>
          </w:p>
        </w:tc>
        <w:tc>
          <w:tcPr>
            <w:tcW w:w="1134" w:type="dxa"/>
            <w:vAlign w:val="center"/>
          </w:tcPr>
          <w:p>
            <w:pPr>
              <w:pStyle w:val="15"/>
            </w:pPr>
            <w:r>
              <w:t>6.00</w:t>
            </w:r>
          </w:p>
        </w:tc>
        <w:tc>
          <w:tcPr>
            <w:tcW w:w="1134" w:type="dxa"/>
            <w:vAlign w:val="center"/>
          </w:tcPr>
          <w:p>
            <w:pPr>
              <w:pStyle w:val="15"/>
            </w:pPr>
            <w:r>
              <w:t>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6.00</w:t>
            </w:r>
          </w:p>
        </w:tc>
        <w:tc>
          <w:tcPr>
            <w:tcW w:w="1134" w:type="dxa"/>
            <w:vAlign w:val="center"/>
          </w:tcPr>
          <w:p>
            <w:pPr>
              <w:pStyle w:val="15"/>
            </w:pPr>
            <w:r>
              <w:t>6.00</w:t>
            </w:r>
          </w:p>
        </w:tc>
        <w:tc>
          <w:tcPr>
            <w:tcW w:w="1134" w:type="dxa"/>
            <w:vAlign w:val="center"/>
          </w:tcPr>
          <w:p>
            <w:pPr>
              <w:pStyle w:val="15"/>
            </w:pPr>
            <w:r>
              <w:t>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2947.82</w:t>
            </w:r>
          </w:p>
        </w:tc>
        <w:tc>
          <w:tcPr>
            <w:tcW w:w="1361" w:type="dxa"/>
            <w:vAlign w:val="center"/>
          </w:tcPr>
          <w:p>
            <w:pPr>
              <w:pStyle w:val="19"/>
            </w:pPr>
            <w:r>
              <w:t>1548.61</w:t>
            </w:r>
          </w:p>
        </w:tc>
        <w:tc>
          <w:tcPr>
            <w:tcW w:w="1361" w:type="dxa"/>
            <w:vAlign w:val="center"/>
          </w:tcPr>
          <w:p>
            <w:pPr>
              <w:pStyle w:val="19"/>
            </w:pPr>
            <w:r>
              <w:t>1399.21</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2947.82</w:t>
            </w:r>
          </w:p>
        </w:tc>
        <w:tc>
          <w:tcPr>
            <w:tcW w:w="1361" w:type="dxa"/>
            <w:vAlign w:val="center"/>
          </w:tcPr>
          <w:p>
            <w:pPr>
              <w:pStyle w:val="15"/>
            </w:pPr>
            <w:r>
              <w:t>1548.61</w:t>
            </w:r>
          </w:p>
        </w:tc>
        <w:tc>
          <w:tcPr>
            <w:tcW w:w="1361" w:type="dxa"/>
            <w:vAlign w:val="center"/>
          </w:tcPr>
          <w:p>
            <w:pPr>
              <w:pStyle w:val="15"/>
            </w:pPr>
            <w:r>
              <w:t>1399.21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2909.11</w:t>
            </w:r>
          </w:p>
        </w:tc>
        <w:tc>
          <w:tcPr>
            <w:tcW w:w="1361" w:type="dxa"/>
            <w:vAlign w:val="center"/>
          </w:tcPr>
          <w:p>
            <w:pPr>
              <w:pStyle w:val="15"/>
            </w:pPr>
            <w:r>
              <w:t>1548.61</w:t>
            </w:r>
          </w:p>
        </w:tc>
        <w:tc>
          <w:tcPr>
            <w:tcW w:w="1361" w:type="dxa"/>
            <w:vAlign w:val="center"/>
          </w:tcPr>
          <w:p>
            <w:pPr>
              <w:pStyle w:val="15"/>
            </w:pPr>
            <w:r>
              <w:t>1360.50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1548.61</w:t>
            </w:r>
          </w:p>
        </w:tc>
        <w:tc>
          <w:tcPr>
            <w:tcW w:w="1361" w:type="dxa"/>
            <w:vAlign w:val="center"/>
          </w:tcPr>
          <w:p>
            <w:pPr>
              <w:pStyle w:val="15"/>
            </w:pPr>
            <w:r>
              <w:t>1548.61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1360.50</w:t>
            </w:r>
          </w:p>
        </w:tc>
        <w:tc>
          <w:tcPr>
            <w:tcW w:w="1361" w:type="dxa"/>
            <w:vAlign w:val="center"/>
          </w:tcPr>
          <w:p>
            <w:pPr>
              <w:pStyle w:val="15"/>
            </w:pPr>
          </w:p>
        </w:tc>
        <w:tc>
          <w:tcPr>
            <w:tcW w:w="1361" w:type="dxa"/>
            <w:vAlign w:val="center"/>
          </w:tcPr>
          <w:p>
            <w:pPr>
              <w:pStyle w:val="15"/>
            </w:pPr>
            <w:r>
              <w:t>1360.50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20605</w:t>
            </w:r>
          </w:p>
        </w:tc>
        <w:tc>
          <w:tcPr>
            <w:tcW w:w="4536" w:type="dxa"/>
            <w:vAlign w:val="center"/>
          </w:tcPr>
          <w:p>
            <w:pPr>
              <w:pStyle w:val="16"/>
            </w:pPr>
            <w:r>
              <w:t>科技条件与服务</w:t>
            </w:r>
          </w:p>
        </w:tc>
        <w:tc>
          <w:tcPr>
            <w:tcW w:w="1361" w:type="dxa"/>
            <w:vAlign w:val="center"/>
          </w:tcPr>
          <w:p>
            <w:pPr>
              <w:pStyle w:val="15"/>
            </w:pPr>
            <w:r>
              <w:t>25.90</w:t>
            </w:r>
          </w:p>
        </w:tc>
        <w:tc>
          <w:tcPr>
            <w:tcW w:w="1361" w:type="dxa"/>
            <w:vAlign w:val="center"/>
          </w:tcPr>
          <w:p>
            <w:pPr>
              <w:pStyle w:val="15"/>
            </w:pPr>
          </w:p>
        </w:tc>
        <w:tc>
          <w:tcPr>
            <w:tcW w:w="1361" w:type="dxa"/>
            <w:vAlign w:val="center"/>
          </w:tcPr>
          <w:p>
            <w:pPr>
              <w:pStyle w:val="15"/>
            </w:pPr>
            <w:r>
              <w:t>25.90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2060599</w:t>
            </w:r>
          </w:p>
        </w:tc>
        <w:tc>
          <w:tcPr>
            <w:tcW w:w="4536" w:type="dxa"/>
            <w:vAlign w:val="center"/>
          </w:tcPr>
          <w:p>
            <w:pPr>
              <w:pStyle w:val="16"/>
            </w:pPr>
            <w:r>
              <w:t>其他科技条件与服务支出</w:t>
            </w:r>
          </w:p>
        </w:tc>
        <w:tc>
          <w:tcPr>
            <w:tcW w:w="1361" w:type="dxa"/>
            <w:vAlign w:val="center"/>
          </w:tcPr>
          <w:p>
            <w:pPr>
              <w:pStyle w:val="15"/>
            </w:pPr>
            <w:r>
              <w:t>25.90</w:t>
            </w:r>
          </w:p>
        </w:tc>
        <w:tc>
          <w:tcPr>
            <w:tcW w:w="1361" w:type="dxa"/>
            <w:vAlign w:val="center"/>
          </w:tcPr>
          <w:p>
            <w:pPr>
              <w:pStyle w:val="15"/>
            </w:pPr>
          </w:p>
        </w:tc>
        <w:tc>
          <w:tcPr>
            <w:tcW w:w="1361" w:type="dxa"/>
            <w:vAlign w:val="center"/>
          </w:tcPr>
          <w:p>
            <w:pPr>
              <w:pStyle w:val="15"/>
            </w:pPr>
            <w:r>
              <w:t>25.90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20608</w:t>
            </w:r>
          </w:p>
        </w:tc>
        <w:tc>
          <w:tcPr>
            <w:tcW w:w="4536" w:type="dxa"/>
            <w:vAlign w:val="center"/>
          </w:tcPr>
          <w:p>
            <w:pPr>
              <w:pStyle w:val="16"/>
            </w:pPr>
            <w:r>
              <w:t>科技交流与合作</w:t>
            </w:r>
          </w:p>
        </w:tc>
        <w:tc>
          <w:tcPr>
            <w:tcW w:w="1361" w:type="dxa"/>
            <w:vAlign w:val="center"/>
          </w:tcPr>
          <w:p>
            <w:pPr>
              <w:pStyle w:val="15"/>
            </w:pPr>
            <w:r>
              <w:t>6.81</w:t>
            </w:r>
          </w:p>
        </w:tc>
        <w:tc>
          <w:tcPr>
            <w:tcW w:w="1361" w:type="dxa"/>
            <w:vAlign w:val="center"/>
          </w:tcPr>
          <w:p>
            <w:pPr>
              <w:pStyle w:val="15"/>
            </w:pPr>
          </w:p>
        </w:tc>
        <w:tc>
          <w:tcPr>
            <w:tcW w:w="1361" w:type="dxa"/>
            <w:vAlign w:val="center"/>
          </w:tcPr>
          <w:p>
            <w:pPr>
              <w:pStyle w:val="15"/>
            </w:pPr>
            <w:r>
              <w:t>6.81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2060899</w:t>
            </w:r>
          </w:p>
        </w:tc>
        <w:tc>
          <w:tcPr>
            <w:tcW w:w="4536" w:type="dxa"/>
            <w:vAlign w:val="center"/>
          </w:tcPr>
          <w:p>
            <w:pPr>
              <w:pStyle w:val="16"/>
            </w:pPr>
            <w:r>
              <w:t>其他科技交流与合作支出</w:t>
            </w:r>
          </w:p>
        </w:tc>
        <w:tc>
          <w:tcPr>
            <w:tcW w:w="1361" w:type="dxa"/>
            <w:vAlign w:val="center"/>
          </w:tcPr>
          <w:p>
            <w:pPr>
              <w:pStyle w:val="15"/>
            </w:pPr>
            <w:r>
              <w:t>6.81</w:t>
            </w:r>
          </w:p>
        </w:tc>
        <w:tc>
          <w:tcPr>
            <w:tcW w:w="1361" w:type="dxa"/>
            <w:vAlign w:val="center"/>
          </w:tcPr>
          <w:p>
            <w:pPr>
              <w:pStyle w:val="15"/>
            </w:pPr>
          </w:p>
        </w:tc>
        <w:tc>
          <w:tcPr>
            <w:tcW w:w="1361" w:type="dxa"/>
            <w:vAlign w:val="center"/>
          </w:tcPr>
          <w:p>
            <w:pPr>
              <w:pStyle w:val="15"/>
            </w:pPr>
            <w:r>
              <w:t>6.81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6.00</w:t>
            </w:r>
          </w:p>
        </w:tc>
        <w:tc>
          <w:tcPr>
            <w:tcW w:w="1361" w:type="dxa"/>
            <w:vAlign w:val="center"/>
          </w:tcPr>
          <w:p>
            <w:pPr>
              <w:pStyle w:val="15"/>
            </w:pPr>
          </w:p>
        </w:tc>
        <w:tc>
          <w:tcPr>
            <w:tcW w:w="1361" w:type="dxa"/>
            <w:vAlign w:val="center"/>
          </w:tcPr>
          <w:p>
            <w:pPr>
              <w:pStyle w:val="15"/>
            </w:pPr>
            <w:r>
              <w:t>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6.00</w:t>
            </w:r>
          </w:p>
        </w:tc>
        <w:tc>
          <w:tcPr>
            <w:tcW w:w="1361" w:type="dxa"/>
            <w:vAlign w:val="center"/>
          </w:tcPr>
          <w:p>
            <w:pPr>
              <w:pStyle w:val="15"/>
            </w:pPr>
          </w:p>
        </w:tc>
        <w:tc>
          <w:tcPr>
            <w:tcW w:w="1361" w:type="dxa"/>
            <w:vAlign w:val="center"/>
          </w:tcPr>
          <w:p>
            <w:pPr>
              <w:pStyle w:val="15"/>
            </w:pPr>
            <w:r>
              <w:t>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1840.11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1872.82</w:t>
            </w:r>
          </w:p>
        </w:tc>
        <w:tc>
          <w:tcPr>
            <w:tcW w:w="1474" w:type="dxa"/>
            <w:vAlign w:val="center"/>
          </w:tcPr>
          <w:p>
            <w:pPr>
              <w:pStyle w:val="15"/>
            </w:pPr>
            <w:r>
              <w:t>1872.82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1840.11</w:t>
            </w:r>
          </w:p>
        </w:tc>
        <w:tc>
          <w:tcPr>
            <w:tcW w:w="3402" w:type="dxa"/>
            <w:vAlign w:val="center"/>
          </w:tcPr>
          <w:p>
            <w:pPr>
              <w:pStyle w:val="18"/>
            </w:pPr>
            <w:r>
              <w:t>本年支出合计</w:t>
            </w:r>
          </w:p>
        </w:tc>
        <w:tc>
          <w:tcPr>
            <w:tcW w:w="1474" w:type="dxa"/>
            <w:vAlign w:val="center"/>
          </w:tcPr>
          <w:p>
            <w:pPr>
              <w:pStyle w:val="19"/>
            </w:pPr>
            <w:r>
              <w:t>1872.82</w:t>
            </w:r>
          </w:p>
        </w:tc>
        <w:tc>
          <w:tcPr>
            <w:tcW w:w="1474" w:type="dxa"/>
            <w:vAlign w:val="center"/>
          </w:tcPr>
          <w:p>
            <w:pPr>
              <w:pStyle w:val="19"/>
            </w:pPr>
            <w:r>
              <w:t>1872.82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32.71</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32.71</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1872.82</w:t>
            </w:r>
          </w:p>
        </w:tc>
        <w:tc>
          <w:tcPr>
            <w:tcW w:w="3402" w:type="dxa"/>
            <w:vAlign w:val="center"/>
          </w:tcPr>
          <w:p>
            <w:pPr>
              <w:pStyle w:val="18"/>
            </w:pPr>
            <w:r>
              <w:t>支出总计</w:t>
            </w:r>
          </w:p>
        </w:tc>
        <w:tc>
          <w:tcPr>
            <w:tcW w:w="1474" w:type="dxa"/>
            <w:vAlign w:val="center"/>
          </w:tcPr>
          <w:p>
            <w:pPr>
              <w:pStyle w:val="19"/>
            </w:pPr>
            <w:r>
              <w:t>1872.82</w:t>
            </w:r>
          </w:p>
        </w:tc>
        <w:tc>
          <w:tcPr>
            <w:tcW w:w="1474" w:type="dxa"/>
            <w:vAlign w:val="center"/>
          </w:tcPr>
          <w:p>
            <w:pPr>
              <w:pStyle w:val="19"/>
            </w:pPr>
            <w:r>
              <w:t>1872.82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1872.82</w:t>
            </w:r>
          </w:p>
        </w:tc>
        <w:tc>
          <w:tcPr>
            <w:tcW w:w="2551" w:type="dxa"/>
            <w:vAlign w:val="center"/>
          </w:tcPr>
          <w:p>
            <w:pPr>
              <w:pStyle w:val="19"/>
            </w:pPr>
            <w:r>
              <w:t>1494.61</w:t>
            </w:r>
          </w:p>
        </w:tc>
        <w:tc>
          <w:tcPr>
            <w:tcW w:w="2551" w:type="dxa"/>
            <w:vAlign w:val="center"/>
          </w:tcPr>
          <w:p>
            <w:pPr>
              <w:pStyle w:val="19"/>
            </w:pPr>
            <w:r>
              <w:t>378.21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1872.82</w:t>
            </w:r>
          </w:p>
        </w:tc>
        <w:tc>
          <w:tcPr>
            <w:tcW w:w="2551" w:type="dxa"/>
            <w:vAlign w:val="center"/>
          </w:tcPr>
          <w:p>
            <w:pPr>
              <w:pStyle w:val="15"/>
            </w:pPr>
            <w:r>
              <w:t>1494.61</w:t>
            </w:r>
          </w:p>
        </w:tc>
        <w:tc>
          <w:tcPr>
            <w:tcW w:w="2551" w:type="dxa"/>
            <w:vAlign w:val="center"/>
          </w:tcPr>
          <w:p>
            <w:pPr>
              <w:pStyle w:val="15"/>
            </w:pPr>
            <w:r>
              <w:t>378.21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1834.11</w:t>
            </w:r>
          </w:p>
        </w:tc>
        <w:tc>
          <w:tcPr>
            <w:tcW w:w="2551" w:type="dxa"/>
            <w:vAlign w:val="center"/>
          </w:tcPr>
          <w:p>
            <w:pPr>
              <w:pStyle w:val="15"/>
            </w:pPr>
            <w:r>
              <w:t>1494.61</w:t>
            </w:r>
          </w:p>
        </w:tc>
        <w:tc>
          <w:tcPr>
            <w:tcW w:w="2551" w:type="dxa"/>
            <w:vAlign w:val="center"/>
          </w:tcPr>
          <w:p>
            <w:pPr>
              <w:pStyle w:val="15"/>
            </w:pPr>
            <w:r>
              <w:t>339.50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1494.61</w:t>
            </w:r>
          </w:p>
        </w:tc>
        <w:tc>
          <w:tcPr>
            <w:tcW w:w="2551" w:type="dxa"/>
            <w:vAlign w:val="center"/>
          </w:tcPr>
          <w:p>
            <w:pPr>
              <w:pStyle w:val="15"/>
            </w:pPr>
            <w:r>
              <w:t>1494.61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339.50</w:t>
            </w:r>
          </w:p>
        </w:tc>
        <w:tc>
          <w:tcPr>
            <w:tcW w:w="2551" w:type="dxa"/>
            <w:vAlign w:val="center"/>
          </w:tcPr>
          <w:p>
            <w:pPr>
              <w:pStyle w:val="15"/>
            </w:pPr>
          </w:p>
        </w:tc>
        <w:tc>
          <w:tcPr>
            <w:tcW w:w="2551" w:type="dxa"/>
            <w:vAlign w:val="center"/>
          </w:tcPr>
          <w:p>
            <w:pPr>
              <w:pStyle w:val="15"/>
            </w:pPr>
            <w:r>
              <w:t>339.50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20605</w:t>
            </w:r>
          </w:p>
        </w:tc>
        <w:tc>
          <w:tcPr>
            <w:tcW w:w="4535" w:type="dxa"/>
            <w:vAlign w:val="center"/>
          </w:tcPr>
          <w:p>
            <w:pPr>
              <w:pStyle w:val="16"/>
            </w:pPr>
            <w:r>
              <w:t>科技条件与服务</w:t>
            </w:r>
          </w:p>
        </w:tc>
        <w:tc>
          <w:tcPr>
            <w:tcW w:w="2551" w:type="dxa"/>
            <w:vAlign w:val="center"/>
          </w:tcPr>
          <w:p>
            <w:pPr>
              <w:pStyle w:val="15"/>
            </w:pPr>
            <w:r>
              <w:t>25.90</w:t>
            </w:r>
          </w:p>
        </w:tc>
        <w:tc>
          <w:tcPr>
            <w:tcW w:w="2551" w:type="dxa"/>
            <w:vAlign w:val="center"/>
          </w:tcPr>
          <w:p>
            <w:pPr>
              <w:pStyle w:val="15"/>
            </w:pPr>
          </w:p>
        </w:tc>
        <w:tc>
          <w:tcPr>
            <w:tcW w:w="2551" w:type="dxa"/>
            <w:vAlign w:val="center"/>
          </w:tcPr>
          <w:p>
            <w:pPr>
              <w:pStyle w:val="15"/>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2060599</w:t>
            </w:r>
          </w:p>
        </w:tc>
        <w:tc>
          <w:tcPr>
            <w:tcW w:w="4535" w:type="dxa"/>
            <w:vAlign w:val="center"/>
          </w:tcPr>
          <w:p>
            <w:pPr>
              <w:pStyle w:val="16"/>
            </w:pPr>
            <w:r>
              <w:t>其他科技条件与服务支出</w:t>
            </w:r>
          </w:p>
        </w:tc>
        <w:tc>
          <w:tcPr>
            <w:tcW w:w="2551" w:type="dxa"/>
            <w:vAlign w:val="center"/>
          </w:tcPr>
          <w:p>
            <w:pPr>
              <w:pStyle w:val="15"/>
            </w:pPr>
            <w:r>
              <w:t>25.90</w:t>
            </w:r>
          </w:p>
        </w:tc>
        <w:tc>
          <w:tcPr>
            <w:tcW w:w="2551" w:type="dxa"/>
            <w:vAlign w:val="center"/>
          </w:tcPr>
          <w:p>
            <w:pPr>
              <w:pStyle w:val="15"/>
            </w:pPr>
          </w:p>
        </w:tc>
        <w:tc>
          <w:tcPr>
            <w:tcW w:w="2551" w:type="dxa"/>
            <w:vAlign w:val="center"/>
          </w:tcPr>
          <w:p>
            <w:pPr>
              <w:pStyle w:val="15"/>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20608</w:t>
            </w:r>
          </w:p>
        </w:tc>
        <w:tc>
          <w:tcPr>
            <w:tcW w:w="4535" w:type="dxa"/>
            <w:vAlign w:val="center"/>
          </w:tcPr>
          <w:p>
            <w:pPr>
              <w:pStyle w:val="16"/>
            </w:pPr>
            <w:r>
              <w:t>科技交流与合作</w:t>
            </w:r>
          </w:p>
        </w:tc>
        <w:tc>
          <w:tcPr>
            <w:tcW w:w="2551" w:type="dxa"/>
            <w:vAlign w:val="center"/>
          </w:tcPr>
          <w:p>
            <w:pPr>
              <w:pStyle w:val="15"/>
            </w:pPr>
            <w:r>
              <w:t>6.81</w:t>
            </w:r>
          </w:p>
        </w:tc>
        <w:tc>
          <w:tcPr>
            <w:tcW w:w="2551" w:type="dxa"/>
            <w:vAlign w:val="center"/>
          </w:tcPr>
          <w:p>
            <w:pPr>
              <w:pStyle w:val="15"/>
            </w:pPr>
          </w:p>
        </w:tc>
        <w:tc>
          <w:tcPr>
            <w:tcW w:w="2551" w:type="dxa"/>
            <w:vAlign w:val="center"/>
          </w:tcPr>
          <w:p>
            <w:pPr>
              <w:pStyle w:val="15"/>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2060899</w:t>
            </w:r>
          </w:p>
        </w:tc>
        <w:tc>
          <w:tcPr>
            <w:tcW w:w="4535" w:type="dxa"/>
            <w:vAlign w:val="center"/>
          </w:tcPr>
          <w:p>
            <w:pPr>
              <w:pStyle w:val="16"/>
            </w:pPr>
            <w:r>
              <w:t>其他科技交流与合作支出</w:t>
            </w:r>
          </w:p>
        </w:tc>
        <w:tc>
          <w:tcPr>
            <w:tcW w:w="2551" w:type="dxa"/>
            <w:vAlign w:val="center"/>
          </w:tcPr>
          <w:p>
            <w:pPr>
              <w:pStyle w:val="15"/>
            </w:pPr>
            <w:r>
              <w:t>6.81</w:t>
            </w:r>
          </w:p>
        </w:tc>
        <w:tc>
          <w:tcPr>
            <w:tcW w:w="2551" w:type="dxa"/>
            <w:vAlign w:val="center"/>
          </w:tcPr>
          <w:p>
            <w:pPr>
              <w:pStyle w:val="15"/>
            </w:pPr>
          </w:p>
        </w:tc>
        <w:tc>
          <w:tcPr>
            <w:tcW w:w="2551" w:type="dxa"/>
            <w:vAlign w:val="center"/>
          </w:tcPr>
          <w:p>
            <w:pPr>
              <w:pStyle w:val="15"/>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6.00</w:t>
            </w:r>
          </w:p>
        </w:tc>
        <w:tc>
          <w:tcPr>
            <w:tcW w:w="2551" w:type="dxa"/>
            <w:vAlign w:val="center"/>
          </w:tcPr>
          <w:p>
            <w:pPr>
              <w:pStyle w:val="15"/>
            </w:pPr>
          </w:p>
        </w:tc>
        <w:tc>
          <w:tcPr>
            <w:tcW w:w="2551"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6.00</w:t>
            </w:r>
          </w:p>
        </w:tc>
        <w:tc>
          <w:tcPr>
            <w:tcW w:w="2551" w:type="dxa"/>
            <w:vAlign w:val="center"/>
          </w:tcPr>
          <w:p>
            <w:pPr>
              <w:pStyle w:val="15"/>
            </w:pPr>
          </w:p>
        </w:tc>
        <w:tc>
          <w:tcPr>
            <w:tcW w:w="2551" w:type="dxa"/>
            <w:vAlign w:val="center"/>
          </w:tcPr>
          <w:p>
            <w:pPr>
              <w:pStyle w:val="15"/>
            </w:pPr>
            <w:r>
              <w:t>6.00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1494.61</w:t>
            </w:r>
          </w:p>
        </w:tc>
        <w:tc>
          <w:tcPr>
            <w:tcW w:w="2551" w:type="dxa"/>
            <w:vAlign w:val="center"/>
          </w:tcPr>
          <w:p>
            <w:pPr>
              <w:pStyle w:val="19"/>
            </w:pPr>
            <w:r>
              <w:t>1466.47</w:t>
            </w:r>
          </w:p>
        </w:tc>
        <w:tc>
          <w:tcPr>
            <w:tcW w:w="2552" w:type="dxa"/>
            <w:vAlign w:val="center"/>
          </w:tcPr>
          <w:p>
            <w:pPr>
              <w:pStyle w:val="19"/>
            </w:pPr>
            <w:r>
              <w:t>28.14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1245.59</w:t>
            </w:r>
          </w:p>
        </w:tc>
        <w:tc>
          <w:tcPr>
            <w:tcW w:w="2551" w:type="dxa"/>
            <w:vAlign w:val="center"/>
          </w:tcPr>
          <w:p>
            <w:pPr>
              <w:pStyle w:val="15"/>
            </w:pPr>
            <w:r>
              <w:t>1245.59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336.41</w:t>
            </w:r>
          </w:p>
        </w:tc>
        <w:tc>
          <w:tcPr>
            <w:tcW w:w="2551" w:type="dxa"/>
            <w:vAlign w:val="center"/>
          </w:tcPr>
          <w:p>
            <w:pPr>
              <w:pStyle w:val="15"/>
            </w:pPr>
            <w:r>
              <w:t>336.41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293.40</w:t>
            </w:r>
          </w:p>
        </w:tc>
        <w:tc>
          <w:tcPr>
            <w:tcW w:w="2551" w:type="dxa"/>
            <w:vAlign w:val="center"/>
          </w:tcPr>
          <w:p>
            <w:pPr>
              <w:pStyle w:val="15"/>
            </w:pPr>
            <w:r>
              <w:t>293.40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238.64</w:t>
            </w:r>
          </w:p>
        </w:tc>
        <w:tc>
          <w:tcPr>
            <w:tcW w:w="2551" w:type="dxa"/>
            <w:vAlign w:val="center"/>
          </w:tcPr>
          <w:p>
            <w:pPr>
              <w:pStyle w:val="15"/>
            </w:pPr>
            <w:r>
              <w:t>238.64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110.96</w:t>
            </w:r>
          </w:p>
        </w:tc>
        <w:tc>
          <w:tcPr>
            <w:tcW w:w="2551" w:type="dxa"/>
            <w:vAlign w:val="center"/>
          </w:tcPr>
          <w:p>
            <w:pPr>
              <w:pStyle w:val="15"/>
            </w:pPr>
            <w:r>
              <w:t>110.96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54.72</w:t>
            </w:r>
          </w:p>
        </w:tc>
        <w:tc>
          <w:tcPr>
            <w:tcW w:w="2551" w:type="dxa"/>
            <w:vAlign w:val="center"/>
          </w:tcPr>
          <w:p>
            <w:pPr>
              <w:pStyle w:val="15"/>
            </w:pPr>
            <w:r>
              <w:t>54.72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41.32</w:t>
            </w:r>
          </w:p>
        </w:tc>
        <w:tc>
          <w:tcPr>
            <w:tcW w:w="2551" w:type="dxa"/>
            <w:vAlign w:val="center"/>
          </w:tcPr>
          <w:p>
            <w:pPr>
              <w:pStyle w:val="15"/>
            </w:pPr>
            <w:r>
              <w:t>41.32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60.76</w:t>
            </w:r>
          </w:p>
        </w:tc>
        <w:tc>
          <w:tcPr>
            <w:tcW w:w="2551" w:type="dxa"/>
            <w:vAlign w:val="center"/>
          </w:tcPr>
          <w:p>
            <w:pPr>
              <w:pStyle w:val="15"/>
            </w:pPr>
            <w:r>
              <w:t>60.76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77.58</w:t>
            </w:r>
          </w:p>
        </w:tc>
        <w:tc>
          <w:tcPr>
            <w:tcW w:w="2551" w:type="dxa"/>
            <w:vAlign w:val="center"/>
          </w:tcPr>
          <w:p>
            <w:pPr>
              <w:pStyle w:val="15"/>
            </w:pPr>
            <w:r>
              <w:t>77.58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31.80</w:t>
            </w:r>
          </w:p>
        </w:tc>
        <w:tc>
          <w:tcPr>
            <w:tcW w:w="2551" w:type="dxa"/>
            <w:vAlign w:val="center"/>
          </w:tcPr>
          <w:p>
            <w:pPr>
              <w:pStyle w:val="15"/>
            </w:pPr>
            <w:r>
              <w:t>31.80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28.14</w:t>
            </w:r>
          </w:p>
        </w:tc>
        <w:tc>
          <w:tcPr>
            <w:tcW w:w="2551" w:type="dxa"/>
            <w:vAlign w:val="center"/>
          </w:tcPr>
          <w:p>
            <w:pPr>
              <w:pStyle w:val="15"/>
            </w:pPr>
          </w:p>
        </w:tc>
        <w:tc>
          <w:tcPr>
            <w:tcW w:w="2552" w:type="dxa"/>
            <w:vAlign w:val="center"/>
          </w:tcPr>
          <w:p>
            <w:pPr>
              <w:pStyle w:val="15"/>
            </w:pPr>
            <w:r>
              <w:t>28.14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3.41</w:t>
            </w:r>
          </w:p>
        </w:tc>
        <w:tc>
          <w:tcPr>
            <w:tcW w:w="2551" w:type="dxa"/>
            <w:vAlign w:val="center"/>
          </w:tcPr>
          <w:p>
            <w:pPr>
              <w:pStyle w:val="15"/>
            </w:pPr>
          </w:p>
        </w:tc>
        <w:tc>
          <w:tcPr>
            <w:tcW w:w="2552" w:type="dxa"/>
            <w:vAlign w:val="center"/>
          </w:tcPr>
          <w:p>
            <w:pPr>
              <w:pStyle w:val="15"/>
            </w:pPr>
            <w:r>
              <w:t>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2.50</w:t>
            </w:r>
          </w:p>
        </w:tc>
        <w:tc>
          <w:tcPr>
            <w:tcW w:w="2551" w:type="dxa"/>
            <w:vAlign w:val="center"/>
          </w:tcPr>
          <w:p>
            <w:pPr>
              <w:pStyle w:val="15"/>
            </w:pPr>
          </w:p>
        </w:tc>
        <w:tc>
          <w:tcPr>
            <w:tcW w:w="2552"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0.50</w:t>
            </w:r>
          </w:p>
        </w:tc>
        <w:tc>
          <w:tcPr>
            <w:tcW w:w="2551" w:type="dxa"/>
            <w:vAlign w:val="center"/>
          </w:tcPr>
          <w:p>
            <w:pPr>
              <w:pStyle w:val="15"/>
            </w:pPr>
          </w:p>
        </w:tc>
        <w:tc>
          <w:tcPr>
            <w:tcW w:w="2552"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10.60</w:t>
            </w:r>
          </w:p>
        </w:tc>
        <w:tc>
          <w:tcPr>
            <w:tcW w:w="2551" w:type="dxa"/>
            <w:vAlign w:val="center"/>
          </w:tcPr>
          <w:p>
            <w:pPr>
              <w:pStyle w:val="15"/>
            </w:pPr>
          </w:p>
        </w:tc>
        <w:tc>
          <w:tcPr>
            <w:tcW w:w="2552" w:type="dxa"/>
            <w:vAlign w:val="center"/>
          </w:tcPr>
          <w:p>
            <w:pPr>
              <w:pStyle w:val="15"/>
            </w:pPr>
            <w: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3.53</w:t>
            </w:r>
          </w:p>
        </w:tc>
        <w:tc>
          <w:tcPr>
            <w:tcW w:w="2551" w:type="dxa"/>
            <w:vAlign w:val="center"/>
          </w:tcPr>
          <w:p>
            <w:pPr>
              <w:pStyle w:val="15"/>
            </w:pPr>
          </w:p>
        </w:tc>
        <w:tc>
          <w:tcPr>
            <w:tcW w:w="2552" w:type="dxa"/>
            <w:vAlign w:val="center"/>
          </w:tcPr>
          <w:p>
            <w:pPr>
              <w:pStyle w:val="15"/>
            </w:pPr>
            <w:r>
              <w:t>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220.88</w:t>
            </w:r>
          </w:p>
        </w:tc>
        <w:tc>
          <w:tcPr>
            <w:tcW w:w="2551" w:type="dxa"/>
            <w:vAlign w:val="center"/>
          </w:tcPr>
          <w:p>
            <w:pPr>
              <w:pStyle w:val="15"/>
            </w:pPr>
            <w:r>
              <w:t>220.88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218.82</w:t>
            </w:r>
          </w:p>
        </w:tc>
        <w:tc>
          <w:tcPr>
            <w:tcW w:w="2551" w:type="dxa"/>
            <w:vAlign w:val="center"/>
          </w:tcPr>
          <w:p>
            <w:pPr>
              <w:pStyle w:val="15"/>
            </w:pPr>
            <w:r>
              <w:t>218.82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1.84</w:t>
            </w:r>
          </w:p>
        </w:tc>
        <w:tc>
          <w:tcPr>
            <w:tcW w:w="2551" w:type="dxa"/>
            <w:vAlign w:val="center"/>
          </w:tcPr>
          <w:p>
            <w:pPr>
              <w:pStyle w:val="15"/>
            </w:pPr>
            <w:r>
              <w:t>1.84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0.22</w:t>
            </w:r>
          </w:p>
        </w:tc>
        <w:tc>
          <w:tcPr>
            <w:tcW w:w="2551" w:type="dxa"/>
            <w:vAlign w:val="center"/>
          </w:tcPr>
          <w:p>
            <w:pPr>
              <w:pStyle w:val="15"/>
            </w:pPr>
            <w:r>
              <w:t>0.22</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1.00</w:t>
            </w:r>
          </w:p>
        </w:tc>
        <w:tc>
          <w:tcPr>
            <w:tcW w:w="2381" w:type="dxa"/>
            <w:vAlign w:val="center"/>
          </w:tcPr>
          <w:p>
            <w:pPr>
              <w:pStyle w:val="19"/>
            </w:pPr>
            <w:r>
              <w:t>1.00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河北省农林科学院生物技术与食品科学研究所2022年单位预算信息公开情况说明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按照《中华人民共和国预算法》、《地方预决算公开操作规程》和《关于进一步推进预算公开工作的实施意见》规定，现将河北省农林科学院生物技术与食品科学研究所2022年单位预算公开如下：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面向全省农产品加工与质量安全、农业生物技术发展等基本要求，开展农产品贮运保鲜和精深加工、食品营养与质量安全、植物转基因工程、植物抗逆生理与发育调控等领域的基础和应用基础、应用技术及高新技术研究。</w:t>
      </w:r>
    </w:p>
    <w:p>
      <w:pPr>
        <w:pStyle w:val="33"/>
      </w:pPr>
      <w:r>
        <w:t>（二）围绕产业发展和生产中的关键技术问题，开展食品科学与生物技术等应用技术继承与创新、科技成果示范转化和技术服务等工作。</w:t>
      </w:r>
    </w:p>
    <w:p>
      <w:pPr>
        <w:pStyle w:val="33"/>
      </w:pPr>
      <w:r>
        <w:t>（三）服务省委、省政府科学决策，提供相关技术、政策咨询建议。</w:t>
      </w:r>
    </w:p>
    <w:p>
      <w:pPr>
        <w:pStyle w:val="33"/>
      </w:pPr>
      <w:r>
        <w:t>（四）开展国内外科技交流与合作，承担相关科研任务。</w:t>
      </w:r>
    </w:p>
    <w:p>
      <w:pPr>
        <w:pStyle w:val="33"/>
      </w:pPr>
      <w:r>
        <w:t>（五）完成河北省农林科学院交办的其他任务。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河北省农林科学院生物技术与食品科学研究所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2947.82万元，其中：一般公共预算收入1840.11万元，基金预算收入0万元，国有资本经营预算收入0万元，财政专户核拨收入0万元，单位资金收入1075.00万元，上年结转结余32.71万元。</w:t>
      </w:r>
    </w:p>
    <w:p>
      <w:pPr>
        <w:pStyle w:val="34"/>
      </w:pPr>
      <w:r>
        <w:t>2、支出说明</w:t>
      </w:r>
    </w:p>
    <w:p>
      <w:pPr>
        <w:pStyle w:val="34"/>
      </w:pPr>
      <w:r>
        <w:t>收支预算总表支出栏、基本支出表、项目支出表按经济分类和支出功能分类科目编制，反映年度单位预算中支出预算的总体情况。2022年支出预算2947.82万元，其中基本支出1548.61万元，包括人员经费1466.47万元和日常公用经费82.14万元；项目支出1399.21万元主要为公益性科研院所项目和来自不同渠道的农业科研课题经费。</w:t>
      </w:r>
    </w:p>
    <w:p>
      <w:pPr>
        <w:pStyle w:val="34"/>
      </w:pPr>
      <w:r>
        <w:t>3、比上年增减情况</w:t>
      </w:r>
    </w:p>
    <w:p>
      <w:pPr>
        <w:pStyle w:val="34"/>
      </w:pPr>
      <w:r>
        <w:t>2022年预算收支安排2947.82万元，较2021年预算增加256.64万元，其中：基本支出增加155.06万元，主要为增加人员经费支出；项目支出增加101.58万元，主要为增加新上科研课题项目经费。</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2022年，我单位运行经费共计安排82.14万元，主要用于日常维修、办公用房水电费、办公用房取暖费、办公用房物业管理费等日常运行支出。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w:t>
      </w:r>
      <w:r>
        <w:rPr>
          <w:rFonts w:hint="eastAsia"/>
          <w:lang w:eastAsia="zh-CN"/>
        </w:rPr>
        <w:t>1</w:t>
      </w:r>
      <w:r>
        <w:t>万元，其中因公出国（境）费0万元；公务用车购置及运维费</w:t>
      </w:r>
      <w:r>
        <w:rPr>
          <w:rFonts w:hint="eastAsia"/>
          <w:lang w:eastAsia="zh-CN"/>
        </w:rPr>
        <w:t>1</w:t>
      </w:r>
      <w:r>
        <w:t>万元（其中：公务用车购置费为0万元，公务用车运维费</w:t>
      </w:r>
      <w:r>
        <w:rPr>
          <w:rFonts w:hint="eastAsia"/>
          <w:lang w:eastAsia="zh-CN"/>
        </w:rPr>
        <w:t>1</w:t>
      </w:r>
      <w:r>
        <w:t>万元)；公务接待费</w:t>
      </w:r>
      <w:r>
        <w:rPr>
          <w:rFonts w:hint="eastAsia"/>
          <w:lang w:eastAsia="zh-CN"/>
        </w:rPr>
        <w:t>0</w:t>
      </w:r>
      <w:r>
        <w:t>万元。与2021年</w:t>
      </w:r>
      <w:r>
        <w:rPr>
          <w:rFonts w:hint="eastAsia"/>
          <w:lang w:eastAsia="zh-CN"/>
        </w:rPr>
        <w:t>相比</w:t>
      </w:r>
      <w:r>
        <w:t>持平</w:t>
      </w:r>
      <w:r>
        <w:rPr>
          <w:rFonts w:hint="eastAsia"/>
          <w:lang w:eastAsia="zh-CN"/>
        </w:rPr>
        <w:t>，无增减变化</w:t>
      </w:r>
      <w:r>
        <w:t>。</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1、生物技术与食品科学研究所农业科技创新实验室运转保障经费绩效目标表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1.保障实验室正常运转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保障实验室正常运行</w:t>
            </w:r>
          </w:p>
        </w:tc>
        <w:tc>
          <w:tcPr>
            <w:tcW w:w="2835" w:type="dxa"/>
            <w:vAlign w:val="center"/>
          </w:tcPr>
          <w:p>
            <w:pPr>
              <w:pStyle w:val="30"/>
            </w:pPr>
            <w:r>
              <w:t>保障全所6个实验室的日常运转</w:t>
            </w:r>
          </w:p>
        </w:tc>
        <w:tc>
          <w:tcPr>
            <w:tcW w:w="2551" w:type="dxa"/>
            <w:vAlign w:val="center"/>
          </w:tcPr>
          <w:p>
            <w:pPr>
              <w:pStyle w:val="30"/>
            </w:pPr>
            <w:r>
              <w:t>≥6个</w:t>
            </w:r>
          </w:p>
        </w:tc>
        <w:tc>
          <w:tcPr>
            <w:tcW w:w="2268" w:type="dxa"/>
            <w:vAlign w:val="center"/>
          </w:tcPr>
          <w:p>
            <w:pPr>
              <w:pStyle w:val="30"/>
            </w:pPr>
            <w:r>
              <w:t>预算目标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保障实验室业务完成</w:t>
            </w:r>
          </w:p>
        </w:tc>
        <w:tc>
          <w:tcPr>
            <w:tcW w:w="2835" w:type="dxa"/>
            <w:vAlign w:val="center"/>
          </w:tcPr>
          <w:p>
            <w:pPr>
              <w:pStyle w:val="30"/>
            </w:pPr>
            <w:r>
              <w:t>保障6个实验室的试验任务完成率</w:t>
            </w:r>
          </w:p>
        </w:tc>
        <w:tc>
          <w:tcPr>
            <w:tcW w:w="2551" w:type="dxa"/>
            <w:vAlign w:val="center"/>
          </w:tcPr>
          <w:p>
            <w:pPr>
              <w:pStyle w:val="30"/>
            </w:pPr>
            <w:r>
              <w:t>≥90%</w:t>
            </w:r>
          </w:p>
        </w:tc>
        <w:tc>
          <w:tcPr>
            <w:tcW w:w="2268" w:type="dxa"/>
            <w:vAlign w:val="center"/>
          </w:tcPr>
          <w:p>
            <w:pPr>
              <w:pStyle w:val="30"/>
            </w:pPr>
            <w:r>
              <w:t>预算目标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项目按时完成率</w:t>
            </w:r>
          </w:p>
        </w:tc>
        <w:tc>
          <w:tcPr>
            <w:tcW w:w="2551" w:type="dxa"/>
            <w:vAlign w:val="center"/>
          </w:tcPr>
          <w:p>
            <w:pPr>
              <w:pStyle w:val="30"/>
            </w:pPr>
            <w:r>
              <w:t>100%</w:t>
            </w:r>
          </w:p>
        </w:tc>
        <w:tc>
          <w:tcPr>
            <w:tcW w:w="2268" w:type="dxa"/>
            <w:vAlign w:val="center"/>
          </w:tcPr>
          <w:p>
            <w:pPr>
              <w:pStyle w:val="30"/>
            </w:pPr>
            <w:r>
              <w:t>预算目标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受益实验室运行顺利</w:t>
            </w:r>
          </w:p>
        </w:tc>
        <w:tc>
          <w:tcPr>
            <w:tcW w:w="2835" w:type="dxa"/>
            <w:vAlign w:val="center"/>
          </w:tcPr>
          <w:p>
            <w:pPr>
              <w:pStyle w:val="30"/>
            </w:pPr>
            <w:r>
              <w:t>在项目年度内顺利运行，保障试验任务</w:t>
            </w:r>
          </w:p>
        </w:tc>
        <w:tc>
          <w:tcPr>
            <w:tcW w:w="2551" w:type="dxa"/>
            <w:vAlign w:val="center"/>
          </w:tcPr>
          <w:p>
            <w:pPr>
              <w:pStyle w:val="30"/>
            </w:pPr>
            <w:r>
              <w:t>1年</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预算目标</w:t>
            </w:r>
          </w:p>
        </w:tc>
      </w:tr>
    </w:tbl>
    <w:p>
      <w:pPr>
        <w:pStyle w:val="28"/>
      </w:pPr>
    </w:p>
    <w:p>
      <w:pPr>
        <w:pStyle w:val="28"/>
        <w:ind w:firstLine="560"/>
      </w:pPr>
      <w:r>
        <w:rPr>
          <w:rFonts w:ascii="方正仿宋_GBK" w:hAnsi="方正仿宋_GBK" w:eastAsia="方正仿宋_GBK" w:cs="方正仿宋_GBK"/>
          <w:b/>
          <w:color w:val="000000"/>
          <w:sz w:val="28"/>
        </w:rPr>
        <w:t>2、“三区”人才支持计划科技人员专项选派经费绩效目标表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1.通过提供新技术、新品种等科技服务，提高合作社、企业的技术水平，提高经济效益，助力脱贫攻坚。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开展技术培训、技术指导</w:t>
            </w:r>
          </w:p>
        </w:tc>
        <w:tc>
          <w:tcPr>
            <w:tcW w:w="2835" w:type="dxa"/>
            <w:vAlign w:val="center"/>
          </w:tcPr>
          <w:p>
            <w:pPr>
              <w:pStyle w:val="30"/>
            </w:pPr>
            <w:r>
              <w:t>开展技术培训、技术指导14场次</w:t>
            </w:r>
          </w:p>
        </w:tc>
        <w:tc>
          <w:tcPr>
            <w:tcW w:w="2551" w:type="dxa"/>
            <w:vAlign w:val="center"/>
          </w:tcPr>
          <w:p>
            <w:pPr>
              <w:pStyle w:val="30"/>
            </w:pPr>
            <w:r>
              <w:t>≥14次</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选派社会工作专业人才支持“三区”工作完成率</w:t>
            </w:r>
          </w:p>
        </w:tc>
        <w:tc>
          <w:tcPr>
            <w:tcW w:w="2835" w:type="dxa"/>
            <w:vAlign w:val="center"/>
          </w:tcPr>
          <w:p>
            <w:pPr>
              <w:pStyle w:val="30"/>
            </w:pPr>
            <w:r>
              <w:t>选派社会工作专业人才支持“三区”工作完成率</w:t>
            </w:r>
          </w:p>
        </w:tc>
        <w:tc>
          <w:tcPr>
            <w:tcW w:w="2551" w:type="dxa"/>
            <w:vAlign w:val="center"/>
          </w:tcPr>
          <w:p>
            <w:pPr>
              <w:pStyle w:val="30"/>
            </w:pPr>
            <w:r>
              <w:t>6人</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按期完成率</w:t>
            </w:r>
          </w:p>
        </w:tc>
        <w:tc>
          <w:tcPr>
            <w:tcW w:w="2551" w:type="dxa"/>
            <w:vAlign w:val="center"/>
          </w:tcPr>
          <w:p>
            <w:pPr>
              <w:pStyle w:val="30"/>
            </w:pPr>
            <w:r>
              <w:t>100百分比</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预算控制数</w:t>
            </w:r>
          </w:p>
        </w:tc>
        <w:tc>
          <w:tcPr>
            <w:tcW w:w="2551" w:type="dxa"/>
            <w:vAlign w:val="center"/>
          </w:tcPr>
          <w:p>
            <w:pPr>
              <w:pStyle w:val="30"/>
            </w:pPr>
            <w:r>
              <w:t>≤6万元</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提供新技术、新品种</w:t>
            </w:r>
          </w:p>
        </w:tc>
        <w:tc>
          <w:tcPr>
            <w:tcW w:w="2835" w:type="dxa"/>
            <w:vAlign w:val="center"/>
          </w:tcPr>
          <w:p>
            <w:pPr>
              <w:pStyle w:val="30"/>
            </w:pPr>
            <w:r>
              <w:t>提供新技术、新品种5项</w:t>
            </w:r>
          </w:p>
        </w:tc>
        <w:tc>
          <w:tcPr>
            <w:tcW w:w="2551" w:type="dxa"/>
            <w:vAlign w:val="center"/>
          </w:tcPr>
          <w:p>
            <w:pPr>
              <w:pStyle w:val="30"/>
            </w:pPr>
            <w:r>
              <w:t>≥5项</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扶助服务专业合作社或企业</w:t>
            </w:r>
          </w:p>
        </w:tc>
        <w:tc>
          <w:tcPr>
            <w:tcW w:w="2835" w:type="dxa"/>
            <w:vAlign w:val="center"/>
          </w:tcPr>
          <w:p>
            <w:pPr>
              <w:pStyle w:val="30"/>
            </w:pPr>
            <w:r>
              <w:t>扶助服务专业合作社或企业8个</w:t>
            </w:r>
          </w:p>
        </w:tc>
        <w:tc>
          <w:tcPr>
            <w:tcW w:w="2551" w:type="dxa"/>
            <w:vAlign w:val="center"/>
          </w:tcPr>
          <w:p>
            <w:pPr>
              <w:pStyle w:val="30"/>
            </w:pPr>
            <w:r>
              <w:t>6个</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促进农业科技进步</w:t>
            </w:r>
          </w:p>
        </w:tc>
        <w:tc>
          <w:tcPr>
            <w:tcW w:w="2835" w:type="dxa"/>
            <w:vAlign w:val="center"/>
          </w:tcPr>
          <w:p>
            <w:pPr>
              <w:pStyle w:val="30"/>
            </w:pPr>
            <w:r>
              <w:t>培训农民和科技人员</w:t>
            </w:r>
          </w:p>
        </w:tc>
        <w:tc>
          <w:tcPr>
            <w:tcW w:w="2551" w:type="dxa"/>
            <w:vAlign w:val="center"/>
          </w:tcPr>
          <w:p>
            <w:pPr>
              <w:pStyle w:val="30"/>
            </w:pPr>
            <w:r>
              <w:t>12人</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扶贫影响时效</w:t>
            </w:r>
          </w:p>
        </w:tc>
        <w:tc>
          <w:tcPr>
            <w:tcW w:w="2835" w:type="dxa"/>
            <w:vAlign w:val="center"/>
          </w:tcPr>
          <w:p>
            <w:pPr>
              <w:pStyle w:val="30"/>
            </w:pPr>
            <w:r>
              <w:t>对当地农业影响时效</w:t>
            </w:r>
          </w:p>
        </w:tc>
        <w:tc>
          <w:tcPr>
            <w:tcW w:w="2551" w:type="dxa"/>
            <w:vAlign w:val="center"/>
          </w:tcPr>
          <w:p>
            <w:pPr>
              <w:pStyle w:val="30"/>
            </w:pPr>
            <w:r>
              <w:t>≥1年</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≥95百分比</w:t>
            </w:r>
          </w:p>
        </w:tc>
        <w:tc>
          <w:tcPr>
            <w:tcW w:w="2268" w:type="dxa"/>
            <w:vAlign w:val="center"/>
          </w:tcPr>
          <w:p>
            <w:pPr>
              <w:pStyle w:val="30"/>
            </w:pPr>
            <w:r>
              <w:t>项目协议</w:t>
            </w:r>
          </w:p>
        </w:tc>
      </w:tr>
    </w:tbl>
    <w:p>
      <w:pPr>
        <w:pStyle w:val="28"/>
      </w:pPr>
    </w:p>
    <w:p>
      <w:pPr>
        <w:pStyle w:val="28"/>
        <w:ind w:firstLine="560"/>
      </w:pPr>
      <w:r>
        <w:rPr>
          <w:rFonts w:ascii="方正仿宋_GBK" w:hAnsi="方正仿宋_GBK" w:eastAsia="方正仿宋_GBK" w:cs="方正仿宋_GBK"/>
          <w:b/>
          <w:color w:val="000000"/>
          <w:sz w:val="28"/>
        </w:rPr>
        <w:t>3、农业科技示范与服务-生物与食品所绩效目标表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1.通过新技术示范推广，促进科技成果快速转化，推动河北省水果产业高质量绿色发展。</w:t>
            </w:r>
          </w:p>
          <w:p>
            <w:pPr>
              <w:pStyle w:val="30"/>
            </w:pPr>
            <w:r>
              <w:t>2.通过技术观摩、培训和指导，提升当地农业从业人员科技水平，助力乡村产业振兴。</w:t>
            </w:r>
          </w:p>
          <w:p>
            <w:pPr>
              <w:pStyle w:val="30"/>
            </w:pPr>
            <w:r>
              <w:t>3.通过打造示范样板基地，加强新技术等科技示范与服务工作。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示范新品种和新技术</w:t>
            </w:r>
          </w:p>
        </w:tc>
        <w:tc>
          <w:tcPr>
            <w:tcW w:w="2835" w:type="dxa"/>
            <w:vAlign w:val="center"/>
          </w:tcPr>
          <w:p>
            <w:pPr>
              <w:pStyle w:val="30"/>
            </w:pPr>
            <w:r>
              <w:t>在示范基地展示新品种和新技术数量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≤23万元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w:t>
            </w:r>
          </w:p>
        </w:tc>
        <w:tc>
          <w:tcPr>
            <w:tcW w:w="2835" w:type="dxa"/>
            <w:vAlign w:val="center"/>
          </w:tcPr>
          <w:p>
            <w:pPr>
              <w:pStyle w:val="30"/>
            </w:pPr>
            <w:r>
              <w:t>媒体级别</w:t>
            </w:r>
          </w:p>
        </w:tc>
        <w:tc>
          <w:tcPr>
            <w:tcW w:w="2551" w:type="dxa"/>
            <w:vAlign w:val="center"/>
          </w:tcPr>
          <w:p>
            <w:pPr>
              <w:pStyle w:val="30"/>
            </w:pPr>
            <w:r>
              <w:t>≥2次</w:t>
            </w:r>
          </w:p>
          <w:p>
            <w:pPr>
              <w:pStyle w:val="30"/>
            </w:pP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核心示范基地</w:t>
            </w:r>
          </w:p>
        </w:tc>
        <w:tc>
          <w:tcPr>
            <w:tcW w:w="2835" w:type="dxa"/>
            <w:vAlign w:val="center"/>
          </w:tcPr>
          <w:p>
            <w:pPr>
              <w:pStyle w:val="30"/>
            </w:pPr>
            <w:r>
              <w:t>建设核心示范基地数量</w:t>
            </w:r>
          </w:p>
        </w:tc>
        <w:tc>
          <w:tcPr>
            <w:tcW w:w="2551" w:type="dxa"/>
            <w:vAlign w:val="center"/>
          </w:tcPr>
          <w:p>
            <w:pPr>
              <w:pStyle w:val="30"/>
            </w:pPr>
            <w:r>
              <w:t>≥1</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示范规模</w:t>
            </w:r>
          </w:p>
          <w:p>
            <w:pPr>
              <w:pStyle w:val="30"/>
            </w:pPr>
          </w:p>
        </w:tc>
        <w:tc>
          <w:tcPr>
            <w:tcW w:w="2835" w:type="dxa"/>
            <w:vAlign w:val="center"/>
          </w:tcPr>
          <w:p>
            <w:pPr>
              <w:pStyle w:val="30"/>
            </w:pPr>
            <w:r>
              <w:t>新技术累计示范规模</w:t>
            </w:r>
          </w:p>
        </w:tc>
        <w:tc>
          <w:tcPr>
            <w:tcW w:w="2551" w:type="dxa"/>
            <w:vAlign w:val="center"/>
          </w:tcPr>
          <w:p>
            <w:pPr>
              <w:pStyle w:val="30"/>
            </w:pPr>
            <w:r>
              <w:t>≥2500吨</w:t>
            </w:r>
          </w:p>
          <w:p>
            <w:pPr>
              <w:pStyle w:val="30"/>
            </w:pP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开展现场指导与观摩、技术培训、现场指导等服务活动数量</w:t>
            </w:r>
          </w:p>
        </w:tc>
        <w:tc>
          <w:tcPr>
            <w:tcW w:w="2551" w:type="dxa"/>
            <w:vAlign w:val="center"/>
          </w:tcPr>
          <w:p>
            <w:pPr>
              <w:pStyle w:val="30"/>
            </w:pPr>
            <w:r>
              <w:t>≥3场次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w:t>
            </w:r>
          </w:p>
        </w:tc>
        <w:tc>
          <w:tcPr>
            <w:tcW w:w="2835" w:type="dxa"/>
            <w:vAlign w:val="center"/>
          </w:tcPr>
          <w:p>
            <w:pPr>
              <w:pStyle w:val="30"/>
            </w:pPr>
            <w:r>
              <w:t>主流媒体宣传报道次数</w:t>
            </w:r>
          </w:p>
        </w:tc>
        <w:tc>
          <w:tcPr>
            <w:tcW w:w="2551" w:type="dxa"/>
            <w:vAlign w:val="center"/>
          </w:tcPr>
          <w:p>
            <w:pPr>
              <w:pStyle w:val="30"/>
            </w:pPr>
            <w:r>
              <w:t>≥2次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标识牌</w:t>
            </w:r>
          </w:p>
        </w:tc>
        <w:tc>
          <w:tcPr>
            <w:tcW w:w="2835" w:type="dxa"/>
            <w:vAlign w:val="center"/>
          </w:tcPr>
          <w:p>
            <w:pPr>
              <w:pStyle w:val="30"/>
            </w:pPr>
            <w:r>
              <w:t>基地标识牌和宣传牌数量</w:t>
            </w:r>
          </w:p>
        </w:tc>
        <w:tc>
          <w:tcPr>
            <w:tcW w:w="2551" w:type="dxa"/>
            <w:vAlign w:val="center"/>
          </w:tcPr>
          <w:p>
            <w:pPr>
              <w:pStyle w:val="30"/>
            </w:pPr>
            <w:r>
              <w:t>≥3块</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示范新品种新技术效果</w:t>
            </w:r>
          </w:p>
        </w:tc>
        <w:tc>
          <w:tcPr>
            <w:tcW w:w="2835" w:type="dxa"/>
            <w:vAlign w:val="center"/>
          </w:tcPr>
          <w:p>
            <w:pPr>
              <w:pStyle w:val="30"/>
            </w:pPr>
            <w:r>
              <w:t>商品果率/商品价值提升5%以上</w:t>
            </w:r>
          </w:p>
        </w:tc>
        <w:tc>
          <w:tcPr>
            <w:tcW w:w="2551" w:type="dxa"/>
            <w:vAlign w:val="center"/>
          </w:tcPr>
          <w:p>
            <w:pPr>
              <w:pStyle w:val="30"/>
            </w:pPr>
            <w:r>
              <w:t>≥5%</w:t>
            </w:r>
          </w:p>
          <w:p>
            <w:pPr>
              <w:pStyle w:val="30"/>
            </w:pP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科技服务活动参加人员数量</w:t>
            </w:r>
          </w:p>
        </w:tc>
        <w:tc>
          <w:tcPr>
            <w:tcW w:w="2551" w:type="dxa"/>
            <w:vAlign w:val="center"/>
          </w:tcPr>
          <w:p>
            <w:pPr>
              <w:pStyle w:val="30"/>
            </w:pPr>
            <w:r>
              <w:t>≥150人次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支撑科研期限</w:t>
            </w:r>
          </w:p>
        </w:tc>
        <w:tc>
          <w:tcPr>
            <w:tcW w:w="2835" w:type="dxa"/>
            <w:vAlign w:val="center"/>
          </w:tcPr>
          <w:p>
            <w:pPr>
              <w:pStyle w:val="30"/>
            </w:pPr>
            <w:r>
              <w:t>新技术示范年限</w:t>
            </w:r>
          </w:p>
        </w:tc>
        <w:tc>
          <w:tcPr>
            <w:tcW w:w="2551" w:type="dxa"/>
            <w:vAlign w:val="center"/>
          </w:tcPr>
          <w:p>
            <w:pPr>
              <w:pStyle w:val="30"/>
            </w:pPr>
            <w:r>
              <w:t>≥2年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扶助产业发展</w:t>
            </w:r>
          </w:p>
        </w:tc>
        <w:tc>
          <w:tcPr>
            <w:tcW w:w="2835" w:type="dxa"/>
            <w:vAlign w:val="center"/>
          </w:tcPr>
          <w:p>
            <w:pPr>
              <w:pStyle w:val="30"/>
            </w:pPr>
            <w:r>
              <w:t>扶助相关产业发展数量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调查问券</w:t>
            </w:r>
          </w:p>
        </w:tc>
      </w:tr>
    </w:tbl>
    <w:p>
      <w:pPr>
        <w:pStyle w:val="28"/>
      </w:pPr>
    </w:p>
    <w:p>
      <w:pPr>
        <w:pStyle w:val="28"/>
        <w:ind w:firstLine="560"/>
      </w:pPr>
      <w:r>
        <w:rPr>
          <w:rFonts w:ascii="方正仿宋_GBK" w:hAnsi="方正仿宋_GBK" w:eastAsia="方正仿宋_GBK" w:cs="方正仿宋_GBK"/>
          <w:b/>
          <w:color w:val="000000"/>
          <w:sz w:val="28"/>
        </w:rPr>
        <w:t>4、农业科研课题经费-生物与食品所绩效目标表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1.打牢研究基础，为应用技术研究提供支撑</w:t>
            </w:r>
          </w:p>
          <w:p>
            <w:pPr>
              <w:pStyle w:val="30"/>
            </w:pPr>
            <w:r>
              <w:t>2.服务“三农”，为农业科技进步提供技术支撑</w:t>
            </w:r>
          </w:p>
          <w:p>
            <w:pPr>
              <w:pStyle w:val="30"/>
            </w:pPr>
            <w:r>
              <w:t>3.为农业科技提供人才支撑</w:t>
            </w:r>
          </w:p>
          <w:p>
            <w:pPr>
              <w:pStyle w:val="30"/>
            </w:pPr>
            <w:r>
              <w:t>4.通过新技术、新产品的示范转化和产业化，改善农业种植结构，提高作物产量，提升农产品质量</w:t>
            </w:r>
          </w:p>
          <w:p>
            <w:pPr>
              <w:pStyle w:val="30"/>
            </w:pPr>
            <w:r>
              <w:t>5.建立新技术、新产品的示范基地，提高农业生产的技术水平，提升生产效益</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 xml:space="preserve">建立和完善示范基地 </w:t>
            </w:r>
          </w:p>
        </w:tc>
        <w:tc>
          <w:tcPr>
            <w:tcW w:w="2835" w:type="dxa"/>
            <w:vAlign w:val="center"/>
          </w:tcPr>
          <w:p>
            <w:pPr>
              <w:pStyle w:val="30"/>
            </w:pPr>
            <w:r>
              <w:t>建立和完善示范基地数量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发表论文等级</w:t>
            </w:r>
          </w:p>
        </w:tc>
        <w:tc>
          <w:tcPr>
            <w:tcW w:w="2835" w:type="dxa"/>
            <w:vAlign w:val="center"/>
          </w:tcPr>
          <w:p>
            <w:pPr>
              <w:pStyle w:val="30"/>
            </w:pPr>
            <w:r>
              <w:t>发表省级以上期刊论文数量</w:t>
            </w:r>
          </w:p>
        </w:tc>
        <w:tc>
          <w:tcPr>
            <w:tcW w:w="2551" w:type="dxa"/>
            <w:vAlign w:val="center"/>
          </w:tcPr>
          <w:p>
            <w:pPr>
              <w:pStyle w:val="30"/>
            </w:pPr>
            <w:r>
              <w:t>≥20篇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培养人才学历</w:t>
            </w:r>
          </w:p>
        </w:tc>
        <w:tc>
          <w:tcPr>
            <w:tcW w:w="2835" w:type="dxa"/>
            <w:vAlign w:val="center"/>
          </w:tcPr>
          <w:p>
            <w:pPr>
              <w:pStyle w:val="30"/>
            </w:pPr>
            <w:r>
              <w:t>硕士以上专业人才</w:t>
            </w:r>
          </w:p>
        </w:tc>
        <w:tc>
          <w:tcPr>
            <w:tcW w:w="2551" w:type="dxa"/>
            <w:vAlign w:val="center"/>
          </w:tcPr>
          <w:p>
            <w:pPr>
              <w:pStyle w:val="30"/>
            </w:pPr>
            <w:r>
              <w:t>≥4人</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≤1021万元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授权或申请专利</w:t>
            </w:r>
          </w:p>
        </w:tc>
        <w:tc>
          <w:tcPr>
            <w:tcW w:w="2835" w:type="dxa"/>
            <w:vAlign w:val="center"/>
          </w:tcPr>
          <w:p>
            <w:pPr>
              <w:pStyle w:val="30"/>
            </w:pPr>
            <w:r>
              <w:t>授权或申请专利数量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发表论文数量</w:t>
            </w:r>
          </w:p>
        </w:tc>
        <w:tc>
          <w:tcPr>
            <w:tcW w:w="2551" w:type="dxa"/>
            <w:vAlign w:val="center"/>
          </w:tcPr>
          <w:p>
            <w:pPr>
              <w:pStyle w:val="30"/>
            </w:pPr>
            <w:r>
              <w:t>≥25篇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培养科技人才</w:t>
            </w:r>
          </w:p>
        </w:tc>
        <w:tc>
          <w:tcPr>
            <w:tcW w:w="2835" w:type="dxa"/>
            <w:vAlign w:val="center"/>
          </w:tcPr>
          <w:p>
            <w:pPr>
              <w:pStyle w:val="30"/>
            </w:pPr>
            <w:r>
              <w:t>培养科技人才人数</w:t>
            </w:r>
          </w:p>
        </w:tc>
        <w:tc>
          <w:tcPr>
            <w:tcW w:w="2551" w:type="dxa"/>
            <w:vAlign w:val="center"/>
          </w:tcPr>
          <w:p>
            <w:pPr>
              <w:pStyle w:val="30"/>
            </w:pPr>
            <w:r>
              <w:t>≥4人</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示范新品种、新技术</w:t>
            </w:r>
          </w:p>
        </w:tc>
        <w:tc>
          <w:tcPr>
            <w:tcW w:w="2835" w:type="dxa"/>
            <w:vAlign w:val="center"/>
          </w:tcPr>
          <w:p>
            <w:pPr>
              <w:pStyle w:val="30"/>
            </w:pPr>
            <w:r>
              <w:t>示范新品种、新技术数量</w:t>
            </w:r>
          </w:p>
        </w:tc>
        <w:tc>
          <w:tcPr>
            <w:tcW w:w="2551" w:type="dxa"/>
            <w:vAlign w:val="center"/>
          </w:tcPr>
          <w:p>
            <w:pPr>
              <w:pStyle w:val="30"/>
            </w:pPr>
            <w:r>
              <w:t>≥6项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带动产业发展</w:t>
            </w:r>
          </w:p>
        </w:tc>
        <w:tc>
          <w:tcPr>
            <w:tcW w:w="2835" w:type="dxa"/>
            <w:vAlign w:val="center"/>
          </w:tcPr>
          <w:p>
            <w:pPr>
              <w:pStyle w:val="30"/>
            </w:pPr>
            <w:r>
              <w:t>带动相关产业发展数量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支撑科研期限</w:t>
            </w:r>
          </w:p>
        </w:tc>
        <w:tc>
          <w:tcPr>
            <w:tcW w:w="2835" w:type="dxa"/>
            <w:vAlign w:val="center"/>
          </w:tcPr>
          <w:p>
            <w:pPr>
              <w:pStyle w:val="30"/>
            </w:pPr>
            <w:r>
              <w:t>新技术应用年限</w:t>
            </w:r>
          </w:p>
        </w:tc>
        <w:tc>
          <w:tcPr>
            <w:tcW w:w="2551" w:type="dxa"/>
            <w:vAlign w:val="center"/>
          </w:tcPr>
          <w:p>
            <w:pPr>
              <w:pStyle w:val="30"/>
            </w:pPr>
            <w:r>
              <w:t>≥3年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调查问券</w:t>
            </w:r>
          </w:p>
        </w:tc>
      </w:tr>
    </w:tbl>
    <w:p>
      <w:pPr>
        <w:pStyle w:val="28"/>
      </w:pPr>
    </w:p>
    <w:p>
      <w:pPr>
        <w:pStyle w:val="28"/>
        <w:ind w:firstLine="560"/>
      </w:pPr>
      <w:r>
        <w:rPr>
          <w:rFonts w:ascii="方正仿宋_GBK" w:hAnsi="方正仿宋_GBK" w:eastAsia="方正仿宋_GBK" w:cs="方正仿宋_GBK"/>
          <w:b/>
          <w:color w:val="000000"/>
          <w:sz w:val="28"/>
        </w:rPr>
        <w:t>5、生物技术与食品科学研究绩效目标表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1.研究河北省特色水果采后品质性状的生理生化及分子指标，初步探索果实红色发育与褐变调控机制、冷藏期果实风味品质劣变机理、易腐烂果实采后腐烂致病机制等生物学机制</w:t>
            </w:r>
          </w:p>
          <w:p>
            <w:pPr>
              <w:pStyle w:val="30"/>
            </w:pPr>
            <w:r>
              <w:t>2.初步分析小麦关键生育期耐热性主要代谢途径，并对重要调控基因精准功能解析，开发小麦耐热功能基因分子标记。</w:t>
            </w:r>
          </w:p>
          <w:p>
            <w:pPr>
              <w:pStyle w:val="30"/>
            </w:pPr>
            <w:r>
              <w:t>3.对绿色生态型小麦关键性状遗传解析。初步建立小麦愈伤组织及其细胞状态标准图、初步确定不同基因型的培养反映型分类和不同培养基及其关键成分效应特性与特征。</w:t>
            </w:r>
          </w:p>
          <w:p>
            <w:pPr>
              <w:pStyle w:val="30"/>
            </w:pPr>
            <w:r>
              <w:t>4.探索开发具有调节血糖功能的多元化杂粮食品，对杂粮食品血糖调控机理开展研究。</w:t>
            </w:r>
          </w:p>
          <w:p>
            <w:pPr>
              <w:pStyle w:val="30"/>
            </w:pPr>
            <w:r>
              <w:t>5.初步研究果品及其制品中化学污染物高通量检测技术、果品及其制品中化学污染物快速筛查技术。</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种质资源收集与调查</w:t>
            </w:r>
          </w:p>
        </w:tc>
        <w:tc>
          <w:tcPr>
            <w:tcW w:w="2835" w:type="dxa"/>
            <w:vAlign w:val="center"/>
          </w:tcPr>
          <w:p>
            <w:pPr>
              <w:pStyle w:val="30"/>
            </w:pPr>
            <w:r>
              <w:t>收集小麦品种、农家种、野生资源等材料数量</w:t>
            </w:r>
          </w:p>
        </w:tc>
        <w:tc>
          <w:tcPr>
            <w:tcW w:w="2551" w:type="dxa"/>
            <w:vAlign w:val="center"/>
          </w:tcPr>
          <w:p>
            <w:pPr>
              <w:pStyle w:val="30"/>
            </w:pPr>
            <w:r>
              <w:t>≥5份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创制新种质</w:t>
            </w:r>
          </w:p>
        </w:tc>
        <w:tc>
          <w:tcPr>
            <w:tcW w:w="2835" w:type="dxa"/>
            <w:vAlign w:val="center"/>
          </w:tcPr>
          <w:p>
            <w:pPr>
              <w:pStyle w:val="30"/>
            </w:pPr>
            <w:r>
              <w:t>创制小麦优异新种质数量</w:t>
            </w:r>
          </w:p>
        </w:tc>
        <w:tc>
          <w:tcPr>
            <w:tcW w:w="2551" w:type="dxa"/>
            <w:vAlign w:val="center"/>
          </w:tcPr>
          <w:p>
            <w:pPr>
              <w:pStyle w:val="30"/>
            </w:pPr>
            <w:r>
              <w:t>≥3份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审定新品种</w:t>
            </w:r>
          </w:p>
        </w:tc>
        <w:tc>
          <w:tcPr>
            <w:tcW w:w="2835" w:type="dxa"/>
            <w:vAlign w:val="center"/>
          </w:tcPr>
          <w:p>
            <w:pPr>
              <w:pStyle w:val="30"/>
            </w:pPr>
            <w:r>
              <w:t>初审或审定新品种数量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开发新产品</w:t>
            </w:r>
          </w:p>
        </w:tc>
        <w:tc>
          <w:tcPr>
            <w:tcW w:w="2835" w:type="dxa"/>
            <w:vAlign w:val="center"/>
          </w:tcPr>
          <w:p>
            <w:pPr>
              <w:pStyle w:val="30"/>
            </w:pPr>
            <w:r>
              <w:t>新产品开发数量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建立新方法</w:t>
            </w:r>
          </w:p>
        </w:tc>
        <w:tc>
          <w:tcPr>
            <w:tcW w:w="2835" w:type="dxa"/>
            <w:vAlign w:val="center"/>
          </w:tcPr>
          <w:p>
            <w:pPr>
              <w:pStyle w:val="30"/>
            </w:pPr>
            <w:r>
              <w:t>新方法建立数量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注册新基因</w:t>
            </w:r>
          </w:p>
        </w:tc>
        <w:tc>
          <w:tcPr>
            <w:tcW w:w="2835" w:type="dxa"/>
            <w:vAlign w:val="center"/>
          </w:tcPr>
          <w:p>
            <w:pPr>
              <w:pStyle w:val="30"/>
            </w:pPr>
            <w:r>
              <w:t>注册新基因数量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开发分子标记</w:t>
            </w:r>
          </w:p>
        </w:tc>
        <w:tc>
          <w:tcPr>
            <w:tcW w:w="2835" w:type="dxa"/>
            <w:vAlign w:val="center"/>
          </w:tcPr>
          <w:p>
            <w:pPr>
              <w:pStyle w:val="30"/>
            </w:pPr>
            <w:r>
              <w:t>开发耐热分子标记数量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植物新品种权</w:t>
            </w:r>
          </w:p>
        </w:tc>
        <w:tc>
          <w:tcPr>
            <w:tcW w:w="2835" w:type="dxa"/>
            <w:vAlign w:val="center"/>
          </w:tcPr>
          <w:p>
            <w:pPr>
              <w:pStyle w:val="30"/>
            </w:pPr>
            <w:r>
              <w:t>申请或获得植物新品种权数量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申请或获得专利数量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软件著作权</w:t>
            </w:r>
          </w:p>
        </w:tc>
        <w:tc>
          <w:tcPr>
            <w:tcW w:w="2835" w:type="dxa"/>
            <w:vAlign w:val="center"/>
          </w:tcPr>
          <w:p>
            <w:pPr>
              <w:pStyle w:val="30"/>
            </w:pPr>
            <w:r>
              <w:t>申请或获得软件著作权数量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制订规程</w:t>
            </w:r>
          </w:p>
        </w:tc>
        <w:tc>
          <w:tcPr>
            <w:tcW w:w="2835" w:type="dxa"/>
            <w:vAlign w:val="center"/>
          </w:tcPr>
          <w:p>
            <w:pPr>
              <w:pStyle w:val="30"/>
            </w:pPr>
            <w:r>
              <w:t>制订金银花全程绿色生产技术规程</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发表或投稿高水平论文数量</w:t>
            </w:r>
          </w:p>
        </w:tc>
        <w:tc>
          <w:tcPr>
            <w:tcW w:w="2551" w:type="dxa"/>
            <w:vAlign w:val="center"/>
          </w:tcPr>
          <w:p>
            <w:pPr>
              <w:pStyle w:val="30"/>
            </w:pPr>
            <w:r>
              <w:t>≥10篇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申报项目</w:t>
            </w:r>
          </w:p>
        </w:tc>
        <w:tc>
          <w:tcPr>
            <w:tcW w:w="2835" w:type="dxa"/>
            <w:vAlign w:val="center"/>
          </w:tcPr>
          <w:p>
            <w:pPr>
              <w:pStyle w:val="30"/>
            </w:pPr>
            <w:r>
              <w:t>申报省级或以上项目数量</w:t>
            </w:r>
          </w:p>
        </w:tc>
        <w:tc>
          <w:tcPr>
            <w:tcW w:w="2551" w:type="dxa"/>
            <w:vAlign w:val="center"/>
          </w:tcPr>
          <w:p>
            <w:pPr>
              <w:pStyle w:val="30"/>
            </w:pPr>
            <w:r>
              <w:t>≥6项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人才培养</w:t>
            </w:r>
          </w:p>
        </w:tc>
        <w:tc>
          <w:tcPr>
            <w:tcW w:w="2835" w:type="dxa"/>
            <w:vAlign w:val="center"/>
          </w:tcPr>
          <w:p>
            <w:pPr>
              <w:pStyle w:val="30"/>
            </w:pPr>
            <w:r>
              <w:t>培养硕士研究生</w:t>
            </w:r>
          </w:p>
        </w:tc>
        <w:tc>
          <w:tcPr>
            <w:tcW w:w="2551" w:type="dxa"/>
            <w:vAlign w:val="center"/>
          </w:tcPr>
          <w:p>
            <w:pPr>
              <w:pStyle w:val="30"/>
            </w:pPr>
            <w:r>
              <w:t>≥3名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培训技术骨干</w:t>
            </w:r>
          </w:p>
        </w:tc>
        <w:tc>
          <w:tcPr>
            <w:tcW w:w="2835" w:type="dxa"/>
            <w:vAlign w:val="center"/>
          </w:tcPr>
          <w:p>
            <w:pPr>
              <w:pStyle w:val="30"/>
            </w:pPr>
            <w:r>
              <w:t>培训技术骨干人员数量</w:t>
            </w:r>
          </w:p>
        </w:tc>
        <w:tc>
          <w:tcPr>
            <w:tcW w:w="2551" w:type="dxa"/>
            <w:vAlign w:val="center"/>
          </w:tcPr>
          <w:p>
            <w:pPr>
              <w:pStyle w:val="30"/>
            </w:pPr>
            <w:r>
              <w:t>≥200名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新品种新技术示范</w:t>
            </w:r>
          </w:p>
        </w:tc>
        <w:tc>
          <w:tcPr>
            <w:tcW w:w="2835" w:type="dxa"/>
            <w:vAlign w:val="center"/>
          </w:tcPr>
          <w:p>
            <w:pPr>
              <w:pStyle w:val="30"/>
            </w:pPr>
            <w:r>
              <w:t>新品种新技术示范面积</w:t>
            </w:r>
          </w:p>
        </w:tc>
        <w:tc>
          <w:tcPr>
            <w:tcW w:w="2551" w:type="dxa"/>
            <w:vAlign w:val="center"/>
          </w:tcPr>
          <w:p>
            <w:pPr>
              <w:pStyle w:val="30"/>
            </w:pPr>
            <w:r>
              <w:t>≥100亩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发明专利</w:t>
            </w:r>
          </w:p>
        </w:tc>
        <w:tc>
          <w:tcPr>
            <w:tcW w:w="2835" w:type="dxa"/>
            <w:vAlign w:val="center"/>
          </w:tcPr>
          <w:p>
            <w:pPr>
              <w:pStyle w:val="30"/>
            </w:pPr>
            <w:r>
              <w:t>申请或获得发明专利</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一级学报及以上论文</w:t>
            </w:r>
          </w:p>
        </w:tc>
        <w:tc>
          <w:tcPr>
            <w:tcW w:w="2835" w:type="dxa"/>
            <w:vAlign w:val="center"/>
          </w:tcPr>
          <w:p>
            <w:pPr>
              <w:pStyle w:val="30"/>
            </w:pPr>
            <w:r>
              <w:t>发表或投稿一级学报及以上论文</w:t>
            </w:r>
          </w:p>
        </w:tc>
        <w:tc>
          <w:tcPr>
            <w:tcW w:w="2551" w:type="dxa"/>
            <w:vAlign w:val="center"/>
          </w:tcPr>
          <w:p>
            <w:pPr>
              <w:pStyle w:val="30"/>
            </w:pPr>
            <w:r>
              <w:t>≥6篇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申报国家级项目</w:t>
            </w:r>
          </w:p>
        </w:tc>
        <w:tc>
          <w:tcPr>
            <w:tcW w:w="2835" w:type="dxa"/>
            <w:vAlign w:val="center"/>
          </w:tcPr>
          <w:p>
            <w:pPr>
              <w:pStyle w:val="30"/>
            </w:pPr>
            <w:r>
              <w:t>申报国家自然科学基金</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≤303万元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带动产业发展</w:t>
            </w:r>
          </w:p>
        </w:tc>
        <w:tc>
          <w:tcPr>
            <w:tcW w:w="2835" w:type="dxa"/>
            <w:vAlign w:val="center"/>
          </w:tcPr>
          <w:p>
            <w:pPr>
              <w:pStyle w:val="30"/>
            </w:pPr>
            <w:r>
              <w:t>带动相关产业发展数量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支撑科研期限</w:t>
            </w:r>
          </w:p>
        </w:tc>
        <w:tc>
          <w:tcPr>
            <w:tcW w:w="2835" w:type="dxa"/>
            <w:vAlign w:val="center"/>
          </w:tcPr>
          <w:p>
            <w:pPr>
              <w:pStyle w:val="30"/>
            </w:pPr>
            <w:r>
              <w:t>新技术应用年限</w:t>
            </w:r>
          </w:p>
        </w:tc>
        <w:tc>
          <w:tcPr>
            <w:tcW w:w="2551" w:type="dxa"/>
            <w:vAlign w:val="center"/>
          </w:tcPr>
          <w:p>
            <w:pPr>
              <w:pStyle w:val="30"/>
            </w:pPr>
            <w:r>
              <w:t>≥3年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6、省国际科技合作基地建设补助资金绩效目标表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1.聚焦制约我省果品营养与加工的关键科技问题，创新果品加工技术体系。</w:t>
            </w:r>
          </w:p>
          <w:p>
            <w:pPr>
              <w:pStyle w:val="30"/>
            </w:pPr>
            <w:r>
              <w:t>2.服务农业供给侧结构性改革、促进果业高质量发展，为乡村振兴提供坚实科技支撑。</w:t>
            </w:r>
          </w:p>
          <w:p>
            <w:pPr>
              <w:pStyle w:val="30"/>
            </w:pPr>
            <w:r>
              <w:t>3.示范转化国际合作新技术，建设果品加工基地。</w:t>
            </w:r>
          </w:p>
          <w:p>
            <w:pPr>
              <w:pStyle w:val="30"/>
            </w:pPr>
            <w:r>
              <w:t>4.开展培训活动，培养高端人才。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研发新技术（套）</w:t>
            </w:r>
          </w:p>
        </w:tc>
        <w:tc>
          <w:tcPr>
            <w:tcW w:w="2835" w:type="dxa"/>
            <w:vAlign w:val="center"/>
          </w:tcPr>
          <w:p>
            <w:pPr>
              <w:pStyle w:val="30"/>
            </w:pPr>
            <w:r>
              <w:t>研发新技术数量</w:t>
            </w:r>
          </w:p>
        </w:tc>
        <w:tc>
          <w:tcPr>
            <w:tcW w:w="2551" w:type="dxa"/>
            <w:vAlign w:val="center"/>
          </w:tcPr>
          <w:p>
            <w:pPr>
              <w:pStyle w:val="30"/>
            </w:pPr>
            <w:r>
              <w:t>≥2套</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论文（篇）</w:t>
            </w:r>
          </w:p>
        </w:tc>
        <w:tc>
          <w:tcPr>
            <w:tcW w:w="2835" w:type="dxa"/>
            <w:vAlign w:val="center"/>
          </w:tcPr>
          <w:p>
            <w:pPr>
              <w:pStyle w:val="30"/>
            </w:pPr>
            <w:r>
              <w:t>发表论文数量</w:t>
            </w:r>
          </w:p>
        </w:tc>
        <w:tc>
          <w:tcPr>
            <w:tcW w:w="2551" w:type="dxa"/>
            <w:vAlign w:val="center"/>
          </w:tcPr>
          <w:p>
            <w:pPr>
              <w:pStyle w:val="30"/>
            </w:pPr>
            <w:r>
              <w:t>≥5篇</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示范基地（个）</w:t>
            </w:r>
          </w:p>
        </w:tc>
        <w:tc>
          <w:tcPr>
            <w:tcW w:w="2835" w:type="dxa"/>
            <w:vAlign w:val="center"/>
          </w:tcPr>
          <w:p>
            <w:pPr>
              <w:pStyle w:val="30"/>
            </w:pPr>
            <w:r>
              <w:t>与龙头企业紧密结合，对区域产业发展有较强带动作用的科技成果转化示范基地数量</w:t>
            </w:r>
          </w:p>
        </w:tc>
        <w:tc>
          <w:tcPr>
            <w:tcW w:w="2551" w:type="dxa"/>
            <w:vAlign w:val="center"/>
          </w:tcPr>
          <w:p>
            <w:pPr>
              <w:pStyle w:val="30"/>
            </w:pPr>
            <w:r>
              <w:t>≥1个</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培训技术人员（人次）</w:t>
            </w:r>
          </w:p>
        </w:tc>
        <w:tc>
          <w:tcPr>
            <w:tcW w:w="2835" w:type="dxa"/>
            <w:vAlign w:val="center"/>
          </w:tcPr>
          <w:p>
            <w:pPr>
              <w:pStyle w:val="30"/>
            </w:pPr>
            <w:r>
              <w:t>培训技术人员数量</w:t>
            </w:r>
          </w:p>
        </w:tc>
        <w:tc>
          <w:tcPr>
            <w:tcW w:w="2551" w:type="dxa"/>
            <w:vAlign w:val="center"/>
          </w:tcPr>
          <w:p>
            <w:pPr>
              <w:pStyle w:val="30"/>
            </w:pPr>
            <w:r>
              <w:t>≥50人</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研究完成程度</w:t>
            </w:r>
          </w:p>
        </w:tc>
        <w:tc>
          <w:tcPr>
            <w:tcW w:w="2835" w:type="dxa"/>
            <w:vAlign w:val="center"/>
          </w:tcPr>
          <w:p>
            <w:pPr>
              <w:pStyle w:val="30"/>
            </w:pPr>
            <w:r>
              <w:t>河北省优势果品营养分析与功能性成分挖掘</w:t>
            </w:r>
          </w:p>
        </w:tc>
        <w:tc>
          <w:tcPr>
            <w:tcW w:w="2551" w:type="dxa"/>
            <w:vAlign w:val="center"/>
          </w:tcPr>
          <w:p>
            <w:pPr>
              <w:pStyle w:val="30"/>
            </w:pPr>
            <w:r>
              <w:t>100%</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研究完成程度</w:t>
            </w:r>
          </w:p>
        </w:tc>
        <w:tc>
          <w:tcPr>
            <w:tcW w:w="2835" w:type="dxa"/>
            <w:vAlign w:val="center"/>
          </w:tcPr>
          <w:p>
            <w:pPr>
              <w:pStyle w:val="30"/>
            </w:pPr>
            <w:r>
              <w:t>特色果品的深加工技术与产品研发</w:t>
            </w:r>
          </w:p>
        </w:tc>
        <w:tc>
          <w:tcPr>
            <w:tcW w:w="2551" w:type="dxa"/>
            <w:vAlign w:val="center"/>
          </w:tcPr>
          <w:p>
            <w:pPr>
              <w:pStyle w:val="30"/>
            </w:pPr>
            <w:r>
              <w:t>100%</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论文(篇）</w:t>
            </w:r>
          </w:p>
        </w:tc>
        <w:tc>
          <w:tcPr>
            <w:tcW w:w="2835" w:type="dxa"/>
            <w:vAlign w:val="center"/>
          </w:tcPr>
          <w:p>
            <w:pPr>
              <w:pStyle w:val="30"/>
            </w:pPr>
            <w:r>
              <w:t>发表论文数量</w:t>
            </w:r>
          </w:p>
        </w:tc>
        <w:tc>
          <w:tcPr>
            <w:tcW w:w="2551" w:type="dxa"/>
            <w:vAlign w:val="center"/>
          </w:tcPr>
          <w:p>
            <w:pPr>
              <w:pStyle w:val="30"/>
            </w:pPr>
            <w:r>
              <w:t>≥5篇</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≤6.81万元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业务保障能力提升</w:t>
            </w:r>
          </w:p>
        </w:tc>
        <w:tc>
          <w:tcPr>
            <w:tcW w:w="2835" w:type="dxa"/>
            <w:vAlign w:val="center"/>
          </w:tcPr>
          <w:p>
            <w:pPr>
              <w:pStyle w:val="30"/>
            </w:pPr>
            <w:r>
              <w:t>保障科研项目顺利开展年限</w:t>
            </w:r>
          </w:p>
        </w:tc>
        <w:tc>
          <w:tcPr>
            <w:tcW w:w="2551" w:type="dxa"/>
            <w:vAlign w:val="center"/>
          </w:tcPr>
          <w:p>
            <w:pPr>
              <w:pStyle w:val="30"/>
            </w:pPr>
            <w:r>
              <w:t>≥2年</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带动产业发展</w:t>
            </w:r>
          </w:p>
        </w:tc>
        <w:tc>
          <w:tcPr>
            <w:tcW w:w="2835" w:type="dxa"/>
            <w:vAlign w:val="center"/>
          </w:tcPr>
          <w:p>
            <w:pPr>
              <w:pStyle w:val="30"/>
            </w:pPr>
            <w:r>
              <w:t>带动相关产业发展数量</w:t>
            </w:r>
          </w:p>
        </w:tc>
        <w:tc>
          <w:tcPr>
            <w:tcW w:w="2551" w:type="dxa"/>
            <w:vAlign w:val="center"/>
          </w:tcPr>
          <w:p>
            <w:pPr>
              <w:pStyle w:val="30"/>
            </w:pPr>
            <w:r>
              <w:t>≥3个</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科研人员满意度</w:t>
            </w:r>
          </w:p>
        </w:tc>
        <w:tc>
          <w:tcPr>
            <w:tcW w:w="2551" w:type="dxa"/>
            <w:vAlign w:val="center"/>
          </w:tcPr>
          <w:p>
            <w:pPr>
              <w:pStyle w:val="30"/>
            </w:pPr>
            <w:r>
              <w:t>≥95%</w:t>
            </w:r>
          </w:p>
        </w:tc>
        <w:tc>
          <w:tcPr>
            <w:tcW w:w="2268" w:type="dxa"/>
            <w:vAlign w:val="center"/>
          </w:tcPr>
          <w:p>
            <w:pPr>
              <w:pStyle w:val="30"/>
            </w:pPr>
            <w:r>
              <w:t>调差问卷</w:t>
            </w:r>
          </w:p>
        </w:tc>
      </w:tr>
    </w:tbl>
    <w:p>
      <w:pPr>
        <w:pStyle w:val="28"/>
      </w:pPr>
    </w:p>
    <w:p>
      <w:pPr>
        <w:pStyle w:val="28"/>
        <w:ind w:firstLine="560"/>
      </w:pPr>
      <w:r>
        <w:rPr>
          <w:rFonts w:ascii="方正仿宋_GBK" w:hAnsi="方正仿宋_GBK" w:eastAsia="方正仿宋_GBK" w:cs="方正仿宋_GBK"/>
          <w:b/>
          <w:color w:val="000000"/>
          <w:sz w:val="28"/>
        </w:rPr>
        <w:t>7、省级科研基础条件建设经费—生物与食品所绩效目标表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1.完成气相色谱质谱联用仪和低场核磁共振成像分析仪的验收工作并支付尾款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仪器设备购置数</w:t>
            </w:r>
          </w:p>
        </w:tc>
        <w:tc>
          <w:tcPr>
            <w:tcW w:w="2835" w:type="dxa"/>
            <w:vAlign w:val="center"/>
          </w:tcPr>
          <w:p>
            <w:pPr>
              <w:pStyle w:val="30"/>
            </w:pPr>
            <w:r>
              <w:t>政府采购气相色谱质谱联用仪1套、低场核磁共振成像分析仪1套</w:t>
            </w:r>
          </w:p>
        </w:tc>
        <w:tc>
          <w:tcPr>
            <w:tcW w:w="2551" w:type="dxa"/>
            <w:vAlign w:val="center"/>
          </w:tcPr>
          <w:p>
            <w:pPr>
              <w:pStyle w:val="30"/>
            </w:pPr>
            <w:r>
              <w:t>2项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835" w:type="dxa"/>
            <w:vAlign w:val="center"/>
          </w:tcPr>
          <w:p>
            <w:pPr>
              <w:pStyle w:val="30"/>
            </w:pPr>
            <w:r>
              <w:t>购置设备验收合格率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工作按期完成率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控制项目资金支持规模</w:t>
            </w:r>
          </w:p>
        </w:tc>
        <w:tc>
          <w:tcPr>
            <w:tcW w:w="2551" w:type="dxa"/>
            <w:vAlign w:val="center"/>
          </w:tcPr>
          <w:p>
            <w:pPr>
              <w:pStyle w:val="30"/>
            </w:pPr>
            <w:r>
              <w:t>25.9万元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带动产业发展</w:t>
            </w:r>
          </w:p>
        </w:tc>
        <w:tc>
          <w:tcPr>
            <w:tcW w:w="2835" w:type="dxa"/>
            <w:vAlign w:val="center"/>
          </w:tcPr>
          <w:p>
            <w:pPr>
              <w:pStyle w:val="30"/>
            </w:pPr>
            <w:r>
              <w:t>带动相关产业发展数量</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业务保障能力提升</w:t>
            </w:r>
          </w:p>
        </w:tc>
        <w:tc>
          <w:tcPr>
            <w:tcW w:w="2835" w:type="dxa"/>
            <w:vAlign w:val="center"/>
          </w:tcPr>
          <w:p>
            <w:pPr>
              <w:pStyle w:val="30"/>
            </w:pPr>
            <w:r>
              <w:t>保障科研项目顺利开展数量</w:t>
            </w:r>
          </w:p>
        </w:tc>
        <w:tc>
          <w:tcPr>
            <w:tcW w:w="2551" w:type="dxa"/>
            <w:vAlign w:val="center"/>
          </w:tcPr>
          <w:p>
            <w:pPr>
              <w:pStyle w:val="30"/>
            </w:pPr>
            <w:r>
              <w:t>≥3项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科研人员对科研条件建设的满意度</w:t>
            </w:r>
          </w:p>
        </w:tc>
        <w:tc>
          <w:tcPr>
            <w:tcW w:w="2551" w:type="dxa"/>
            <w:vAlign w:val="center"/>
          </w:tcPr>
          <w:p>
            <w:pPr>
              <w:pStyle w:val="30"/>
            </w:pPr>
            <w:r>
              <w:t>≥90%</w:t>
            </w:r>
          </w:p>
        </w:tc>
        <w:tc>
          <w:tcPr>
            <w:tcW w:w="2268" w:type="dxa"/>
            <w:vAlign w:val="center"/>
          </w:tcPr>
          <w:p>
            <w:pPr>
              <w:pStyle w:val="30"/>
            </w:pPr>
            <w:r>
              <w:t>满意度测评</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2022年，河北省农林科学院生物技术与食品科学研究所安排政府采购预算6.23万元。具体内容见下表。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6.23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6.23</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河北省农林科学院生物技术与食品科学研究所小计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6.23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6.23</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0.48</w:t>
            </w:r>
          </w:p>
        </w:tc>
        <w:tc>
          <w:tcPr>
            <w:tcW w:w="964" w:type="dxa"/>
            <w:vAlign w:val="center"/>
          </w:tcPr>
          <w:p>
            <w:pPr>
              <w:pStyle w:val="15"/>
            </w:pPr>
            <w:r>
              <w:t>1.92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1.92</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0.45</w:t>
            </w:r>
          </w:p>
        </w:tc>
        <w:tc>
          <w:tcPr>
            <w:tcW w:w="964" w:type="dxa"/>
            <w:vAlign w:val="center"/>
          </w:tcPr>
          <w:p>
            <w:pPr>
              <w:pStyle w:val="15"/>
            </w:pPr>
            <w: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0.58</w:t>
            </w:r>
          </w:p>
        </w:tc>
        <w:tc>
          <w:tcPr>
            <w:tcW w:w="964" w:type="dxa"/>
            <w:vAlign w:val="center"/>
          </w:tcPr>
          <w:p>
            <w:pPr>
              <w:pStyle w:val="15"/>
            </w:pPr>
            <w:r>
              <w:t>0.58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0.30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套</w:t>
            </w:r>
          </w:p>
        </w:tc>
        <w:tc>
          <w:tcPr>
            <w:tcW w:w="850" w:type="dxa"/>
            <w:vAlign w:val="center"/>
          </w:tcPr>
          <w:p>
            <w:pPr>
              <w:pStyle w:val="15"/>
            </w:pPr>
            <w:r>
              <w:t>4</w:t>
            </w:r>
          </w:p>
        </w:tc>
        <w:tc>
          <w:tcPr>
            <w:tcW w:w="850" w:type="dxa"/>
            <w:vAlign w:val="center"/>
          </w:tcPr>
          <w:p>
            <w:pPr>
              <w:pStyle w:val="15"/>
            </w:pPr>
            <w:r>
              <w:t>0.12</w:t>
            </w:r>
          </w:p>
        </w:tc>
        <w:tc>
          <w:tcPr>
            <w:tcW w:w="964" w:type="dxa"/>
            <w:vAlign w:val="center"/>
          </w:tcPr>
          <w:p>
            <w:pPr>
              <w:pStyle w:val="15"/>
            </w:pPr>
            <w:r>
              <w:t>0.48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0.48</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河北省农林科学院生物技术与食品科学研究所上年末固定资产金额为5787.18万元（详见下表）。本年度拟购置固定资产总额为7.73万元，已按要求列入政府采购预算，详见政府采购预算表。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494013河北省农林科学院生物技术与食品科学研究所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5787.18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11318</w:t>
            </w:r>
          </w:p>
        </w:tc>
        <w:tc>
          <w:tcPr>
            <w:tcW w:w="2835" w:type="dxa"/>
            <w:vAlign w:val="center"/>
          </w:tcPr>
          <w:p>
            <w:pPr>
              <w:pStyle w:val="15"/>
            </w:pPr>
            <w:r>
              <w:t>1046.71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694</w:t>
            </w:r>
          </w:p>
        </w:tc>
        <w:tc>
          <w:tcPr>
            <w:tcW w:w="2835" w:type="dxa"/>
            <w:vAlign w:val="center"/>
          </w:tcPr>
          <w:p>
            <w:pPr>
              <w:pStyle w:val="15"/>
            </w:pPr>
            <w:r>
              <w:t>54.87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37.48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45</w:t>
            </w:r>
          </w:p>
        </w:tc>
        <w:tc>
          <w:tcPr>
            <w:tcW w:w="2835" w:type="dxa"/>
            <w:vAlign w:val="center"/>
          </w:tcPr>
          <w:p>
            <w:pPr>
              <w:pStyle w:val="15"/>
            </w:pPr>
            <w:r>
              <w:t>3537.19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1204</w:t>
            </w:r>
          </w:p>
        </w:tc>
        <w:tc>
          <w:tcPr>
            <w:tcW w:w="2835" w:type="dxa"/>
            <w:vAlign w:val="center"/>
          </w:tcPr>
          <w:p>
            <w:pPr>
              <w:pStyle w:val="15"/>
            </w:pPr>
            <w:r>
              <w:t>1165.80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1" w:name="_Toc_4_4_0000000030"/>
      <w:r>
        <w:rPr>
          <w:rFonts w:ascii="方正小标宋_GBK" w:hAnsi="方正小标宋_GBK" w:eastAsia="方正小标宋_GBK" w:cs="方正小标宋_GBK"/>
          <w:color w:val="000000"/>
          <w:sz w:val="44"/>
        </w:rPr>
        <w:t>十二、河北省农林科学院旱作农业研究所收支预算</w:t>
      </w:r>
      <w:bookmarkEnd w:id="11"/>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2927.26</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1778.00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4754.94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4.00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424.36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4709.26</w:t>
            </w:r>
          </w:p>
        </w:tc>
        <w:tc>
          <w:tcPr>
            <w:tcW w:w="4535" w:type="dxa"/>
            <w:vAlign w:val="center"/>
          </w:tcPr>
          <w:p>
            <w:pPr>
              <w:pStyle w:val="18"/>
            </w:pPr>
            <w:r>
              <w:t>本年支出合计</w:t>
            </w:r>
          </w:p>
        </w:tc>
        <w:tc>
          <w:tcPr>
            <w:tcW w:w="2126" w:type="dxa"/>
            <w:vAlign w:val="center"/>
          </w:tcPr>
          <w:p>
            <w:pPr>
              <w:pStyle w:val="19"/>
            </w:pPr>
            <w:r>
              <w:t>5179.30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470.04</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5179.30</w:t>
            </w:r>
          </w:p>
        </w:tc>
        <w:tc>
          <w:tcPr>
            <w:tcW w:w="4535" w:type="dxa"/>
            <w:vAlign w:val="center"/>
          </w:tcPr>
          <w:p>
            <w:pPr>
              <w:pStyle w:val="18"/>
            </w:pPr>
            <w:r>
              <w:t>支出总计</w:t>
            </w:r>
          </w:p>
        </w:tc>
        <w:tc>
          <w:tcPr>
            <w:tcW w:w="2126" w:type="dxa"/>
            <w:vAlign w:val="center"/>
          </w:tcPr>
          <w:p>
            <w:pPr>
              <w:pStyle w:val="19"/>
            </w:pPr>
            <w:r>
              <w:t>5179.30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5179.30</w:t>
            </w:r>
          </w:p>
        </w:tc>
        <w:tc>
          <w:tcPr>
            <w:tcW w:w="1134" w:type="dxa"/>
            <w:vAlign w:val="center"/>
          </w:tcPr>
          <w:p>
            <w:pPr>
              <w:pStyle w:val="19"/>
            </w:pPr>
            <w:r>
              <w:t>4709.26</w:t>
            </w:r>
          </w:p>
        </w:tc>
        <w:tc>
          <w:tcPr>
            <w:tcW w:w="1134" w:type="dxa"/>
            <w:vAlign w:val="center"/>
          </w:tcPr>
          <w:p>
            <w:pPr>
              <w:pStyle w:val="19"/>
            </w:pPr>
            <w:r>
              <w:t>2927.26</w:t>
            </w:r>
          </w:p>
        </w:tc>
        <w:tc>
          <w:tcPr>
            <w:tcW w:w="1134" w:type="dxa"/>
            <w:vAlign w:val="center"/>
          </w:tcPr>
          <w:p>
            <w:pPr>
              <w:pStyle w:val="19"/>
            </w:pPr>
          </w:p>
        </w:tc>
        <w:tc>
          <w:tcPr>
            <w:tcW w:w="1134" w:type="dxa"/>
            <w:vAlign w:val="center"/>
          </w:tcPr>
          <w:p>
            <w:pPr>
              <w:pStyle w:val="19"/>
            </w:pPr>
            <w:r>
              <w:t>1778.00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4.00</w:t>
            </w:r>
          </w:p>
        </w:tc>
        <w:tc>
          <w:tcPr>
            <w:tcW w:w="1134" w:type="dxa"/>
            <w:vAlign w:val="center"/>
          </w:tcPr>
          <w:p>
            <w:pPr>
              <w:pStyle w:val="19"/>
            </w:pPr>
            <w:r>
              <w:t>470.04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4754.94</w:t>
            </w:r>
          </w:p>
        </w:tc>
        <w:tc>
          <w:tcPr>
            <w:tcW w:w="1134" w:type="dxa"/>
            <w:vAlign w:val="center"/>
          </w:tcPr>
          <w:p>
            <w:pPr>
              <w:pStyle w:val="15"/>
            </w:pPr>
            <w:r>
              <w:t>4709.26</w:t>
            </w:r>
          </w:p>
        </w:tc>
        <w:tc>
          <w:tcPr>
            <w:tcW w:w="1134" w:type="dxa"/>
            <w:vAlign w:val="center"/>
          </w:tcPr>
          <w:p>
            <w:pPr>
              <w:pStyle w:val="15"/>
            </w:pPr>
            <w:r>
              <w:t>2927.26</w:t>
            </w:r>
          </w:p>
        </w:tc>
        <w:tc>
          <w:tcPr>
            <w:tcW w:w="1134" w:type="dxa"/>
            <w:vAlign w:val="center"/>
          </w:tcPr>
          <w:p>
            <w:pPr>
              <w:pStyle w:val="15"/>
            </w:pPr>
          </w:p>
        </w:tc>
        <w:tc>
          <w:tcPr>
            <w:tcW w:w="1134" w:type="dxa"/>
            <w:vAlign w:val="center"/>
          </w:tcPr>
          <w:p>
            <w:pPr>
              <w:pStyle w:val="15"/>
            </w:pPr>
            <w:r>
              <w:t>1778.00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w:t>
            </w:r>
          </w:p>
        </w:tc>
        <w:tc>
          <w:tcPr>
            <w:tcW w:w="1134" w:type="dxa"/>
            <w:vAlign w:val="center"/>
          </w:tcPr>
          <w:p>
            <w:pPr>
              <w:pStyle w:val="15"/>
            </w:pPr>
            <w:r>
              <w:t>45.68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4700.26</w:t>
            </w:r>
          </w:p>
        </w:tc>
        <w:tc>
          <w:tcPr>
            <w:tcW w:w="1134" w:type="dxa"/>
            <w:vAlign w:val="center"/>
          </w:tcPr>
          <w:p>
            <w:pPr>
              <w:pStyle w:val="15"/>
            </w:pPr>
            <w:r>
              <w:t>4700.26</w:t>
            </w:r>
          </w:p>
        </w:tc>
        <w:tc>
          <w:tcPr>
            <w:tcW w:w="1134" w:type="dxa"/>
            <w:vAlign w:val="center"/>
          </w:tcPr>
          <w:p>
            <w:pPr>
              <w:pStyle w:val="15"/>
            </w:pPr>
            <w:r>
              <w:t>2918.26</w:t>
            </w:r>
          </w:p>
        </w:tc>
        <w:tc>
          <w:tcPr>
            <w:tcW w:w="1134" w:type="dxa"/>
            <w:vAlign w:val="center"/>
          </w:tcPr>
          <w:p>
            <w:pPr>
              <w:pStyle w:val="15"/>
            </w:pPr>
          </w:p>
        </w:tc>
        <w:tc>
          <w:tcPr>
            <w:tcW w:w="1134" w:type="dxa"/>
            <w:vAlign w:val="center"/>
          </w:tcPr>
          <w:p>
            <w:pPr>
              <w:pStyle w:val="15"/>
            </w:pPr>
            <w:r>
              <w:t>1778.00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2046.32</w:t>
            </w:r>
          </w:p>
        </w:tc>
        <w:tc>
          <w:tcPr>
            <w:tcW w:w="1134" w:type="dxa"/>
            <w:vAlign w:val="center"/>
          </w:tcPr>
          <w:p>
            <w:pPr>
              <w:pStyle w:val="15"/>
            </w:pPr>
            <w:r>
              <w:t>2046.32</w:t>
            </w:r>
          </w:p>
        </w:tc>
        <w:tc>
          <w:tcPr>
            <w:tcW w:w="1134" w:type="dxa"/>
            <w:vAlign w:val="center"/>
          </w:tcPr>
          <w:p>
            <w:pPr>
              <w:pStyle w:val="15"/>
            </w:pPr>
            <w:r>
              <w:t>2017.32</w:t>
            </w:r>
          </w:p>
        </w:tc>
        <w:tc>
          <w:tcPr>
            <w:tcW w:w="1134" w:type="dxa"/>
            <w:vAlign w:val="center"/>
          </w:tcPr>
          <w:p>
            <w:pPr>
              <w:pStyle w:val="15"/>
            </w:pPr>
          </w:p>
        </w:tc>
        <w:tc>
          <w:tcPr>
            <w:tcW w:w="1134" w:type="dxa"/>
            <w:vAlign w:val="center"/>
          </w:tcPr>
          <w:p>
            <w:pPr>
              <w:pStyle w:val="15"/>
            </w:pPr>
            <w:r>
              <w:t>25.00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2653.94</w:t>
            </w:r>
          </w:p>
        </w:tc>
        <w:tc>
          <w:tcPr>
            <w:tcW w:w="1134" w:type="dxa"/>
            <w:vAlign w:val="center"/>
          </w:tcPr>
          <w:p>
            <w:pPr>
              <w:pStyle w:val="15"/>
            </w:pPr>
            <w:r>
              <w:t>2653.94</w:t>
            </w:r>
          </w:p>
        </w:tc>
        <w:tc>
          <w:tcPr>
            <w:tcW w:w="1134" w:type="dxa"/>
            <w:vAlign w:val="center"/>
          </w:tcPr>
          <w:p>
            <w:pPr>
              <w:pStyle w:val="15"/>
            </w:pPr>
            <w:r>
              <w:t>900.94</w:t>
            </w:r>
          </w:p>
        </w:tc>
        <w:tc>
          <w:tcPr>
            <w:tcW w:w="1134" w:type="dxa"/>
            <w:vAlign w:val="center"/>
          </w:tcPr>
          <w:p>
            <w:pPr>
              <w:pStyle w:val="15"/>
            </w:pPr>
          </w:p>
        </w:tc>
        <w:tc>
          <w:tcPr>
            <w:tcW w:w="1134" w:type="dxa"/>
            <w:vAlign w:val="center"/>
          </w:tcPr>
          <w:p>
            <w:pPr>
              <w:pStyle w:val="15"/>
            </w:pPr>
            <w:r>
              <w:t>1753.00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20604</w:t>
            </w:r>
          </w:p>
        </w:tc>
        <w:tc>
          <w:tcPr>
            <w:tcW w:w="1559" w:type="dxa"/>
            <w:vAlign w:val="center"/>
          </w:tcPr>
          <w:p>
            <w:pPr>
              <w:pStyle w:val="16"/>
            </w:pPr>
            <w:r>
              <w:t>技术研究与开发</w:t>
            </w:r>
          </w:p>
        </w:tc>
        <w:tc>
          <w:tcPr>
            <w:tcW w:w="1134" w:type="dxa"/>
            <w:vAlign w:val="center"/>
          </w:tcPr>
          <w:p>
            <w:pPr>
              <w:pStyle w:val="15"/>
            </w:pPr>
            <w:r>
              <w:t>45.68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2060404</w:t>
            </w:r>
          </w:p>
        </w:tc>
        <w:tc>
          <w:tcPr>
            <w:tcW w:w="1559" w:type="dxa"/>
            <w:vAlign w:val="center"/>
          </w:tcPr>
          <w:p>
            <w:pPr>
              <w:pStyle w:val="16"/>
            </w:pPr>
            <w:r>
              <w:t>科技成果转化与扩散</w:t>
            </w:r>
          </w:p>
        </w:tc>
        <w:tc>
          <w:tcPr>
            <w:tcW w:w="1134" w:type="dxa"/>
            <w:vAlign w:val="center"/>
          </w:tcPr>
          <w:p>
            <w:pPr>
              <w:pStyle w:val="15"/>
            </w:pPr>
            <w:r>
              <w:t>45.68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r>
              <w:t>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424.36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424.36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21399</w:t>
            </w:r>
          </w:p>
        </w:tc>
        <w:tc>
          <w:tcPr>
            <w:tcW w:w="1559" w:type="dxa"/>
            <w:vAlign w:val="center"/>
          </w:tcPr>
          <w:p>
            <w:pPr>
              <w:pStyle w:val="16"/>
            </w:pPr>
            <w:r>
              <w:t>其他农林水支出</w:t>
            </w:r>
          </w:p>
        </w:tc>
        <w:tc>
          <w:tcPr>
            <w:tcW w:w="1134" w:type="dxa"/>
            <w:vAlign w:val="center"/>
          </w:tcPr>
          <w:p>
            <w:pPr>
              <w:pStyle w:val="15"/>
            </w:pPr>
            <w:r>
              <w:t>424.36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424.36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2139999</w:t>
            </w:r>
          </w:p>
        </w:tc>
        <w:tc>
          <w:tcPr>
            <w:tcW w:w="1559" w:type="dxa"/>
            <w:vAlign w:val="center"/>
          </w:tcPr>
          <w:p>
            <w:pPr>
              <w:pStyle w:val="16"/>
            </w:pPr>
            <w:r>
              <w:t>其他农林水支出</w:t>
            </w:r>
          </w:p>
        </w:tc>
        <w:tc>
          <w:tcPr>
            <w:tcW w:w="1134" w:type="dxa"/>
            <w:vAlign w:val="center"/>
          </w:tcPr>
          <w:p>
            <w:pPr>
              <w:pStyle w:val="15"/>
            </w:pPr>
            <w:r>
              <w:t>424.36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424.36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5179.30</w:t>
            </w:r>
          </w:p>
        </w:tc>
        <w:tc>
          <w:tcPr>
            <w:tcW w:w="1361" w:type="dxa"/>
            <w:vAlign w:val="center"/>
          </w:tcPr>
          <w:p>
            <w:pPr>
              <w:pStyle w:val="19"/>
            </w:pPr>
            <w:r>
              <w:t>2046.32</w:t>
            </w:r>
          </w:p>
        </w:tc>
        <w:tc>
          <w:tcPr>
            <w:tcW w:w="1361" w:type="dxa"/>
            <w:vAlign w:val="center"/>
          </w:tcPr>
          <w:p>
            <w:pPr>
              <w:pStyle w:val="19"/>
            </w:pPr>
            <w:r>
              <w:t>3132.98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4754.94</w:t>
            </w:r>
          </w:p>
        </w:tc>
        <w:tc>
          <w:tcPr>
            <w:tcW w:w="1361" w:type="dxa"/>
            <w:vAlign w:val="center"/>
          </w:tcPr>
          <w:p>
            <w:pPr>
              <w:pStyle w:val="15"/>
            </w:pPr>
            <w:r>
              <w:t>2046.32</w:t>
            </w:r>
          </w:p>
        </w:tc>
        <w:tc>
          <w:tcPr>
            <w:tcW w:w="1361" w:type="dxa"/>
            <w:vAlign w:val="center"/>
          </w:tcPr>
          <w:p>
            <w:pPr>
              <w:pStyle w:val="15"/>
            </w:pPr>
            <w:r>
              <w:t>2708.62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4700.26</w:t>
            </w:r>
          </w:p>
        </w:tc>
        <w:tc>
          <w:tcPr>
            <w:tcW w:w="1361" w:type="dxa"/>
            <w:vAlign w:val="center"/>
          </w:tcPr>
          <w:p>
            <w:pPr>
              <w:pStyle w:val="15"/>
            </w:pPr>
            <w:r>
              <w:t>2046.32</w:t>
            </w:r>
          </w:p>
        </w:tc>
        <w:tc>
          <w:tcPr>
            <w:tcW w:w="1361" w:type="dxa"/>
            <w:vAlign w:val="center"/>
          </w:tcPr>
          <w:p>
            <w:pPr>
              <w:pStyle w:val="15"/>
            </w:pPr>
            <w:r>
              <w:t>2653.94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2046.32</w:t>
            </w:r>
          </w:p>
        </w:tc>
        <w:tc>
          <w:tcPr>
            <w:tcW w:w="1361" w:type="dxa"/>
            <w:vAlign w:val="center"/>
          </w:tcPr>
          <w:p>
            <w:pPr>
              <w:pStyle w:val="15"/>
            </w:pPr>
            <w:r>
              <w:t>2046.32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2653.94</w:t>
            </w:r>
          </w:p>
        </w:tc>
        <w:tc>
          <w:tcPr>
            <w:tcW w:w="1361" w:type="dxa"/>
            <w:vAlign w:val="center"/>
          </w:tcPr>
          <w:p>
            <w:pPr>
              <w:pStyle w:val="15"/>
            </w:pPr>
          </w:p>
        </w:tc>
        <w:tc>
          <w:tcPr>
            <w:tcW w:w="1361" w:type="dxa"/>
            <w:vAlign w:val="center"/>
          </w:tcPr>
          <w:p>
            <w:pPr>
              <w:pStyle w:val="15"/>
            </w:pPr>
            <w:r>
              <w:t>2653.94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20604</w:t>
            </w:r>
          </w:p>
        </w:tc>
        <w:tc>
          <w:tcPr>
            <w:tcW w:w="4536" w:type="dxa"/>
            <w:vAlign w:val="center"/>
          </w:tcPr>
          <w:p>
            <w:pPr>
              <w:pStyle w:val="16"/>
            </w:pPr>
            <w:r>
              <w:t>技术研究与开发</w:t>
            </w:r>
          </w:p>
        </w:tc>
        <w:tc>
          <w:tcPr>
            <w:tcW w:w="1361" w:type="dxa"/>
            <w:vAlign w:val="center"/>
          </w:tcPr>
          <w:p>
            <w:pPr>
              <w:pStyle w:val="15"/>
            </w:pPr>
            <w:r>
              <w:t>45.68</w:t>
            </w:r>
          </w:p>
        </w:tc>
        <w:tc>
          <w:tcPr>
            <w:tcW w:w="1361" w:type="dxa"/>
            <w:vAlign w:val="center"/>
          </w:tcPr>
          <w:p>
            <w:pPr>
              <w:pStyle w:val="15"/>
            </w:pPr>
          </w:p>
        </w:tc>
        <w:tc>
          <w:tcPr>
            <w:tcW w:w="1361" w:type="dxa"/>
            <w:vAlign w:val="center"/>
          </w:tcPr>
          <w:p>
            <w:pPr>
              <w:pStyle w:val="15"/>
            </w:pPr>
            <w:r>
              <w:t>45.68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2060404</w:t>
            </w:r>
          </w:p>
        </w:tc>
        <w:tc>
          <w:tcPr>
            <w:tcW w:w="4536" w:type="dxa"/>
            <w:vAlign w:val="center"/>
          </w:tcPr>
          <w:p>
            <w:pPr>
              <w:pStyle w:val="16"/>
            </w:pPr>
            <w:r>
              <w:t>科技成果转化与扩散</w:t>
            </w:r>
          </w:p>
        </w:tc>
        <w:tc>
          <w:tcPr>
            <w:tcW w:w="1361" w:type="dxa"/>
            <w:vAlign w:val="center"/>
          </w:tcPr>
          <w:p>
            <w:pPr>
              <w:pStyle w:val="15"/>
            </w:pPr>
            <w:r>
              <w:t>45.68</w:t>
            </w:r>
          </w:p>
        </w:tc>
        <w:tc>
          <w:tcPr>
            <w:tcW w:w="1361" w:type="dxa"/>
            <w:vAlign w:val="center"/>
          </w:tcPr>
          <w:p>
            <w:pPr>
              <w:pStyle w:val="15"/>
            </w:pPr>
          </w:p>
        </w:tc>
        <w:tc>
          <w:tcPr>
            <w:tcW w:w="1361" w:type="dxa"/>
            <w:vAlign w:val="center"/>
          </w:tcPr>
          <w:p>
            <w:pPr>
              <w:pStyle w:val="15"/>
            </w:pPr>
            <w:r>
              <w:t>45.68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r>
              <w:t>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424.36</w:t>
            </w:r>
          </w:p>
        </w:tc>
        <w:tc>
          <w:tcPr>
            <w:tcW w:w="1361" w:type="dxa"/>
            <w:vAlign w:val="center"/>
          </w:tcPr>
          <w:p>
            <w:pPr>
              <w:pStyle w:val="15"/>
            </w:pPr>
          </w:p>
        </w:tc>
        <w:tc>
          <w:tcPr>
            <w:tcW w:w="1361" w:type="dxa"/>
            <w:vAlign w:val="center"/>
          </w:tcPr>
          <w:p>
            <w:pPr>
              <w:pStyle w:val="15"/>
            </w:pPr>
            <w:r>
              <w:t>424.36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21399</w:t>
            </w:r>
          </w:p>
        </w:tc>
        <w:tc>
          <w:tcPr>
            <w:tcW w:w="4536" w:type="dxa"/>
            <w:vAlign w:val="center"/>
          </w:tcPr>
          <w:p>
            <w:pPr>
              <w:pStyle w:val="16"/>
            </w:pPr>
            <w:r>
              <w:t>其他农林水支出</w:t>
            </w:r>
          </w:p>
        </w:tc>
        <w:tc>
          <w:tcPr>
            <w:tcW w:w="1361" w:type="dxa"/>
            <w:vAlign w:val="center"/>
          </w:tcPr>
          <w:p>
            <w:pPr>
              <w:pStyle w:val="15"/>
            </w:pPr>
            <w:r>
              <w:t>424.36</w:t>
            </w:r>
          </w:p>
        </w:tc>
        <w:tc>
          <w:tcPr>
            <w:tcW w:w="1361" w:type="dxa"/>
            <w:vAlign w:val="center"/>
          </w:tcPr>
          <w:p>
            <w:pPr>
              <w:pStyle w:val="15"/>
            </w:pPr>
          </w:p>
        </w:tc>
        <w:tc>
          <w:tcPr>
            <w:tcW w:w="1361" w:type="dxa"/>
            <w:vAlign w:val="center"/>
          </w:tcPr>
          <w:p>
            <w:pPr>
              <w:pStyle w:val="15"/>
            </w:pPr>
            <w:r>
              <w:t>424.36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2139999</w:t>
            </w:r>
          </w:p>
        </w:tc>
        <w:tc>
          <w:tcPr>
            <w:tcW w:w="4536" w:type="dxa"/>
            <w:vAlign w:val="center"/>
          </w:tcPr>
          <w:p>
            <w:pPr>
              <w:pStyle w:val="16"/>
            </w:pPr>
            <w:r>
              <w:t>其他农林水支出</w:t>
            </w:r>
          </w:p>
        </w:tc>
        <w:tc>
          <w:tcPr>
            <w:tcW w:w="1361" w:type="dxa"/>
            <w:vAlign w:val="center"/>
          </w:tcPr>
          <w:p>
            <w:pPr>
              <w:pStyle w:val="15"/>
            </w:pPr>
            <w:r>
              <w:t>424.36</w:t>
            </w:r>
          </w:p>
        </w:tc>
        <w:tc>
          <w:tcPr>
            <w:tcW w:w="1361" w:type="dxa"/>
            <w:vAlign w:val="center"/>
          </w:tcPr>
          <w:p>
            <w:pPr>
              <w:pStyle w:val="15"/>
            </w:pPr>
          </w:p>
        </w:tc>
        <w:tc>
          <w:tcPr>
            <w:tcW w:w="1361" w:type="dxa"/>
            <w:vAlign w:val="center"/>
          </w:tcPr>
          <w:p>
            <w:pPr>
              <w:pStyle w:val="15"/>
            </w:pPr>
            <w:r>
              <w:t>424.36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2927.26</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2972.94</w:t>
            </w:r>
          </w:p>
        </w:tc>
        <w:tc>
          <w:tcPr>
            <w:tcW w:w="1474" w:type="dxa"/>
            <w:vAlign w:val="center"/>
          </w:tcPr>
          <w:p>
            <w:pPr>
              <w:pStyle w:val="15"/>
            </w:pPr>
            <w:r>
              <w:t>2972.94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424.36</w:t>
            </w:r>
          </w:p>
        </w:tc>
        <w:tc>
          <w:tcPr>
            <w:tcW w:w="1474" w:type="dxa"/>
            <w:vAlign w:val="center"/>
          </w:tcPr>
          <w:p>
            <w:pPr>
              <w:pStyle w:val="15"/>
            </w:pPr>
            <w:r>
              <w:t>424.36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2927.26</w:t>
            </w:r>
          </w:p>
        </w:tc>
        <w:tc>
          <w:tcPr>
            <w:tcW w:w="3402" w:type="dxa"/>
            <w:vAlign w:val="center"/>
          </w:tcPr>
          <w:p>
            <w:pPr>
              <w:pStyle w:val="18"/>
            </w:pPr>
            <w:r>
              <w:t>本年支出合计</w:t>
            </w:r>
          </w:p>
        </w:tc>
        <w:tc>
          <w:tcPr>
            <w:tcW w:w="1474" w:type="dxa"/>
            <w:vAlign w:val="center"/>
          </w:tcPr>
          <w:p>
            <w:pPr>
              <w:pStyle w:val="19"/>
            </w:pPr>
            <w:r>
              <w:t>3397.30</w:t>
            </w:r>
          </w:p>
        </w:tc>
        <w:tc>
          <w:tcPr>
            <w:tcW w:w="1474" w:type="dxa"/>
            <w:vAlign w:val="center"/>
          </w:tcPr>
          <w:p>
            <w:pPr>
              <w:pStyle w:val="19"/>
            </w:pPr>
            <w:r>
              <w:t>3397.30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470.04</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470.04</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3397.30</w:t>
            </w:r>
          </w:p>
        </w:tc>
        <w:tc>
          <w:tcPr>
            <w:tcW w:w="3402" w:type="dxa"/>
            <w:vAlign w:val="center"/>
          </w:tcPr>
          <w:p>
            <w:pPr>
              <w:pStyle w:val="18"/>
            </w:pPr>
            <w:r>
              <w:t>支出总计</w:t>
            </w:r>
          </w:p>
        </w:tc>
        <w:tc>
          <w:tcPr>
            <w:tcW w:w="1474" w:type="dxa"/>
            <w:vAlign w:val="center"/>
          </w:tcPr>
          <w:p>
            <w:pPr>
              <w:pStyle w:val="19"/>
            </w:pPr>
            <w:r>
              <w:t>3397.30</w:t>
            </w:r>
          </w:p>
        </w:tc>
        <w:tc>
          <w:tcPr>
            <w:tcW w:w="1474" w:type="dxa"/>
            <w:vAlign w:val="center"/>
          </w:tcPr>
          <w:p>
            <w:pPr>
              <w:pStyle w:val="19"/>
            </w:pPr>
            <w:r>
              <w:t>3397.30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3397.30</w:t>
            </w:r>
          </w:p>
        </w:tc>
        <w:tc>
          <w:tcPr>
            <w:tcW w:w="2551" w:type="dxa"/>
            <w:vAlign w:val="center"/>
          </w:tcPr>
          <w:p>
            <w:pPr>
              <w:pStyle w:val="19"/>
            </w:pPr>
            <w:r>
              <w:t>2017.32</w:t>
            </w:r>
          </w:p>
        </w:tc>
        <w:tc>
          <w:tcPr>
            <w:tcW w:w="2551" w:type="dxa"/>
            <w:vAlign w:val="center"/>
          </w:tcPr>
          <w:p>
            <w:pPr>
              <w:pStyle w:val="19"/>
            </w:pPr>
            <w:r>
              <w:t>1379.98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2972.94</w:t>
            </w:r>
          </w:p>
        </w:tc>
        <w:tc>
          <w:tcPr>
            <w:tcW w:w="2551" w:type="dxa"/>
            <w:vAlign w:val="center"/>
          </w:tcPr>
          <w:p>
            <w:pPr>
              <w:pStyle w:val="15"/>
            </w:pPr>
            <w:r>
              <w:t>2017.32</w:t>
            </w:r>
          </w:p>
        </w:tc>
        <w:tc>
          <w:tcPr>
            <w:tcW w:w="2551" w:type="dxa"/>
            <w:vAlign w:val="center"/>
          </w:tcPr>
          <w:p>
            <w:pPr>
              <w:pStyle w:val="15"/>
            </w:pPr>
            <w:r>
              <w:t>955.62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2918.26</w:t>
            </w:r>
          </w:p>
        </w:tc>
        <w:tc>
          <w:tcPr>
            <w:tcW w:w="2551" w:type="dxa"/>
            <w:vAlign w:val="center"/>
          </w:tcPr>
          <w:p>
            <w:pPr>
              <w:pStyle w:val="15"/>
            </w:pPr>
            <w:r>
              <w:t>2017.32</w:t>
            </w:r>
          </w:p>
        </w:tc>
        <w:tc>
          <w:tcPr>
            <w:tcW w:w="2551" w:type="dxa"/>
            <w:vAlign w:val="center"/>
          </w:tcPr>
          <w:p>
            <w:pPr>
              <w:pStyle w:val="15"/>
            </w:pPr>
            <w:r>
              <w:t>900.94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2017.32</w:t>
            </w:r>
          </w:p>
        </w:tc>
        <w:tc>
          <w:tcPr>
            <w:tcW w:w="2551" w:type="dxa"/>
            <w:vAlign w:val="center"/>
          </w:tcPr>
          <w:p>
            <w:pPr>
              <w:pStyle w:val="15"/>
            </w:pPr>
            <w:r>
              <w:t>2017.32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900.94</w:t>
            </w:r>
          </w:p>
        </w:tc>
        <w:tc>
          <w:tcPr>
            <w:tcW w:w="2551" w:type="dxa"/>
            <w:vAlign w:val="center"/>
          </w:tcPr>
          <w:p>
            <w:pPr>
              <w:pStyle w:val="15"/>
            </w:pPr>
          </w:p>
        </w:tc>
        <w:tc>
          <w:tcPr>
            <w:tcW w:w="2551" w:type="dxa"/>
            <w:vAlign w:val="center"/>
          </w:tcPr>
          <w:p>
            <w:pPr>
              <w:pStyle w:val="15"/>
            </w:pPr>
            <w:r>
              <w:t>900.94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20604</w:t>
            </w:r>
          </w:p>
        </w:tc>
        <w:tc>
          <w:tcPr>
            <w:tcW w:w="4535" w:type="dxa"/>
            <w:vAlign w:val="center"/>
          </w:tcPr>
          <w:p>
            <w:pPr>
              <w:pStyle w:val="16"/>
            </w:pPr>
            <w:r>
              <w:t>技术研究与开发</w:t>
            </w:r>
          </w:p>
        </w:tc>
        <w:tc>
          <w:tcPr>
            <w:tcW w:w="2551" w:type="dxa"/>
            <w:vAlign w:val="center"/>
          </w:tcPr>
          <w:p>
            <w:pPr>
              <w:pStyle w:val="15"/>
            </w:pPr>
            <w:r>
              <w:t>45.68</w:t>
            </w:r>
          </w:p>
        </w:tc>
        <w:tc>
          <w:tcPr>
            <w:tcW w:w="2551" w:type="dxa"/>
            <w:vAlign w:val="center"/>
          </w:tcPr>
          <w:p>
            <w:pPr>
              <w:pStyle w:val="15"/>
            </w:pPr>
          </w:p>
        </w:tc>
        <w:tc>
          <w:tcPr>
            <w:tcW w:w="2551" w:type="dxa"/>
            <w:vAlign w:val="center"/>
          </w:tcPr>
          <w:p>
            <w:pPr>
              <w:pStyle w:val="15"/>
            </w:pPr>
            <w:r>
              <w:t>45.68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2060404</w:t>
            </w:r>
          </w:p>
        </w:tc>
        <w:tc>
          <w:tcPr>
            <w:tcW w:w="4535" w:type="dxa"/>
            <w:vAlign w:val="center"/>
          </w:tcPr>
          <w:p>
            <w:pPr>
              <w:pStyle w:val="16"/>
            </w:pPr>
            <w:r>
              <w:t>科技成果转化与扩散</w:t>
            </w:r>
          </w:p>
        </w:tc>
        <w:tc>
          <w:tcPr>
            <w:tcW w:w="2551" w:type="dxa"/>
            <w:vAlign w:val="center"/>
          </w:tcPr>
          <w:p>
            <w:pPr>
              <w:pStyle w:val="15"/>
            </w:pPr>
            <w:r>
              <w:t>45.68</w:t>
            </w:r>
          </w:p>
        </w:tc>
        <w:tc>
          <w:tcPr>
            <w:tcW w:w="2551" w:type="dxa"/>
            <w:vAlign w:val="center"/>
          </w:tcPr>
          <w:p>
            <w:pPr>
              <w:pStyle w:val="15"/>
            </w:pPr>
          </w:p>
        </w:tc>
        <w:tc>
          <w:tcPr>
            <w:tcW w:w="2551" w:type="dxa"/>
            <w:vAlign w:val="center"/>
          </w:tcPr>
          <w:p>
            <w:pPr>
              <w:pStyle w:val="15"/>
            </w:pPr>
            <w:r>
              <w:t>45.68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9.00</w:t>
            </w:r>
          </w:p>
        </w:tc>
        <w:tc>
          <w:tcPr>
            <w:tcW w:w="2551" w:type="dxa"/>
            <w:vAlign w:val="center"/>
          </w:tcPr>
          <w:p>
            <w:pPr>
              <w:pStyle w:val="15"/>
            </w:pPr>
          </w:p>
        </w:tc>
        <w:tc>
          <w:tcPr>
            <w:tcW w:w="2551"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9.00</w:t>
            </w:r>
          </w:p>
        </w:tc>
        <w:tc>
          <w:tcPr>
            <w:tcW w:w="2551" w:type="dxa"/>
            <w:vAlign w:val="center"/>
          </w:tcPr>
          <w:p>
            <w:pPr>
              <w:pStyle w:val="15"/>
            </w:pPr>
          </w:p>
        </w:tc>
        <w:tc>
          <w:tcPr>
            <w:tcW w:w="2551"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424.36</w:t>
            </w:r>
          </w:p>
        </w:tc>
        <w:tc>
          <w:tcPr>
            <w:tcW w:w="2551" w:type="dxa"/>
            <w:vAlign w:val="center"/>
          </w:tcPr>
          <w:p>
            <w:pPr>
              <w:pStyle w:val="15"/>
            </w:pPr>
          </w:p>
        </w:tc>
        <w:tc>
          <w:tcPr>
            <w:tcW w:w="2551" w:type="dxa"/>
            <w:vAlign w:val="center"/>
          </w:tcPr>
          <w:p>
            <w:pPr>
              <w:pStyle w:val="15"/>
            </w:pPr>
            <w:r>
              <w:t>424.36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21399</w:t>
            </w:r>
          </w:p>
        </w:tc>
        <w:tc>
          <w:tcPr>
            <w:tcW w:w="4535" w:type="dxa"/>
            <w:vAlign w:val="center"/>
          </w:tcPr>
          <w:p>
            <w:pPr>
              <w:pStyle w:val="16"/>
            </w:pPr>
            <w:r>
              <w:t>其他农林水支出</w:t>
            </w:r>
          </w:p>
        </w:tc>
        <w:tc>
          <w:tcPr>
            <w:tcW w:w="2551" w:type="dxa"/>
            <w:vAlign w:val="center"/>
          </w:tcPr>
          <w:p>
            <w:pPr>
              <w:pStyle w:val="15"/>
            </w:pPr>
            <w:r>
              <w:t>424.36</w:t>
            </w:r>
          </w:p>
        </w:tc>
        <w:tc>
          <w:tcPr>
            <w:tcW w:w="2551" w:type="dxa"/>
            <w:vAlign w:val="center"/>
          </w:tcPr>
          <w:p>
            <w:pPr>
              <w:pStyle w:val="15"/>
            </w:pPr>
          </w:p>
        </w:tc>
        <w:tc>
          <w:tcPr>
            <w:tcW w:w="2551" w:type="dxa"/>
            <w:vAlign w:val="center"/>
          </w:tcPr>
          <w:p>
            <w:pPr>
              <w:pStyle w:val="15"/>
            </w:pPr>
            <w:r>
              <w:t>424.36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2139999</w:t>
            </w:r>
          </w:p>
        </w:tc>
        <w:tc>
          <w:tcPr>
            <w:tcW w:w="4535" w:type="dxa"/>
            <w:vAlign w:val="center"/>
          </w:tcPr>
          <w:p>
            <w:pPr>
              <w:pStyle w:val="16"/>
            </w:pPr>
            <w:r>
              <w:t>其他农林水支出</w:t>
            </w:r>
          </w:p>
        </w:tc>
        <w:tc>
          <w:tcPr>
            <w:tcW w:w="2551" w:type="dxa"/>
            <w:vAlign w:val="center"/>
          </w:tcPr>
          <w:p>
            <w:pPr>
              <w:pStyle w:val="15"/>
            </w:pPr>
            <w:r>
              <w:t>424.36</w:t>
            </w:r>
          </w:p>
        </w:tc>
        <w:tc>
          <w:tcPr>
            <w:tcW w:w="2551" w:type="dxa"/>
            <w:vAlign w:val="center"/>
          </w:tcPr>
          <w:p>
            <w:pPr>
              <w:pStyle w:val="15"/>
            </w:pPr>
          </w:p>
        </w:tc>
        <w:tc>
          <w:tcPr>
            <w:tcW w:w="2551" w:type="dxa"/>
            <w:vAlign w:val="center"/>
          </w:tcPr>
          <w:p>
            <w:pPr>
              <w:pStyle w:val="15"/>
            </w:pPr>
            <w:r>
              <w:t>424.36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2017.32</w:t>
            </w:r>
          </w:p>
        </w:tc>
        <w:tc>
          <w:tcPr>
            <w:tcW w:w="2551" w:type="dxa"/>
            <w:vAlign w:val="center"/>
          </w:tcPr>
          <w:p>
            <w:pPr>
              <w:pStyle w:val="19"/>
            </w:pPr>
            <w:r>
              <w:t>1853.19</w:t>
            </w:r>
          </w:p>
        </w:tc>
        <w:tc>
          <w:tcPr>
            <w:tcW w:w="2552" w:type="dxa"/>
            <w:vAlign w:val="center"/>
          </w:tcPr>
          <w:p>
            <w:pPr>
              <w:pStyle w:val="19"/>
            </w:pPr>
            <w:r>
              <w:t>164.13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1452.23</w:t>
            </w:r>
          </w:p>
        </w:tc>
        <w:tc>
          <w:tcPr>
            <w:tcW w:w="2551" w:type="dxa"/>
            <w:vAlign w:val="center"/>
          </w:tcPr>
          <w:p>
            <w:pPr>
              <w:pStyle w:val="15"/>
            </w:pPr>
            <w:r>
              <w:t>1452.23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396.45</w:t>
            </w:r>
          </w:p>
        </w:tc>
        <w:tc>
          <w:tcPr>
            <w:tcW w:w="2551" w:type="dxa"/>
            <w:vAlign w:val="center"/>
          </w:tcPr>
          <w:p>
            <w:pPr>
              <w:pStyle w:val="15"/>
            </w:pPr>
            <w:r>
              <w:t>396.45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341.15</w:t>
            </w:r>
          </w:p>
        </w:tc>
        <w:tc>
          <w:tcPr>
            <w:tcW w:w="2551" w:type="dxa"/>
            <w:vAlign w:val="center"/>
          </w:tcPr>
          <w:p>
            <w:pPr>
              <w:pStyle w:val="15"/>
            </w:pPr>
            <w:r>
              <w:t>341.15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282.62</w:t>
            </w:r>
          </w:p>
        </w:tc>
        <w:tc>
          <w:tcPr>
            <w:tcW w:w="2551" w:type="dxa"/>
            <w:vAlign w:val="center"/>
          </w:tcPr>
          <w:p>
            <w:pPr>
              <w:pStyle w:val="15"/>
            </w:pPr>
            <w:r>
              <w:t>282.62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128.13</w:t>
            </w:r>
          </w:p>
        </w:tc>
        <w:tc>
          <w:tcPr>
            <w:tcW w:w="2551" w:type="dxa"/>
            <w:vAlign w:val="center"/>
          </w:tcPr>
          <w:p>
            <w:pPr>
              <w:pStyle w:val="15"/>
            </w:pPr>
            <w:r>
              <w:t>128.13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64.07</w:t>
            </w:r>
          </w:p>
        </w:tc>
        <w:tc>
          <w:tcPr>
            <w:tcW w:w="2551" w:type="dxa"/>
            <w:vAlign w:val="center"/>
          </w:tcPr>
          <w:p>
            <w:pPr>
              <w:pStyle w:val="15"/>
            </w:pPr>
            <w:r>
              <w:t>64.07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45.08</w:t>
            </w:r>
          </w:p>
        </w:tc>
        <w:tc>
          <w:tcPr>
            <w:tcW w:w="2551" w:type="dxa"/>
            <w:vAlign w:val="center"/>
          </w:tcPr>
          <w:p>
            <w:pPr>
              <w:pStyle w:val="15"/>
            </w:pPr>
            <w:r>
              <w:t>45.08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66.16</w:t>
            </w:r>
          </w:p>
        </w:tc>
        <w:tc>
          <w:tcPr>
            <w:tcW w:w="2551" w:type="dxa"/>
            <w:vAlign w:val="center"/>
          </w:tcPr>
          <w:p>
            <w:pPr>
              <w:pStyle w:val="15"/>
            </w:pPr>
            <w:r>
              <w:t>66.16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90.77</w:t>
            </w:r>
          </w:p>
        </w:tc>
        <w:tc>
          <w:tcPr>
            <w:tcW w:w="2551" w:type="dxa"/>
            <w:vAlign w:val="center"/>
          </w:tcPr>
          <w:p>
            <w:pPr>
              <w:pStyle w:val="15"/>
            </w:pPr>
            <w:r>
              <w:t>90.77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37.80</w:t>
            </w:r>
          </w:p>
        </w:tc>
        <w:tc>
          <w:tcPr>
            <w:tcW w:w="2551" w:type="dxa"/>
            <w:vAlign w:val="center"/>
          </w:tcPr>
          <w:p>
            <w:pPr>
              <w:pStyle w:val="15"/>
            </w:pPr>
            <w:r>
              <w:t>37.80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164.13</w:t>
            </w:r>
          </w:p>
        </w:tc>
        <w:tc>
          <w:tcPr>
            <w:tcW w:w="2551" w:type="dxa"/>
            <w:vAlign w:val="center"/>
          </w:tcPr>
          <w:p>
            <w:pPr>
              <w:pStyle w:val="15"/>
            </w:pPr>
          </w:p>
        </w:tc>
        <w:tc>
          <w:tcPr>
            <w:tcW w:w="2552" w:type="dxa"/>
            <w:vAlign w:val="center"/>
          </w:tcPr>
          <w:p>
            <w:pPr>
              <w:pStyle w:val="15"/>
            </w:pPr>
            <w:r>
              <w:t>164.13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0.76</w:t>
            </w:r>
          </w:p>
        </w:tc>
        <w:tc>
          <w:tcPr>
            <w:tcW w:w="2551" w:type="dxa"/>
            <w:vAlign w:val="center"/>
          </w:tcPr>
          <w:p>
            <w:pPr>
              <w:pStyle w:val="15"/>
            </w:pPr>
          </w:p>
        </w:tc>
        <w:tc>
          <w:tcPr>
            <w:tcW w:w="2552" w:type="dxa"/>
            <w:vAlign w:val="center"/>
          </w:tcPr>
          <w:p>
            <w:pPr>
              <w:pStyle w:val="15"/>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1.23</w:t>
            </w:r>
          </w:p>
        </w:tc>
        <w:tc>
          <w:tcPr>
            <w:tcW w:w="2551" w:type="dxa"/>
            <w:vAlign w:val="center"/>
          </w:tcPr>
          <w:p>
            <w:pPr>
              <w:pStyle w:val="15"/>
            </w:pPr>
          </w:p>
        </w:tc>
        <w:tc>
          <w:tcPr>
            <w:tcW w:w="2552" w:type="dxa"/>
            <w:vAlign w:val="center"/>
          </w:tcPr>
          <w:p>
            <w:pPr>
              <w:pStyle w:val="15"/>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6.70</w:t>
            </w:r>
          </w:p>
        </w:tc>
        <w:tc>
          <w:tcPr>
            <w:tcW w:w="2551" w:type="dxa"/>
            <w:vAlign w:val="center"/>
          </w:tcPr>
          <w:p>
            <w:pPr>
              <w:pStyle w:val="15"/>
            </w:pPr>
          </w:p>
        </w:tc>
        <w:tc>
          <w:tcPr>
            <w:tcW w:w="2552" w:type="dxa"/>
            <w:vAlign w:val="center"/>
          </w:tcPr>
          <w:p>
            <w:pPr>
              <w:pStyle w:val="15"/>
            </w:pPr>
            <w:r>
              <w:t>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3.90</w:t>
            </w:r>
          </w:p>
        </w:tc>
        <w:tc>
          <w:tcPr>
            <w:tcW w:w="2551" w:type="dxa"/>
            <w:vAlign w:val="center"/>
          </w:tcPr>
          <w:p>
            <w:pPr>
              <w:pStyle w:val="15"/>
            </w:pPr>
          </w:p>
        </w:tc>
        <w:tc>
          <w:tcPr>
            <w:tcW w:w="2552" w:type="dxa"/>
            <w:vAlign w:val="center"/>
          </w:tcPr>
          <w:p>
            <w:pPr>
              <w:pStyle w:val="15"/>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106.00</w:t>
            </w:r>
          </w:p>
        </w:tc>
        <w:tc>
          <w:tcPr>
            <w:tcW w:w="2551" w:type="dxa"/>
            <w:vAlign w:val="center"/>
          </w:tcPr>
          <w:p>
            <w:pPr>
              <w:pStyle w:val="15"/>
            </w:pPr>
          </w:p>
        </w:tc>
        <w:tc>
          <w:tcPr>
            <w:tcW w:w="2552" w:type="dxa"/>
            <w:vAlign w:val="center"/>
          </w:tcPr>
          <w:p>
            <w:pPr>
              <w:pStyle w:val="15"/>
            </w:pPr>
            <w:r>
              <w:t>106.00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12.35</w:t>
            </w:r>
          </w:p>
        </w:tc>
        <w:tc>
          <w:tcPr>
            <w:tcW w:w="2551" w:type="dxa"/>
            <w:vAlign w:val="center"/>
          </w:tcPr>
          <w:p>
            <w:pPr>
              <w:pStyle w:val="15"/>
            </w:pPr>
          </w:p>
        </w:tc>
        <w:tc>
          <w:tcPr>
            <w:tcW w:w="2552" w:type="dxa"/>
            <w:vAlign w:val="center"/>
          </w:tcPr>
          <w:p>
            <w:pPr>
              <w:pStyle w:val="15"/>
            </w:pPr>
            <w:r>
              <w:t>12.35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9.46</w:t>
            </w:r>
          </w:p>
        </w:tc>
        <w:tc>
          <w:tcPr>
            <w:tcW w:w="2551" w:type="dxa"/>
            <w:vAlign w:val="center"/>
          </w:tcPr>
          <w:p>
            <w:pPr>
              <w:pStyle w:val="15"/>
            </w:pPr>
          </w:p>
        </w:tc>
        <w:tc>
          <w:tcPr>
            <w:tcW w:w="2552" w:type="dxa"/>
            <w:vAlign w:val="center"/>
          </w:tcPr>
          <w:p>
            <w:pPr>
              <w:pStyle w:val="15"/>
            </w:pPr>
            <w:r>
              <w:t>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4.40</w:t>
            </w:r>
          </w:p>
        </w:tc>
        <w:tc>
          <w:tcPr>
            <w:tcW w:w="2551" w:type="dxa"/>
            <w:vAlign w:val="center"/>
          </w:tcPr>
          <w:p>
            <w:pPr>
              <w:pStyle w:val="15"/>
            </w:pPr>
          </w:p>
        </w:tc>
        <w:tc>
          <w:tcPr>
            <w:tcW w:w="2552" w:type="dxa"/>
            <w:vAlign w:val="center"/>
          </w:tcPr>
          <w:p>
            <w:pPr>
              <w:pStyle w:val="15"/>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14.33</w:t>
            </w:r>
          </w:p>
        </w:tc>
        <w:tc>
          <w:tcPr>
            <w:tcW w:w="2551" w:type="dxa"/>
            <w:vAlign w:val="center"/>
          </w:tcPr>
          <w:p>
            <w:pPr>
              <w:pStyle w:val="15"/>
            </w:pPr>
          </w:p>
        </w:tc>
        <w:tc>
          <w:tcPr>
            <w:tcW w:w="2552" w:type="dxa"/>
            <w:vAlign w:val="center"/>
          </w:tcPr>
          <w:p>
            <w:pPr>
              <w:pStyle w:val="15"/>
            </w:pPr>
            <w:r>
              <w:t>14.33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400.96</w:t>
            </w:r>
          </w:p>
        </w:tc>
        <w:tc>
          <w:tcPr>
            <w:tcW w:w="2551" w:type="dxa"/>
            <w:vAlign w:val="center"/>
          </w:tcPr>
          <w:p>
            <w:pPr>
              <w:pStyle w:val="15"/>
            </w:pPr>
            <w:r>
              <w:t>400.96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375.68</w:t>
            </w:r>
          </w:p>
        </w:tc>
        <w:tc>
          <w:tcPr>
            <w:tcW w:w="2551" w:type="dxa"/>
            <w:vAlign w:val="center"/>
          </w:tcPr>
          <w:p>
            <w:pPr>
              <w:pStyle w:val="15"/>
            </w:pPr>
            <w:r>
              <w:t>375.68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30303</w:t>
            </w:r>
          </w:p>
        </w:tc>
        <w:tc>
          <w:tcPr>
            <w:tcW w:w="4535" w:type="dxa"/>
            <w:vAlign w:val="center"/>
          </w:tcPr>
          <w:p>
            <w:pPr>
              <w:pStyle w:val="16"/>
            </w:pPr>
            <w:r>
              <w:t>退职（役）费</w:t>
            </w:r>
          </w:p>
        </w:tc>
        <w:tc>
          <w:tcPr>
            <w:tcW w:w="2551" w:type="dxa"/>
            <w:vAlign w:val="center"/>
          </w:tcPr>
          <w:p>
            <w:pPr>
              <w:pStyle w:val="15"/>
            </w:pPr>
            <w:r>
              <w:t>9.45</w:t>
            </w:r>
          </w:p>
        </w:tc>
        <w:tc>
          <w:tcPr>
            <w:tcW w:w="2551" w:type="dxa"/>
            <w:vAlign w:val="center"/>
          </w:tcPr>
          <w:p>
            <w:pPr>
              <w:pStyle w:val="15"/>
            </w:pPr>
            <w:r>
              <w:t>9.45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15.75</w:t>
            </w:r>
          </w:p>
        </w:tc>
        <w:tc>
          <w:tcPr>
            <w:tcW w:w="2551" w:type="dxa"/>
            <w:vAlign w:val="center"/>
          </w:tcPr>
          <w:p>
            <w:pPr>
              <w:pStyle w:val="15"/>
            </w:pPr>
            <w:r>
              <w:t>15.75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0.08</w:t>
            </w:r>
          </w:p>
        </w:tc>
        <w:tc>
          <w:tcPr>
            <w:tcW w:w="2551" w:type="dxa"/>
            <w:vAlign w:val="center"/>
          </w:tcPr>
          <w:p>
            <w:pPr>
              <w:pStyle w:val="15"/>
            </w:pPr>
            <w:r>
              <w:t>0.08</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4.40</w:t>
            </w:r>
          </w:p>
        </w:tc>
        <w:tc>
          <w:tcPr>
            <w:tcW w:w="2381" w:type="dxa"/>
            <w:vAlign w:val="center"/>
          </w:tcPr>
          <w:p>
            <w:pPr>
              <w:pStyle w:val="19"/>
            </w:pPr>
            <w:r>
              <w:t>4.40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4.40</w:t>
            </w:r>
          </w:p>
        </w:tc>
        <w:tc>
          <w:tcPr>
            <w:tcW w:w="2381" w:type="dxa"/>
            <w:vAlign w:val="center"/>
          </w:tcPr>
          <w:p>
            <w:pPr>
              <w:pStyle w:val="15"/>
            </w:pPr>
            <w:r>
              <w:t>4.40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4.40</w:t>
            </w:r>
          </w:p>
        </w:tc>
        <w:tc>
          <w:tcPr>
            <w:tcW w:w="2381" w:type="dxa"/>
            <w:vAlign w:val="center"/>
          </w:tcPr>
          <w:p>
            <w:pPr>
              <w:pStyle w:val="15"/>
            </w:pPr>
            <w:r>
              <w:t>4.40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河北省农林科学院旱作农业研究所2022年单位预算信息公开情况说明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按照《中华人民共和国预算法》、《地方预决算公开操作规程》和《关于进一步推进预算公开工作的实施意见》规定，现将河北省农林科学院旱作农业研究所2022年单位预算公开如下：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（一）面向全省现代农业发展需求，开展农作物抗旱节水新品种选育、旱作农业与节水技术、授粉和天敌昆虫筛选与选育、牧草育种与生产利用等领域的基础和应用基础、应用技术研究以及产业经济研究。</w:t>
      </w:r>
    </w:p>
    <w:p>
      <w:pPr>
        <w:pStyle w:val="33"/>
      </w:pPr>
      <w:r>
        <w:t>（二）围绕产业发展和生产中的关键技术问题，开展旱作节水和绿色生产等应用技术集成与创新、科技成果示范转化和技术服务等工作。</w:t>
      </w:r>
    </w:p>
    <w:p>
      <w:pPr>
        <w:pStyle w:val="33"/>
      </w:pPr>
      <w:r>
        <w:t>（三）服务省委、省政府和衡水市委、市政府科学决策，提供相关技术、政策咨询建议。</w:t>
      </w:r>
    </w:p>
    <w:p>
      <w:pPr>
        <w:pStyle w:val="33"/>
      </w:pPr>
      <w:r>
        <w:t>（四）开展国内外科技交流与合作，承担相关科研任务。</w:t>
      </w:r>
    </w:p>
    <w:p>
      <w:pPr>
        <w:pStyle w:val="33"/>
      </w:pPr>
      <w:r>
        <w:t>（五）完成河北省农林科学院交办的其他任务。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河北省农林科学院旱作农业研究所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5179.3万元，其中：一般公共预算收入2927.26万元，基金预算收入0万元，国有资本经营预算收入0万元，财政专户核拨收入0万元，单位资金收入1782万元，上年结转结余470.04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5179.3万元，其中基本支出2046.32万元，包括人员经费1853.19万元和日常公用经费193.13万元；项目支出3132.98万元，主要为公益性科研院所项目和来自不同渠道的农业科研课题经费。</w:t>
      </w:r>
    </w:p>
    <w:p>
      <w:pPr>
        <w:pStyle w:val="34"/>
      </w:pPr>
      <w:r>
        <w:t>3、比上年增减情况</w:t>
      </w:r>
    </w:p>
    <w:p>
      <w:pPr>
        <w:pStyle w:val="34"/>
        <w:rPr>
          <w:lang w:eastAsia="zh-CN"/>
        </w:rPr>
      </w:pPr>
      <w:r>
        <w:t>2022年预算收支安排5179.3万元，较2021年预算增加2073.15万元，其中：基本支出增加486.68万元，主要为增加人员经费支出；项目支出增加1586.47万元，主要为公益性科研院所科研项目经费增加。</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2022年，我单位运行经费共计安排193.13万元，主要用于日常维修、办公用房水电费、办公用房取暖费、办公用房物业管理费等日常运行支出。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4.4万元，其中因公出国（境）费0万元；公务用车购置及运维费4.4万元（其中：公务用车购置费为0万元，公务用车运维费4.4万元)；公务接待费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1、旱作农业研究所科技体制改革转制经费绩效目标表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1.提升科研人员科技创新能力，提升业务保障能力，和谐稳定工作。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按期足额</w:t>
            </w:r>
          </w:p>
        </w:tc>
        <w:tc>
          <w:tcPr>
            <w:tcW w:w="2835" w:type="dxa"/>
            <w:vAlign w:val="center"/>
          </w:tcPr>
          <w:p>
            <w:pPr>
              <w:pStyle w:val="30"/>
            </w:pPr>
            <w:r>
              <w:t>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按规定时限发放工资、缴纳保险</w:t>
            </w:r>
          </w:p>
        </w:tc>
        <w:tc>
          <w:tcPr>
            <w:tcW w:w="2835" w:type="dxa"/>
            <w:vAlign w:val="center"/>
          </w:tcPr>
          <w:p>
            <w:pPr>
              <w:pStyle w:val="30"/>
            </w:pPr>
            <w:r>
              <w:t>按规定时限发放工资、缴纳保险</w:t>
            </w:r>
          </w:p>
        </w:tc>
        <w:tc>
          <w:tcPr>
            <w:tcW w:w="2551" w:type="dxa"/>
            <w:vAlign w:val="center"/>
          </w:tcPr>
          <w:p>
            <w:pPr>
              <w:pStyle w:val="30"/>
            </w:pPr>
            <w:r>
              <w:t>12月底</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发放补助人数</w:t>
            </w:r>
          </w:p>
        </w:tc>
        <w:tc>
          <w:tcPr>
            <w:tcW w:w="2835" w:type="dxa"/>
            <w:vAlign w:val="center"/>
          </w:tcPr>
          <w:p>
            <w:pPr>
              <w:pStyle w:val="30"/>
            </w:pPr>
            <w:r>
              <w:t>发放补助人数</w:t>
            </w:r>
          </w:p>
        </w:tc>
        <w:tc>
          <w:tcPr>
            <w:tcW w:w="2551" w:type="dxa"/>
            <w:vAlign w:val="center"/>
          </w:tcPr>
          <w:p>
            <w:pPr>
              <w:pStyle w:val="30"/>
            </w:pPr>
            <w:r>
              <w:t>34人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项目预算控制数</w:t>
            </w:r>
          </w:p>
        </w:tc>
        <w:tc>
          <w:tcPr>
            <w:tcW w:w="2551" w:type="dxa"/>
            <w:vAlign w:val="center"/>
          </w:tcPr>
          <w:p>
            <w:pPr>
              <w:pStyle w:val="30"/>
            </w:pPr>
            <w:r>
              <w:t>≤31.52万元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促进社会和谐稳定</w:t>
            </w:r>
          </w:p>
        </w:tc>
        <w:tc>
          <w:tcPr>
            <w:tcW w:w="2835" w:type="dxa"/>
            <w:vAlign w:val="center"/>
          </w:tcPr>
          <w:p>
            <w:pPr>
              <w:pStyle w:val="30"/>
            </w:pPr>
            <w:r>
              <w:t>促进社会和谐稳定</w:t>
            </w:r>
          </w:p>
        </w:tc>
        <w:tc>
          <w:tcPr>
            <w:tcW w:w="2551" w:type="dxa"/>
            <w:vAlign w:val="center"/>
          </w:tcPr>
          <w:p>
            <w:pPr>
              <w:pStyle w:val="30"/>
            </w:pPr>
            <w:r>
              <w:t>≥3%</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保证科研事业和谐稳定发展</w:t>
            </w:r>
          </w:p>
        </w:tc>
        <w:tc>
          <w:tcPr>
            <w:tcW w:w="2835" w:type="dxa"/>
            <w:vAlign w:val="center"/>
          </w:tcPr>
          <w:p>
            <w:pPr>
              <w:pStyle w:val="30"/>
            </w:pPr>
            <w:r>
              <w:t>稳定分流人员大规模反映问题次数</w:t>
            </w:r>
          </w:p>
        </w:tc>
        <w:tc>
          <w:tcPr>
            <w:tcW w:w="2551" w:type="dxa"/>
            <w:vAlign w:val="center"/>
          </w:tcPr>
          <w:p>
            <w:pPr>
              <w:pStyle w:val="30"/>
            </w:pPr>
            <w:r>
              <w:t>&lt;1次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2、旱作农业研究所农业科技创新实验室运转保障经费绩效目标表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1.保障实验室正常运转，保证科研业务顺利进行。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实验室设备运转类</w:t>
            </w:r>
          </w:p>
        </w:tc>
        <w:tc>
          <w:tcPr>
            <w:tcW w:w="2835" w:type="dxa"/>
            <w:vAlign w:val="center"/>
          </w:tcPr>
          <w:p>
            <w:pPr>
              <w:pStyle w:val="30"/>
            </w:pPr>
            <w:r>
              <w:t>仪器设备正常运转数量占实验室仪器设备总量的百分比</w:t>
            </w:r>
          </w:p>
        </w:tc>
        <w:tc>
          <w:tcPr>
            <w:tcW w:w="2551" w:type="dxa"/>
            <w:vAlign w:val="center"/>
          </w:tcPr>
          <w:p>
            <w:pPr>
              <w:pStyle w:val="30"/>
            </w:pPr>
            <w:r>
              <w:t>≥95%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仪器维护保养次数</w:t>
            </w:r>
          </w:p>
        </w:tc>
        <w:tc>
          <w:tcPr>
            <w:tcW w:w="2835" w:type="dxa"/>
            <w:vAlign w:val="center"/>
          </w:tcPr>
          <w:p>
            <w:pPr>
              <w:pStyle w:val="30"/>
            </w:pPr>
            <w:r>
              <w:t>实验室仪器设备维护保养次数</w:t>
            </w:r>
          </w:p>
        </w:tc>
        <w:tc>
          <w:tcPr>
            <w:tcW w:w="2551" w:type="dxa"/>
            <w:vAlign w:val="center"/>
          </w:tcPr>
          <w:p>
            <w:pPr>
              <w:pStyle w:val="30"/>
            </w:pPr>
            <w:r>
              <w:t>≥5次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工作按期完成率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实验室运转成本</w:t>
            </w:r>
          </w:p>
        </w:tc>
        <w:tc>
          <w:tcPr>
            <w:tcW w:w="2835" w:type="dxa"/>
            <w:vAlign w:val="center"/>
          </w:tcPr>
          <w:p>
            <w:pPr>
              <w:pStyle w:val="30"/>
            </w:pPr>
            <w:r>
              <w:t>不超过财政支持经费规模</w:t>
            </w:r>
          </w:p>
        </w:tc>
        <w:tc>
          <w:tcPr>
            <w:tcW w:w="2551" w:type="dxa"/>
            <w:vAlign w:val="center"/>
          </w:tcPr>
          <w:p>
            <w:pPr>
              <w:pStyle w:val="30"/>
            </w:pPr>
            <w:r>
              <w:t>≤10.8万元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业务保障能力提升情况</w:t>
            </w:r>
          </w:p>
        </w:tc>
        <w:tc>
          <w:tcPr>
            <w:tcW w:w="2835" w:type="dxa"/>
            <w:vAlign w:val="center"/>
          </w:tcPr>
          <w:p>
            <w:pPr>
              <w:pStyle w:val="30"/>
            </w:pPr>
            <w:r>
              <w:t>为开展所业务提供支撑期限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提高科研平台配置水平，提升土壤、植株养分和植物生理指标测试2个方面科研水平</w:t>
            </w:r>
          </w:p>
        </w:tc>
        <w:tc>
          <w:tcPr>
            <w:tcW w:w="2551" w:type="dxa"/>
            <w:vAlign w:val="center"/>
          </w:tcPr>
          <w:p>
            <w:pPr>
              <w:pStyle w:val="30"/>
            </w:pPr>
            <w:r>
              <w:t>≥2个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提供实验室运转的可操作性，服务对象的满意度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1.通过派出科技人员到我省贫困地区开展科技服务，把科技、知识、资本、管理等生产要素向贫困地区聚集。</w:t>
            </w:r>
            <w:r>
              <w:tab/>
            </w:r>
            <w:r>
              <w:tab/>
            </w:r>
            <w:r>
              <w:tab/>
            </w:r>
            <w:r>
              <w:tab/>
            </w:r>
            <w:r>
              <w:tab/>
            </w:r>
            <w:r>
              <w:tab/>
            </w:r>
          </w:p>
          <w:p>
            <w:pPr>
              <w:pStyle w:val="30"/>
            </w:pPr>
            <w:r>
              <w:t>2.为贫困地区农业发展提供有效的科技支持和智力服务，促进农民增收。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开展科技服务活动场次</w:t>
            </w:r>
          </w:p>
        </w:tc>
        <w:tc>
          <w:tcPr>
            <w:tcW w:w="2835" w:type="dxa"/>
            <w:vAlign w:val="center"/>
          </w:tcPr>
          <w:p>
            <w:pPr>
              <w:pStyle w:val="30"/>
            </w:pPr>
            <w:r>
              <w:t>进行技术指导、科技培训、现场观摩等科技服务活动场次</w:t>
            </w:r>
          </w:p>
        </w:tc>
        <w:tc>
          <w:tcPr>
            <w:tcW w:w="2551" w:type="dxa"/>
            <w:vAlign w:val="center"/>
          </w:tcPr>
          <w:p>
            <w:pPr>
              <w:pStyle w:val="30"/>
            </w:pPr>
            <w:r>
              <w:t>≥8场次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选派科技人员数量</w:t>
            </w:r>
          </w:p>
        </w:tc>
        <w:tc>
          <w:tcPr>
            <w:tcW w:w="2835" w:type="dxa"/>
            <w:vAlign w:val="center"/>
          </w:tcPr>
          <w:p>
            <w:pPr>
              <w:pStyle w:val="30"/>
            </w:pPr>
            <w:r>
              <w:t>选派科技人员9人</w:t>
            </w:r>
          </w:p>
        </w:tc>
        <w:tc>
          <w:tcPr>
            <w:tcW w:w="2551" w:type="dxa"/>
            <w:vAlign w:val="center"/>
          </w:tcPr>
          <w:p>
            <w:pPr>
              <w:pStyle w:val="30"/>
            </w:pPr>
            <w:r>
              <w:t>9人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培训指导人员数量</w:t>
            </w:r>
          </w:p>
        </w:tc>
        <w:tc>
          <w:tcPr>
            <w:tcW w:w="2835" w:type="dxa"/>
            <w:vAlign w:val="center"/>
          </w:tcPr>
          <w:p>
            <w:pPr>
              <w:pStyle w:val="30"/>
            </w:pPr>
            <w:r>
              <w:t>指导、培训技术骨干、代表等人员数量</w:t>
            </w:r>
          </w:p>
        </w:tc>
        <w:tc>
          <w:tcPr>
            <w:tcW w:w="2551" w:type="dxa"/>
            <w:vAlign w:val="center"/>
          </w:tcPr>
          <w:p>
            <w:pPr>
              <w:pStyle w:val="30"/>
            </w:pPr>
            <w:r>
              <w:t>≥200人次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全年按工作完成率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9万元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示范区亩节本增效情况</w:t>
            </w:r>
          </w:p>
        </w:tc>
        <w:tc>
          <w:tcPr>
            <w:tcW w:w="2835" w:type="dxa"/>
            <w:vAlign w:val="center"/>
          </w:tcPr>
          <w:p>
            <w:pPr>
              <w:pStyle w:val="30"/>
            </w:pPr>
            <w:r>
              <w:t>示范区亩节本增效100元以上</w:t>
            </w:r>
          </w:p>
        </w:tc>
        <w:tc>
          <w:tcPr>
            <w:tcW w:w="2551" w:type="dxa"/>
            <w:vAlign w:val="center"/>
          </w:tcPr>
          <w:p>
            <w:pPr>
              <w:pStyle w:val="30"/>
            </w:pPr>
            <w:r>
              <w:t>≥100元/亩</w:t>
            </w:r>
          </w:p>
        </w:tc>
        <w:tc>
          <w:tcPr>
            <w:tcW w:w="2268" w:type="dxa"/>
            <w:vAlign w:val="center"/>
          </w:tcPr>
          <w:p>
            <w:pPr>
              <w:pStyle w:val="3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调研</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4、国家土壤质量深州观测实验站建设项目绩效目标表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1.通过项目建设，提升实验站观测监测能力，提高基础设施和物质装备水平，提档升级土壤质量观测监测所需的重要仪器设备。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基础设施建设</w:t>
            </w:r>
          </w:p>
        </w:tc>
        <w:tc>
          <w:tcPr>
            <w:tcW w:w="2835" w:type="dxa"/>
            <w:vAlign w:val="center"/>
          </w:tcPr>
          <w:p>
            <w:pPr>
              <w:pStyle w:val="30"/>
            </w:pPr>
            <w:r>
              <w:t>基础设施建设完成率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新增仪器设备</w:t>
            </w:r>
          </w:p>
        </w:tc>
        <w:tc>
          <w:tcPr>
            <w:tcW w:w="2835" w:type="dxa"/>
            <w:vAlign w:val="center"/>
          </w:tcPr>
          <w:p>
            <w:pPr>
              <w:pStyle w:val="30"/>
            </w:pPr>
            <w:r>
              <w:t>工艺设备、试验仪器设备、信息化设备</w:t>
            </w:r>
          </w:p>
        </w:tc>
        <w:tc>
          <w:tcPr>
            <w:tcW w:w="2551" w:type="dxa"/>
            <w:vAlign w:val="center"/>
          </w:tcPr>
          <w:p>
            <w:pPr>
              <w:pStyle w:val="30"/>
            </w:pPr>
            <w:r>
              <w:t>66台（套）</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按进度计划实施情况</w:t>
            </w:r>
          </w:p>
        </w:tc>
        <w:tc>
          <w:tcPr>
            <w:tcW w:w="2835" w:type="dxa"/>
            <w:vAlign w:val="center"/>
          </w:tcPr>
          <w:p>
            <w:pPr>
              <w:pStyle w:val="30"/>
            </w:pPr>
            <w:r>
              <w:t>按计划实施</w:t>
            </w:r>
          </w:p>
        </w:tc>
        <w:tc>
          <w:tcPr>
            <w:tcW w:w="2551" w:type="dxa"/>
            <w:vAlign w:val="center"/>
          </w:tcPr>
          <w:p>
            <w:pPr>
              <w:pStyle w:val="30"/>
            </w:pPr>
            <w:r>
              <w:t>12月</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支出投资</w:t>
            </w:r>
          </w:p>
        </w:tc>
        <w:tc>
          <w:tcPr>
            <w:tcW w:w="2835" w:type="dxa"/>
            <w:vAlign w:val="center"/>
          </w:tcPr>
          <w:p>
            <w:pPr>
              <w:pStyle w:val="30"/>
            </w:pPr>
            <w:r>
              <w:t>批复投资额</w:t>
            </w:r>
          </w:p>
        </w:tc>
        <w:tc>
          <w:tcPr>
            <w:tcW w:w="2551" w:type="dxa"/>
            <w:vAlign w:val="center"/>
          </w:tcPr>
          <w:p>
            <w:pPr>
              <w:pStyle w:val="30"/>
            </w:pPr>
            <w:r>
              <w:t>≤424.36万元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工程施工验收</w:t>
            </w:r>
          </w:p>
        </w:tc>
        <w:tc>
          <w:tcPr>
            <w:tcW w:w="2835" w:type="dxa"/>
            <w:vAlign w:val="center"/>
          </w:tcPr>
          <w:p>
            <w:pPr>
              <w:pStyle w:val="30"/>
            </w:pPr>
            <w:r>
              <w:t>工程施工验收</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基础保障科技创新能力和示范推广能力</w:t>
            </w:r>
          </w:p>
        </w:tc>
        <w:tc>
          <w:tcPr>
            <w:tcW w:w="2835" w:type="dxa"/>
            <w:vAlign w:val="center"/>
          </w:tcPr>
          <w:p>
            <w:pPr>
              <w:pStyle w:val="30"/>
            </w:pPr>
            <w:r>
              <w:t>基础保障科技创新能力和示范推广能力</w:t>
            </w:r>
          </w:p>
        </w:tc>
        <w:tc>
          <w:tcPr>
            <w:tcW w:w="2551" w:type="dxa"/>
            <w:vAlign w:val="center"/>
          </w:tcPr>
          <w:p>
            <w:pPr>
              <w:pStyle w:val="30"/>
            </w:pPr>
            <w:r>
              <w:t>≥5%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项目持续发挥作用期限</w:t>
            </w:r>
          </w:p>
        </w:tc>
        <w:tc>
          <w:tcPr>
            <w:tcW w:w="2551" w:type="dxa"/>
            <w:vAlign w:val="center"/>
          </w:tcPr>
          <w:p>
            <w:pPr>
              <w:pStyle w:val="30"/>
            </w:pPr>
            <w:r>
              <w:t>≥10年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收益群众和机构满意度</w:t>
            </w:r>
          </w:p>
        </w:tc>
        <w:tc>
          <w:tcPr>
            <w:tcW w:w="2835" w:type="dxa"/>
            <w:vAlign w:val="center"/>
          </w:tcPr>
          <w:p>
            <w:pPr>
              <w:pStyle w:val="30"/>
            </w:pPr>
            <w:r>
              <w:t>收益群众和机构满意度</w:t>
            </w:r>
          </w:p>
        </w:tc>
        <w:tc>
          <w:tcPr>
            <w:tcW w:w="2551" w:type="dxa"/>
            <w:vAlign w:val="center"/>
          </w:tcPr>
          <w:p>
            <w:pPr>
              <w:pStyle w:val="30"/>
            </w:pPr>
            <w:r>
              <w:t>≥95%</w:t>
            </w:r>
          </w:p>
        </w:tc>
        <w:tc>
          <w:tcPr>
            <w:tcW w:w="2268" w:type="dxa"/>
            <w:vAlign w:val="center"/>
          </w:tcPr>
          <w:p>
            <w:pPr>
              <w:pStyle w:val="30"/>
            </w:pPr>
            <w:r>
              <w:t>项目方案</w:t>
            </w:r>
          </w:p>
        </w:tc>
      </w:tr>
    </w:tbl>
    <w:p>
      <w:pPr>
        <w:pStyle w:val="28"/>
      </w:pPr>
    </w:p>
    <w:p>
      <w:pPr>
        <w:pStyle w:val="28"/>
        <w:ind w:firstLine="560"/>
      </w:pPr>
      <w:r>
        <w:rPr>
          <w:rFonts w:ascii="方正仿宋_GBK" w:hAnsi="方正仿宋_GBK" w:eastAsia="方正仿宋_GBK" w:cs="方正仿宋_GBK"/>
          <w:b/>
          <w:color w:val="000000"/>
          <w:sz w:val="28"/>
        </w:rPr>
        <w:t>5、旱作节水农业研究绩效目标表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1.聚焦制约我省农业发展的关键科技问题，培育抗旱节水农作物新品种，集成、创新节水农业技术和生物防治技术。</w:t>
            </w:r>
          </w:p>
          <w:p>
            <w:pPr>
              <w:pStyle w:val="30"/>
            </w:pPr>
            <w:r>
              <w:t>2.示范转化自研及引进新品种新技术，提高水肥利用效率，减少化肥农药施用量，优化种植结构，促进农业供给侧结构性改革和现代农业发展。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引进作物种质资源</w:t>
            </w:r>
          </w:p>
        </w:tc>
        <w:tc>
          <w:tcPr>
            <w:tcW w:w="2835" w:type="dxa"/>
            <w:vAlign w:val="center"/>
          </w:tcPr>
          <w:p>
            <w:pPr>
              <w:pStyle w:val="30"/>
            </w:pPr>
            <w:r>
              <w:t>引进小麦、玉米、牧草、油料、马铃薯等作物种质资源数量</w:t>
            </w:r>
          </w:p>
        </w:tc>
        <w:tc>
          <w:tcPr>
            <w:tcW w:w="2551" w:type="dxa"/>
            <w:vAlign w:val="center"/>
          </w:tcPr>
          <w:p>
            <w:pPr>
              <w:pStyle w:val="30"/>
            </w:pPr>
            <w:r>
              <w:t>≥100份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发掘、创新作物种质资源</w:t>
            </w:r>
          </w:p>
        </w:tc>
        <w:tc>
          <w:tcPr>
            <w:tcW w:w="2835" w:type="dxa"/>
            <w:vAlign w:val="center"/>
          </w:tcPr>
          <w:p>
            <w:pPr>
              <w:pStyle w:val="30"/>
            </w:pPr>
            <w:r>
              <w:t>发掘、创新具有抗旱、抗病、优质等特点的优异作物种质资源数量</w:t>
            </w:r>
          </w:p>
        </w:tc>
        <w:tc>
          <w:tcPr>
            <w:tcW w:w="2551" w:type="dxa"/>
            <w:vAlign w:val="center"/>
          </w:tcPr>
          <w:p>
            <w:pPr>
              <w:pStyle w:val="30"/>
            </w:pPr>
            <w:r>
              <w:t>≥10份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选育作物新品种</w:t>
            </w:r>
          </w:p>
        </w:tc>
        <w:tc>
          <w:tcPr>
            <w:tcW w:w="2835" w:type="dxa"/>
            <w:vAlign w:val="center"/>
          </w:tcPr>
          <w:p>
            <w:pPr>
              <w:pStyle w:val="30"/>
            </w:pPr>
            <w:r>
              <w:t>审定、登记作物新品种数量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筛选基因</w:t>
            </w:r>
          </w:p>
        </w:tc>
        <w:tc>
          <w:tcPr>
            <w:tcW w:w="2835" w:type="dxa"/>
            <w:vAlign w:val="center"/>
          </w:tcPr>
          <w:p>
            <w:pPr>
              <w:pStyle w:val="30"/>
            </w:pPr>
            <w:r>
              <w:t>初步筛选抗旱相关基因数量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获得有益昆虫本地资源</w:t>
            </w:r>
          </w:p>
        </w:tc>
        <w:tc>
          <w:tcPr>
            <w:tcW w:w="2835" w:type="dxa"/>
            <w:vAlign w:val="center"/>
          </w:tcPr>
          <w:p>
            <w:pPr>
              <w:pStyle w:val="30"/>
            </w:pPr>
            <w:r>
              <w:t>获得蚜虫天敌和授粉熊蜂本地资源数量</w:t>
            </w:r>
          </w:p>
        </w:tc>
        <w:tc>
          <w:tcPr>
            <w:tcW w:w="2551" w:type="dxa"/>
            <w:vAlign w:val="center"/>
          </w:tcPr>
          <w:p>
            <w:pPr>
              <w:pStyle w:val="30"/>
            </w:pPr>
            <w:r>
              <w:t>≥2种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建立昆虫资源库</w:t>
            </w:r>
          </w:p>
        </w:tc>
        <w:tc>
          <w:tcPr>
            <w:tcW w:w="2835" w:type="dxa"/>
            <w:vAlign w:val="center"/>
          </w:tcPr>
          <w:p>
            <w:pPr>
              <w:pStyle w:val="30"/>
            </w:pPr>
            <w:r>
              <w:t>建立昆虫资源库数量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研发新技术</w:t>
            </w:r>
          </w:p>
        </w:tc>
        <w:tc>
          <w:tcPr>
            <w:tcW w:w="2835" w:type="dxa"/>
            <w:vAlign w:val="center"/>
          </w:tcPr>
          <w:p>
            <w:pPr>
              <w:pStyle w:val="30"/>
            </w:pPr>
            <w:r>
              <w:t>研发、创新节水高产小麦育种技术、旱作节水技术、特异性饲草作物种质精准鉴定技术或选育方法、天敌和熊蜂室内种群维持技术数量</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植物新品种权</w:t>
            </w:r>
          </w:p>
        </w:tc>
        <w:tc>
          <w:tcPr>
            <w:tcW w:w="2835" w:type="dxa"/>
            <w:vAlign w:val="center"/>
          </w:tcPr>
          <w:p>
            <w:pPr>
              <w:pStyle w:val="30"/>
            </w:pPr>
            <w:r>
              <w:t>申请或授权植物新品种权数量</w:t>
            </w:r>
          </w:p>
        </w:tc>
        <w:tc>
          <w:tcPr>
            <w:tcW w:w="2551" w:type="dxa"/>
            <w:vAlign w:val="center"/>
          </w:tcPr>
          <w:p>
            <w:pPr>
              <w:pStyle w:val="30"/>
            </w:pPr>
            <w:r>
              <w:t>≥6项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专利、软著等知识产权</w:t>
            </w:r>
          </w:p>
        </w:tc>
        <w:tc>
          <w:tcPr>
            <w:tcW w:w="2835" w:type="dxa"/>
            <w:vAlign w:val="center"/>
          </w:tcPr>
          <w:p>
            <w:pPr>
              <w:pStyle w:val="30"/>
            </w:pPr>
            <w:r>
              <w:t>申请专利和软著等知识产权的数量</w:t>
            </w:r>
          </w:p>
        </w:tc>
        <w:tc>
          <w:tcPr>
            <w:tcW w:w="2551" w:type="dxa"/>
            <w:vAlign w:val="center"/>
          </w:tcPr>
          <w:p>
            <w:pPr>
              <w:pStyle w:val="30"/>
            </w:pPr>
            <w:r>
              <w:t>≥7项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论文或著作</w:t>
            </w:r>
          </w:p>
        </w:tc>
        <w:tc>
          <w:tcPr>
            <w:tcW w:w="2835" w:type="dxa"/>
            <w:vAlign w:val="center"/>
          </w:tcPr>
          <w:p>
            <w:pPr>
              <w:pStyle w:val="30"/>
            </w:pPr>
            <w:r>
              <w:t>发表或投稿论文数量</w:t>
            </w:r>
          </w:p>
        </w:tc>
        <w:tc>
          <w:tcPr>
            <w:tcW w:w="2551" w:type="dxa"/>
            <w:vAlign w:val="center"/>
          </w:tcPr>
          <w:p>
            <w:pPr>
              <w:pStyle w:val="30"/>
            </w:pPr>
            <w:r>
              <w:t>≥10篇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升级申报科研项目</w:t>
            </w:r>
          </w:p>
        </w:tc>
        <w:tc>
          <w:tcPr>
            <w:tcW w:w="2835" w:type="dxa"/>
            <w:vAlign w:val="center"/>
          </w:tcPr>
          <w:p>
            <w:pPr>
              <w:pStyle w:val="30"/>
            </w:pPr>
            <w:r>
              <w:t>申报自然科学基金项目数量</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升级申报科研项目</w:t>
            </w:r>
          </w:p>
        </w:tc>
        <w:tc>
          <w:tcPr>
            <w:tcW w:w="2835" w:type="dxa"/>
            <w:vAlign w:val="center"/>
          </w:tcPr>
          <w:p>
            <w:pPr>
              <w:pStyle w:val="30"/>
            </w:pPr>
            <w:r>
              <w:t>申报省或国家重点研发项目数量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形成种植结构优化方案</w:t>
            </w:r>
          </w:p>
        </w:tc>
        <w:tc>
          <w:tcPr>
            <w:tcW w:w="2835" w:type="dxa"/>
            <w:vAlign w:val="center"/>
          </w:tcPr>
          <w:p>
            <w:pPr>
              <w:pStyle w:val="30"/>
            </w:pPr>
            <w:r>
              <w:t>初步形成县域基于农业水资源承载力的种植结构优化方案</w:t>
            </w:r>
          </w:p>
        </w:tc>
        <w:tc>
          <w:tcPr>
            <w:tcW w:w="2551" w:type="dxa"/>
            <w:vAlign w:val="center"/>
          </w:tcPr>
          <w:p>
            <w:pPr>
              <w:pStyle w:val="30"/>
            </w:pPr>
            <w:r>
              <w:t>≥1套</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农作物种质资源系统调查</w:t>
            </w:r>
          </w:p>
        </w:tc>
        <w:tc>
          <w:tcPr>
            <w:tcW w:w="2835" w:type="dxa"/>
            <w:vAlign w:val="center"/>
          </w:tcPr>
          <w:p>
            <w:pPr>
              <w:pStyle w:val="30"/>
            </w:pPr>
            <w:r>
              <w:t>参与2个以上农作物种质资源系统调查与抢救性收集行动</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新品种审定</w:t>
            </w:r>
          </w:p>
        </w:tc>
        <w:tc>
          <w:tcPr>
            <w:tcW w:w="2835" w:type="dxa"/>
            <w:vAlign w:val="center"/>
          </w:tcPr>
          <w:p>
            <w:pPr>
              <w:pStyle w:val="30"/>
            </w:pPr>
            <w:r>
              <w:t>通过国家审定的新品种数量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种质资源筛选、鉴定</w:t>
            </w:r>
          </w:p>
        </w:tc>
        <w:tc>
          <w:tcPr>
            <w:tcW w:w="2835" w:type="dxa"/>
            <w:vAlign w:val="center"/>
          </w:tcPr>
          <w:p>
            <w:pPr>
              <w:pStyle w:val="30"/>
            </w:pPr>
            <w:r>
              <w:t>鉴定、筛选出抗旱、节水、优质等优异种质资源数量</w:t>
            </w:r>
          </w:p>
        </w:tc>
        <w:tc>
          <w:tcPr>
            <w:tcW w:w="2551" w:type="dxa"/>
            <w:vAlign w:val="center"/>
          </w:tcPr>
          <w:p>
            <w:pPr>
              <w:pStyle w:val="30"/>
            </w:pPr>
            <w:r>
              <w:t>≥20份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申请发明专利</w:t>
            </w:r>
          </w:p>
        </w:tc>
        <w:tc>
          <w:tcPr>
            <w:tcW w:w="2835" w:type="dxa"/>
            <w:vAlign w:val="center"/>
          </w:tcPr>
          <w:p>
            <w:pPr>
              <w:pStyle w:val="30"/>
            </w:pPr>
            <w:r>
              <w:t>申请发明专利数量</w:t>
            </w:r>
          </w:p>
        </w:tc>
        <w:tc>
          <w:tcPr>
            <w:tcW w:w="2551" w:type="dxa"/>
            <w:vAlign w:val="center"/>
          </w:tcPr>
          <w:p>
            <w:pPr>
              <w:pStyle w:val="30"/>
            </w:pPr>
            <w:r>
              <w:t>≥5个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申请国家基金</w:t>
            </w:r>
          </w:p>
        </w:tc>
        <w:tc>
          <w:tcPr>
            <w:tcW w:w="2835" w:type="dxa"/>
            <w:vAlign w:val="center"/>
          </w:tcPr>
          <w:p>
            <w:pPr>
              <w:pStyle w:val="30"/>
            </w:pPr>
            <w:r>
              <w:t>申请国家基金数量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≤400万元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促进农业节本增效</w:t>
            </w:r>
          </w:p>
        </w:tc>
        <w:tc>
          <w:tcPr>
            <w:tcW w:w="2835" w:type="dxa"/>
            <w:vAlign w:val="center"/>
          </w:tcPr>
          <w:p>
            <w:pPr>
              <w:pStyle w:val="30"/>
            </w:pPr>
            <w:r>
              <w:t>应用新品种、新技术，亩节本增效数量</w:t>
            </w:r>
          </w:p>
        </w:tc>
        <w:tc>
          <w:tcPr>
            <w:tcW w:w="2551" w:type="dxa"/>
            <w:vAlign w:val="center"/>
          </w:tcPr>
          <w:p>
            <w:pPr>
              <w:pStyle w:val="30"/>
            </w:pPr>
            <w:r>
              <w:t>≥100元</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科研人员及成果应用人员满意度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6、旱作所科研业务用车购置绩效目标表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1.通过购置业务用车提升科研运转保障。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业务保障用车</w:t>
            </w:r>
          </w:p>
        </w:tc>
        <w:tc>
          <w:tcPr>
            <w:tcW w:w="2835" w:type="dxa"/>
            <w:vAlign w:val="center"/>
          </w:tcPr>
          <w:p>
            <w:pPr>
              <w:pStyle w:val="30"/>
            </w:pPr>
            <w:r>
              <w:t>购置业务保障用车一辆</w:t>
            </w:r>
          </w:p>
        </w:tc>
        <w:tc>
          <w:tcPr>
            <w:tcW w:w="2551" w:type="dxa"/>
            <w:vAlign w:val="center"/>
          </w:tcPr>
          <w:p>
            <w:pPr>
              <w:pStyle w:val="30"/>
            </w:pPr>
            <w:r>
              <w:t>1辆</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业务保障用车</w:t>
            </w:r>
          </w:p>
        </w:tc>
        <w:tc>
          <w:tcPr>
            <w:tcW w:w="2835" w:type="dxa"/>
            <w:vAlign w:val="center"/>
          </w:tcPr>
          <w:p>
            <w:pPr>
              <w:pStyle w:val="30"/>
            </w:pPr>
            <w:r>
              <w:t>业务保障用车排量</w:t>
            </w:r>
          </w:p>
        </w:tc>
        <w:tc>
          <w:tcPr>
            <w:tcW w:w="2551" w:type="dxa"/>
            <w:vAlign w:val="center"/>
          </w:tcPr>
          <w:p>
            <w:pPr>
              <w:pStyle w:val="30"/>
            </w:pPr>
            <w:r>
              <w:t>≤1.8升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控制预算支出总额</w:t>
            </w:r>
          </w:p>
        </w:tc>
        <w:tc>
          <w:tcPr>
            <w:tcW w:w="2551" w:type="dxa"/>
            <w:vAlign w:val="center"/>
          </w:tcPr>
          <w:p>
            <w:pPr>
              <w:pStyle w:val="30"/>
            </w:pPr>
            <w:r>
              <w:t>≤18万元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保障科研人员下乡考察、调研工作顺利进行</w:t>
            </w:r>
          </w:p>
        </w:tc>
        <w:tc>
          <w:tcPr>
            <w:tcW w:w="2551" w:type="dxa"/>
            <w:vAlign w:val="center"/>
          </w:tcPr>
          <w:p>
            <w:pPr>
              <w:pStyle w:val="30"/>
            </w:pPr>
            <w:r>
              <w:t>≥95%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提供长期支撑</w:t>
            </w:r>
          </w:p>
        </w:tc>
        <w:tc>
          <w:tcPr>
            <w:tcW w:w="2835" w:type="dxa"/>
            <w:vAlign w:val="center"/>
          </w:tcPr>
          <w:p>
            <w:pPr>
              <w:pStyle w:val="30"/>
            </w:pPr>
            <w:r>
              <w:t>为开展科研业务提供长期交通保障</w:t>
            </w:r>
          </w:p>
        </w:tc>
        <w:tc>
          <w:tcPr>
            <w:tcW w:w="2551" w:type="dxa"/>
            <w:vAlign w:val="center"/>
          </w:tcPr>
          <w:p>
            <w:pPr>
              <w:pStyle w:val="30"/>
            </w:pPr>
            <w:r>
              <w:t>≥95%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服务满意度</w:t>
            </w:r>
          </w:p>
        </w:tc>
        <w:tc>
          <w:tcPr>
            <w:tcW w:w="2835" w:type="dxa"/>
            <w:vAlign w:val="center"/>
          </w:tcPr>
          <w:p>
            <w:pPr>
              <w:pStyle w:val="30"/>
            </w:pPr>
            <w:r>
              <w:t>科研人员满意度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7、河北省农林科学院旱作农业研究所2022年分流人员补助项目绩效目标表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1.分流人员补助及时足额发放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补助人数</w:t>
            </w:r>
          </w:p>
        </w:tc>
        <w:tc>
          <w:tcPr>
            <w:tcW w:w="2835" w:type="dxa"/>
            <w:vAlign w:val="center"/>
          </w:tcPr>
          <w:p>
            <w:pPr>
              <w:pStyle w:val="30"/>
            </w:pPr>
            <w:r>
              <w:t>发放补助分流人员数</w:t>
            </w:r>
          </w:p>
        </w:tc>
        <w:tc>
          <w:tcPr>
            <w:tcW w:w="2551" w:type="dxa"/>
            <w:vAlign w:val="center"/>
          </w:tcPr>
          <w:p>
            <w:pPr>
              <w:pStyle w:val="30"/>
            </w:pPr>
            <w:r>
              <w:t>34人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足额发放分流人员工资</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按工资标准足额发放到位</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控制财政支持经费预算范围内</w:t>
            </w:r>
          </w:p>
        </w:tc>
        <w:tc>
          <w:tcPr>
            <w:tcW w:w="2551" w:type="dxa"/>
            <w:vAlign w:val="center"/>
          </w:tcPr>
          <w:p>
            <w:pPr>
              <w:pStyle w:val="30"/>
            </w:pPr>
            <w:r>
              <w:t>≤348.62万元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社会稳定水平</w:t>
            </w:r>
          </w:p>
        </w:tc>
        <w:tc>
          <w:tcPr>
            <w:tcW w:w="2835" w:type="dxa"/>
            <w:vAlign w:val="center"/>
          </w:tcPr>
          <w:p>
            <w:pPr>
              <w:pStyle w:val="30"/>
            </w:pPr>
            <w:r>
              <w:t>通过实施项目政策促进社会稳定水平逐步提高</w:t>
            </w:r>
          </w:p>
        </w:tc>
        <w:tc>
          <w:tcPr>
            <w:tcW w:w="2551" w:type="dxa"/>
            <w:vAlign w:val="center"/>
          </w:tcPr>
          <w:p>
            <w:pPr>
              <w:pStyle w:val="30"/>
            </w:pPr>
            <w:r>
              <w:t>≥2%</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促进科研事业发展</w:t>
            </w:r>
          </w:p>
        </w:tc>
        <w:tc>
          <w:tcPr>
            <w:tcW w:w="2835" w:type="dxa"/>
            <w:vAlign w:val="center"/>
          </w:tcPr>
          <w:p>
            <w:pPr>
              <w:pStyle w:val="30"/>
            </w:pPr>
            <w:r>
              <w:t>稳定分流人员大规模反映问题次数</w:t>
            </w:r>
          </w:p>
        </w:tc>
        <w:tc>
          <w:tcPr>
            <w:tcW w:w="2551" w:type="dxa"/>
            <w:vAlign w:val="center"/>
          </w:tcPr>
          <w:p>
            <w:pPr>
              <w:pStyle w:val="30"/>
            </w:pPr>
            <w:r>
              <w:t>&lt;1次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分流人员对补助发放的满意程度</w:t>
            </w:r>
          </w:p>
        </w:tc>
        <w:tc>
          <w:tcPr>
            <w:tcW w:w="2551" w:type="dxa"/>
            <w:vAlign w:val="center"/>
          </w:tcPr>
          <w:p>
            <w:pPr>
              <w:pStyle w:val="30"/>
            </w:pPr>
            <w:r>
              <w:t>≥90%</w:t>
            </w:r>
          </w:p>
        </w:tc>
        <w:tc>
          <w:tcPr>
            <w:tcW w:w="2268" w:type="dxa"/>
            <w:vAlign w:val="center"/>
          </w:tcPr>
          <w:p>
            <w:pPr>
              <w:pStyle w:val="30"/>
            </w:pPr>
            <w:r>
              <w:t>满意度测评</w:t>
            </w:r>
          </w:p>
          <w:p>
            <w:pPr>
              <w:pStyle w:val="30"/>
            </w:pPr>
          </w:p>
        </w:tc>
      </w:tr>
    </w:tbl>
    <w:p>
      <w:pPr>
        <w:pStyle w:val="28"/>
      </w:pPr>
    </w:p>
    <w:p>
      <w:pPr>
        <w:pStyle w:val="28"/>
        <w:ind w:firstLine="560"/>
      </w:pPr>
      <w:r>
        <w:rPr>
          <w:rFonts w:ascii="方正仿宋_GBK" w:hAnsi="方正仿宋_GBK" w:eastAsia="方正仿宋_GBK" w:cs="方正仿宋_GBK"/>
          <w:b/>
          <w:color w:val="000000"/>
          <w:sz w:val="28"/>
        </w:rPr>
        <w:t>8、农业科技示范与服务-旱作所绩效目标表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1.通过科技示范基地建设,完善基地功能,提升基地辐射带动能力。</w:t>
            </w:r>
          </w:p>
          <w:p>
            <w:pPr>
              <w:pStyle w:val="30"/>
            </w:pPr>
            <w:r>
              <w:t>2.通过重大成果示范转化项目实施，进一步完善和熟化品种及配套技术。</w:t>
            </w:r>
          </w:p>
          <w:p>
            <w:pPr>
              <w:pStyle w:val="30"/>
            </w:pPr>
            <w:r>
              <w:t>3.通过院市合作项目，促进当地农业高质量发展。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示范新品种新技术</w:t>
            </w:r>
          </w:p>
        </w:tc>
        <w:tc>
          <w:tcPr>
            <w:tcW w:w="2835" w:type="dxa"/>
            <w:vAlign w:val="center"/>
          </w:tcPr>
          <w:p>
            <w:pPr>
              <w:pStyle w:val="30"/>
            </w:pPr>
            <w:r>
              <w:t>在示范基地展示新品种和新技术数量</w:t>
            </w:r>
          </w:p>
        </w:tc>
        <w:tc>
          <w:tcPr>
            <w:tcW w:w="2551" w:type="dxa"/>
            <w:vAlign w:val="center"/>
          </w:tcPr>
          <w:p>
            <w:pPr>
              <w:pStyle w:val="30"/>
            </w:pPr>
            <w:r>
              <w:t>≥16项</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建设高标准技术示范基地或样板</w:t>
            </w:r>
          </w:p>
        </w:tc>
        <w:tc>
          <w:tcPr>
            <w:tcW w:w="2835" w:type="dxa"/>
            <w:vAlign w:val="center"/>
          </w:tcPr>
          <w:p>
            <w:pPr>
              <w:pStyle w:val="30"/>
            </w:pPr>
            <w:r>
              <w:t>在不同类型优势生产区建设高标准技术示范基地或样板数量</w:t>
            </w:r>
          </w:p>
        </w:tc>
        <w:tc>
          <w:tcPr>
            <w:tcW w:w="2551" w:type="dxa"/>
            <w:vAlign w:val="center"/>
          </w:tcPr>
          <w:p>
            <w:pPr>
              <w:pStyle w:val="30"/>
            </w:pPr>
            <w:r>
              <w:t>≥12个</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举办大型技术培训会和观摩会的数量</w:t>
            </w:r>
          </w:p>
        </w:tc>
        <w:tc>
          <w:tcPr>
            <w:tcW w:w="2551" w:type="dxa"/>
            <w:vAlign w:val="center"/>
          </w:tcPr>
          <w:p>
            <w:pPr>
              <w:pStyle w:val="30"/>
            </w:pPr>
            <w:r>
              <w:t>≥15场次</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对接服务新型农业经营主体</w:t>
            </w:r>
          </w:p>
        </w:tc>
        <w:tc>
          <w:tcPr>
            <w:tcW w:w="2835" w:type="dxa"/>
            <w:vAlign w:val="center"/>
          </w:tcPr>
          <w:p>
            <w:pPr>
              <w:pStyle w:val="30"/>
            </w:pPr>
            <w:r>
              <w:t>对接服务新型农业经营主体数量</w:t>
            </w:r>
          </w:p>
        </w:tc>
        <w:tc>
          <w:tcPr>
            <w:tcW w:w="2551" w:type="dxa"/>
            <w:vAlign w:val="center"/>
          </w:tcPr>
          <w:p>
            <w:pPr>
              <w:pStyle w:val="30"/>
            </w:pPr>
            <w:r>
              <w:t>≥12个</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基地标识</w:t>
            </w:r>
          </w:p>
        </w:tc>
        <w:tc>
          <w:tcPr>
            <w:tcW w:w="2835" w:type="dxa"/>
            <w:vAlign w:val="center"/>
          </w:tcPr>
          <w:p>
            <w:pPr>
              <w:pStyle w:val="30"/>
            </w:pPr>
            <w:r>
              <w:t>培树示范基地或样板技术宣传标识标牌数量</w:t>
            </w:r>
          </w:p>
        </w:tc>
        <w:tc>
          <w:tcPr>
            <w:tcW w:w="2551" w:type="dxa"/>
            <w:vAlign w:val="center"/>
          </w:tcPr>
          <w:p>
            <w:pPr>
              <w:pStyle w:val="30"/>
            </w:pPr>
            <w:r>
              <w:t>≥12个</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智库作用</w:t>
            </w:r>
          </w:p>
        </w:tc>
        <w:tc>
          <w:tcPr>
            <w:tcW w:w="2835" w:type="dxa"/>
            <w:vAlign w:val="center"/>
          </w:tcPr>
          <w:p>
            <w:pPr>
              <w:pStyle w:val="30"/>
            </w:pPr>
            <w:r>
              <w:t>提交技术建议或政策建议数量</w:t>
            </w:r>
          </w:p>
        </w:tc>
        <w:tc>
          <w:tcPr>
            <w:tcW w:w="2551" w:type="dxa"/>
            <w:vAlign w:val="center"/>
          </w:tcPr>
          <w:p>
            <w:pPr>
              <w:pStyle w:val="30"/>
            </w:pPr>
            <w:r>
              <w:t>≥1项</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建设高标准技术示范基地面积</w:t>
            </w:r>
          </w:p>
        </w:tc>
        <w:tc>
          <w:tcPr>
            <w:tcW w:w="2835" w:type="dxa"/>
            <w:vAlign w:val="center"/>
          </w:tcPr>
          <w:p>
            <w:pPr>
              <w:pStyle w:val="30"/>
            </w:pPr>
            <w:r>
              <w:t>建设高标准技术示范基地核心面积</w:t>
            </w:r>
          </w:p>
        </w:tc>
        <w:tc>
          <w:tcPr>
            <w:tcW w:w="2551" w:type="dxa"/>
            <w:vAlign w:val="center"/>
          </w:tcPr>
          <w:p>
            <w:pPr>
              <w:pStyle w:val="30"/>
            </w:pPr>
            <w:r>
              <w:t>≥5000亩</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省级主推技术或主导品种</w:t>
            </w:r>
          </w:p>
        </w:tc>
        <w:tc>
          <w:tcPr>
            <w:tcW w:w="2835" w:type="dxa"/>
            <w:vAlign w:val="center"/>
          </w:tcPr>
          <w:p>
            <w:pPr>
              <w:pStyle w:val="30"/>
            </w:pPr>
            <w:r>
              <w:t>推荐列入省级主推技术或主导品种数量</w:t>
            </w:r>
          </w:p>
        </w:tc>
        <w:tc>
          <w:tcPr>
            <w:tcW w:w="2551" w:type="dxa"/>
            <w:vAlign w:val="center"/>
          </w:tcPr>
          <w:p>
            <w:pPr>
              <w:pStyle w:val="30"/>
            </w:pPr>
            <w:r>
              <w:t>≥2项</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科技服务活动参加人员数量</w:t>
            </w:r>
          </w:p>
        </w:tc>
        <w:tc>
          <w:tcPr>
            <w:tcW w:w="2551" w:type="dxa"/>
            <w:vAlign w:val="center"/>
          </w:tcPr>
          <w:p>
            <w:pPr>
              <w:pStyle w:val="30"/>
            </w:pPr>
            <w:r>
              <w:t>≥1500人次</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培养新型职业农民或技术骨干</w:t>
            </w:r>
          </w:p>
        </w:tc>
        <w:tc>
          <w:tcPr>
            <w:tcW w:w="2835" w:type="dxa"/>
            <w:vAlign w:val="center"/>
          </w:tcPr>
          <w:p>
            <w:pPr>
              <w:pStyle w:val="30"/>
            </w:pPr>
            <w:r>
              <w:t>培养新型职业农民或技术骨干数量</w:t>
            </w:r>
          </w:p>
        </w:tc>
        <w:tc>
          <w:tcPr>
            <w:tcW w:w="2551" w:type="dxa"/>
            <w:vAlign w:val="center"/>
          </w:tcPr>
          <w:p>
            <w:pPr>
              <w:pStyle w:val="30"/>
            </w:pPr>
            <w:r>
              <w:t>≥12人</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向省政府提交建议</w:t>
            </w:r>
          </w:p>
        </w:tc>
        <w:tc>
          <w:tcPr>
            <w:tcW w:w="2835" w:type="dxa"/>
            <w:vAlign w:val="center"/>
          </w:tcPr>
          <w:p>
            <w:pPr>
              <w:pStyle w:val="30"/>
            </w:pPr>
            <w:r>
              <w:t>向省政府提交技术建议或政策建议数量</w:t>
            </w:r>
          </w:p>
        </w:tc>
        <w:tc>
          <w:tcPr>
            <w:tcW w:w="2551" w:type="dxa"/>
            <w:vAlign w:val="center"/>
          </w:tcPr>
          <w:p>
            <w:pPr>
              <w:pStyle w:val="30"/>
            </w:pPr>
            <w:r>
              <w:t>≥1项</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≤110万元</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核心示范区增产</w:t>
            </w:r>
          </w:p>
        </w:tc>
        <w:tc>
          <w:tcPr>
            <w:tcW w:w="2835" w:type="dxa"/>
            <w:vAlign w:val="center"/>
          </w:tcPr>
          <w:p>
            <w:pPr>
              <w:pStyle w:val="30"/>
            </w:pPr>
            <w:r>
              <w:t>小麦、玉米核心示范区亩增产</w:t>
            </w:r>
          </w:p>
        </w:tc>
        <w:tc>
          <w:tcPr>
            <w:tcW w:w="2551" w:type="dxa"/>
            <w:vAlign w:val="center"/>
          </w:tcPr>
          <w:p>
            <w:pPr>
              <w:pStyle w:val="30"/>
            </w:pPr>
            <w:r>
              <w:t>≥8%</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核心示范区增效</w:t>
            </w:r>
          </w:p>
        </w:tc>
        <w:tc>
          <w:tcPr>
            <w:tcW w:w="2835" w:type="dxa"/>
            <w:vAlign w:val="center"/>
          </w:tcPr>
          <w:p>
            <w:pPr>
              <w:pStyle w:val="30"/>
            </w:pPr>
            <w:r>
              <w:t>小麦、玉米核心示范区周年亩增效</w:t>
            </w:r>
          </w:p>
        </w:tc>
        <w:tc>
          <w:tcPr>
            <w:tcW w:w="2551" w:type="dxa"/>
            <w:vAlign w:val="center"/>
          </w:tcPr>
          <w:p>
            <w:pPr>
              <w:pStyle w:val="30"/>
            </w:pPr>
            <w:r>
              <w:t>≥200元</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核心示范区节约用水</w:t>
            </w:r>
          </w:p>
        </w:tc>
        <w:tc>
          <w:tcPr>
            <w:tcW w:w="2835" w:type="dxa"/>
            <w:vAlign w:val="center"/>
          </w:tcPr>
          <w:p>
            <w:pPr>
              <w:pStyle w:val="30"/>
            </w:pPr>
            <w:r>
              <w:t>粮食作物核心示范区节水量</w:t>
            </w:r>
          </w:p>
        </w:tc>
        <w:tc>
          <w:tcPr>
            <w:tcW w:w="2551" w:type="dxa"/>
            <w:vAlign w:val="center"/>
          </w:tcPr>
          <w:p>
            <w:pPr>
              <w:pStyle w:val="30"/>
            </w:pPr>
            <w:r>
              <w:t>≥20%</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核心示范区节约用药</w:t>
            </w:r>
          </w:p>
        </w:tc>
        <w:tc>
          <w:tcPr>
            <w:tcW w:w="2835" w:type="dxa"/>
            <w:vAlign w:val="center"/>
          </w:tcPr>
          <w:p>
            <w:pPr>
              <w:pStyle w:val="30"/>
            </w:pPr>
            <w:r>
              <w:t>生防技术核心示范区节约用药</w:t>
            </w:r>
          </w:p>
        </w:tc>
        <w:tc>
          <w:tcPr>
            <w:tcW w:w="2551" w:type="dxa"/>
            <w:vAlign w:val="center"/>
          </w:tcPr>
          <w:p>
            <w:pPr>
              <w:pStyle w:val="30"/>
            </w:pPr>
            <w:r>
              <w:t>≥60%</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问卷调查</w:t>
            </w:r>
          </w:p>
        </w:tc>
      </w:tr>
    </w:tbl>
    <w:p>
      <w:pPr>
        <w:pStyle w:val="28"/>
      </w:pPr>
    </w:p>
    <w:p>
      <w:pPr>
        <w:pStyle w:val="28"/>
        <w:ind w:firstLine="560"/>
      </w:pPr>
      <w:r>
        <w:rPr>
          <w:rFonts w:ascii="方正仿宋_GBK" w:hAnsi="方正仿宋_GBK" w:eastAsia="方正仿宋_GBK" w:cs="方正仿宋_GBK"/>
          <w:b/>
          <w:color w:val="000000"/>
          <w:sz w:val="28"/>
        </w:rPr>
        <w:t>9、农业科研课题经费-旱作所绩效目标表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1.聚焦制约我省农业发展的关键科技问题，培育抗旱节水农作物新品种，集成、创新节水农业技术和生物防治技术。</w:t>
            </w:r>
          </w:p>
          <w:p>
            <w:pPr>
              <w:pStyle w:val="30"/>
            </w:pPr>
            <w:r>
              <w:t>2.示范转化自研及引进新品种新技术，提高水肥利用效率，减少化肥农药施用量，优化种植结构，促进农业绿色高质量发展。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发掘创新作物种质资源</w:t>
            </w:r>
          </w:p>
        </w:tc>
        <w:tc>
          <w:tcPr>
            <w:tcW w:w="2835" w:type="dxa"/>
            <w:vAlign w:val="center"/>
          </w:tcPr>
          <w:p>
            <w:pPr>
              <w:pStyle w:val="30"/>
            </w:pPr>
            <w:r>
              <w:t>发掘、创新具有抗旱、抗病、优质等特点的优异作物种质资源数量</w:t>
            </w:r>
          </w:p>
        </w:tc>
        <w:tc>
          <w:tcPr>
            <w:tcW w:w="2551" w:type="dxa"/>
            <w:vAlign w:val="center"/>
          </w:tcPr>
          <w:p>
            <w:pPr>
              <w:pStyle w:val="30"/>
            </w:pPr>
            <w:r>
              <w:t>≥20份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研发新技术</w:t>
            </w:r>
          </w:p>
        </w:tc>
        <w:tc>
          <w:tcPr>
            <w:tcW w:w="2835" w:type="dxa"/>
            <w:vAlign w:val="center"/>
          </w:tcPr>
          <w:p>
            <w:pPr>
              <w:pStyle w:val="30"/>
            </w:pPr>
            <w:r>
              <w:t>构建节水高效育种技术、旱作节水技术体系数量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培育作物新品种新品系</w:t>
            </w:r>
          </w:p>
        </w:tc>
        <w:tc>
          <w:tcPr>
            <w:tcW w:w="2835" w:type="dxa"/>
            <w:vAlign w:val="center"/>
          </w:tcPr>
          <w:p>
            <w:pPr>
              <w:pStyle w:val="30"/>
            </w:pPr>
            <w:r>
              <w:t>培育作物新品种新品系数量</w:t>
            </w:r>
          </w:p>
        </w:tc>
        <w:tc>
          <w:tcPr>
            <w:tcW w:w="2551" w:type="dxa"/>
            <w:vAlign w:val="center"/>
          </w:tcPr>
          <w:p>
            <w:pPr>
              <w:pStyle w:val="30"/>
            </w:pPr>
            <w:r>
              <w:t>≥5个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植物新品种权</w:t>
            </w:r>
          </w:p>
        </w:tc>
        <w:tc>
          <w:tcPr>
            <w:tcW w:w="2835" w:type="dxa"/>
            <w:vAlign w:val="center"/>
          </w:tcPr>
          <w:p>
            <w:pPr>
              <w:pStyle w:val="30"/>
            </w:pPr>
            <w:r>
              <w:t>申请或授权新品种权数量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专利、软件著作权</w:t>
            </w:r>
          </w:p>
        </w:tc>
        <w:tc>
          <w:tcPr>
            <w:tcW w:w="2835" w:type="dxa"/>
            <w:vAlign w:val="center"/>
          </w:tcPr>
          <w:p>
            <w:pPr>
              <w:pStyle w:val="30"/>
            </w:pPr>
            <w:r>
              <w:t>申请或授权专利、软著等知识产权数量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种质资源库</w:t>
            </w:r>
          </w:p>
        </w:tc>
        <w:tc>
          <w:tcPr>
            <w:tcW w:w="2835" w:type="dxa"/>
            <w:vAlign w:val="center"/>
          </w:tcPr>
          <w:p>
            <w:pPr>
              <w:pStyle w:val="30"/>
            </w:pPr>
            <w:r>
              <w:t>建立饲草种质资源库</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论文著作</w:t>
            </w:r>
          </w:p>
        </w:tc>
        <w:tc>
          <w:tcPr>
            <w:tcW w:w="2835" w:type="dxa"/>
            <w:vAlign w:val="center"/>
          </w:tcPr>
          <w:p>
            <w:pPr>
              <w:pStyle w:val="30"/>
            </w:pPr>
            <w:r>
              <w:t>发表、投稿论文数量</w:t>
            </w:r>
          </w:p>
        </w:tc>
        <w:tc>
          <w:tcPr>
            <w:tcW w:w="2551" w:type="dxa"/>
            <w:vAlign w:val="center"/>
          </w:tcPr>
          <w:p>
            <w:pPr>
              <w:pStyle w:val="30"/>
            </w:pPr>
            <w:r>
              <w:t>≥8篇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鉴定报告</w:t>
            </w:r>
          </w:p>
        </w:tc>
        <w:tc>
          <w:tcPr>
            <w:tcW w:w="2835" w:type="dxa"/>
            <w:vAlign w:val="center"/>
          </w:tcPr>
          <w:p>
            <w:pPr>
              <w:pStyle w:val="30"/>
            </w:pPr>
            <w:r>
              <w:t>提交鉴定报告、技术报告数量</w:t>
            </w:r>
          </w:p>
        </w:tc>
        <w:tc>
          <w:tcPr>
            <w:tcW w:w="2551" w:type="dxa"/>
            <w:vAlign w:val="center"/>
          </w:tcPr>
          <w:p>
            <w:pPr>
              <w:pStyle w:val="30"/>
            </w:pPr>
            <w:r>
              <w:t>≥8份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新品种新技术示范</w:t>
            </w:r>
          </w:p>
        </w:tc>
        <w:tc>
          <w:tcPr>
            <w:tcW w:w="2835" w:type="dxa"/>
            <w:vAlign w:val="center"/>
          </w:tcPr>
          <w:p>
            <w:pPr>
              <w:pStyle w:val="30"/>
            </w:pPr>
            <w:r>
              <w:t>建立高标准示范基地数量</w:t>
            </w:r>
          </w:p>
        </w:tc>
        <w:tc>
          <w:tcPr>
            <w:tcW w:w="2551" w:type="dxa"/>
            <w:vAlign w:val="center"/>
          </w:tcPr>
          <w:p>
            <w:pPr>
              <w:pStyle w:val="30"/>
            </w:pPr>
            <w:r>
              <w:t>≥5个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新品种审定</w:t>
            </w:r>
          </w:p>
        </w:tc>
        <w:tc>
          <w:tcPr>
            <w:tcW w:w="2835" w:type="dxa"/>
            <w:vAlign w:val="center"/>
          </w:tcPr>
          <w:p>
            <w:pPr>
              <w:pStyle w:val="30"/>
            </w:pPr>
            <w:r>
              <w:t>审定、登记新品种数量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获得新品种权</w:t>
            </w:r>
          </w:p>
        </w:tc>
        <w:tc>
          <w:tcPr>
            <w:tcW w:w="2835" w:type="dxa"/>
            <w:vAlign w:val="center"/>
          </w:tcPr>
          <w:p>
            <w:pPr>
              <w:pStyle w:val="30"/>
            </w:pPr>
            <w:r>
              <w:t>授权新品种权数量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获得知识产权</w:t>
            </w:r>
          </w:p>
        </w:tc>
        <w:tc>
          <w:tcPr>
            <w:tcW w:w="2835" w:type="dxa"/>
            <w:vAlign w:val="center"/>
          </w:tcPr>
          <w:p>
            <w:pPr>
              <w:pStyle w:val="30"/>
            </w:pPr>
            <w:r>
              <w:t>授权专利、软著等知识产权数量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资源库入库资源</w:t>
            </w:r>
          </w:p>
        </w:tc>
        <w:tc>
          <w:tcPr>
            <w:tcW w:w="2835" w:type="dxa"/>
            <w:vAlign w:val="center"/>
          </w:tcPr>
          <w:p>
            <w:pPr>
              <w:pStyle w:val="30"/>
            </w:pPr>
            <w:r>
              <w:t>饲草种质资源库入库资源数量</w:t>
            </w:r>
          </w:p>
        </w:tc>
        <w:tc>
          <w:tcPr>
            <w:tcW w:w="2551" w:type="dxa"/>
            <w:vAlign w:val="center"/>
          </w:tcPr>
          <w:p>
            <w:pPr>
              <w:pStyle w:val="30"/>
            </w:pPr>
            <w:r>
              <w:t>≥1000份</w:t>
            </w:r>
          </w:p>
        </w:tc>
        <w:tc>
          <w:tcPr>
            <w:tcW w:w="2268" w:type="dxa"/>
            <w:vAlign w:val="center"/>
          </w:tcPr>
          <w:p>
            <w:pPr>
              <w:pStyle w:val="30"/>
            </w:pPr>
            <w:r>
              <w:t>任务合同</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≤1735万元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核心示范区产量</w:t>
            </w:r>
          </w:p>
        </w:tc>
        <w:tc>
          <w:tcPr>
            <w:tcW w:w="2835" w:type="dxa"/>
            <w:vAlign w:val="center"/>
          </w:tcPr>
          <w:p>
            <w:pPr>
              <w:pStyle w:val="30"/>
            </w:pPr>
            <w:r>
              <w:t>玉米新品种核心示范区产量</w:t>
            </w:r>
          </w:p>
        </w:tc>
        <w:tc>
          <w:tcPr>
            <w:tcW w:w="2551" w:type="dxa"/>
            <w:vAlign w:val="center"/>
          </w:tcPr>
          <w:p>
            <w:pPr>
              <w:pStyle w:val="30"/>
            </w:pPr>
            <w:r>
              <w:t>≥700公斤</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核心示范区产量</w:t>
            </w:r>
          </w:p>
        </w:tc>
        <w:tc>
          <w:tcPr>
            <w:tcW w:w="2835" w:type="dxa"/>
            <w:vAlign w:val="center"/>
          </w:tcPr>
          <w:p>
            <w:pPr>
              <w:pStyle w:val="30"/>
            </w:pPr>
            <w:r>
              <w:t>小麦新品种核心示范区产量</w:t>
            </w:r>
          </w:p>
        </w:tc>
        <w:tc>
          <w:tcPr>
            <w:tcW w:w="2551" w:type="dxa"/>
            <w:vAlign w:val="center"/>
          </w:tcPr>
          <w:p>
            <w:pPr>
              <w:pStyle w:val="30"/>
            </w:pPr>
            <w:r>
              <w:t>≥650公斤</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核心示范区节约用水</w:t>
            </w:r>
          </w:p>
        </w:tc>
        <w:tc>
          <w:tcPr>
            <w:tcW w:w="2835" w:type="dxa"/>
            <w:vAlign w:val="center"/>
          </w:tcPr>
          <w:p>
            <w:pPr>
              <w:pStyle w:val="30"/>
            </w:pPr>
            <w:r>
              <w:t>核心示范区节约用水量</w:t>
            </w:r>
          </w:p>
        </w:tc>
        <w:tc>
          <w:tcPr>
            <w:tcW w:w="2551" w:type="dxa"/>
            <w:vAlign w:val="center"/>
          </w:tcPr>
          <w:p>
            <w:pPr>
              <w:pStyle w:val="30"/>
            </w:pPr>
            <w:r>
              <w:t>≥50立方/亩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≥5年</w:t>
            </w:r>
          </w:p>
        </w:tc>
        <w:tc>
          <w:tcPr>
            <w:tcW w:w="2268" w:type="dxa"/>
            <w:vAlign w:val="center"/>
          </w:tcPr>
          <w:p>
            <w:pPr>
              <w:pStyle w:val="30"/>
            </w:pPr>
            <w:r>
              <w:t>任务合同</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科研人员和服务对象满意度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10、优质、抗旱夏谷新品种衡谷26号中试与示范绩效目标表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1.建立百亩核心示范区 4-5 个。形成并完善雨养谷子高效栽培技术 1 套，项目结束累计推广 5 万亩。</w:t>
            </w:r>
          </w:p>
          <w:p>
            <w:pPr>
              <w:pStyle w:val="30"/>
            </w:pPr>
            <w:r>
              <w:t>2.核心示范区谷子基本实现雨养生产，较当地其他品种亩节支增收 100 元以上。</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谷子雨养种植，节约人工灌水</w:t>
            </w:r>
          </w:p>
        </w:tc>
        <w:tc>
          <w:tcPr>
            <w:tcW w:w="2835" w:type="dxa"/>
            <w:vAlign w:val="center"/>
          </w:tcPr>
          <w:p>
            <w:pPr>
              <w:pStyle w:val="30"/>
            </w:pPr>
            <w:r>
              <w:t>示范区每亩节约地下水 40-80 立方米</w:t>
            </w:r>
          </w:p>
        </w:tc>
        <w:tc>
          <w:tcPr>
            <w:tcW w:w="2551" w:type="dxa"/>
            <w:vAlign w:val="center"/>
          </w:tcPr>
          <w:p>
            <w:pPr>
              <w:pStyle w:val="30"/>
            </w:pPr>
            <w:r>
              <w:t>≥40立方米</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w:t>
            </w:r>
          </w:p>
        </w:tc>
        <w:tc>
          <w:tcPr>
            <w:tcW w:w="2835" w:type="dxa"/>
            <w:vAlign w:val="center"/>
          </w:tcPr>
          <w:p>
            <w:pPr>
              <w:pStyle w:val="30"/>
            </w:pPr>
            <w:r>
              <w:t>按项目进度完成</w:t>
            </w:r>
          </w:p>
        </w:tc>
        <w:tc>
          <w:tcPr>
            <w:tcW w:w="2551" w:type="dxa"/>
            <w:vAlign w:val="center"/>
          </w:tcPr>
          <w:p>
            <w:pPr>
              <w:pStyle w:val="30"/>
            </w:pPr>
            <w:r>
              <w:t>100%</w:t>
            </w:r>
          </w:p>
        </w:tc>
        <w:tc>
          <w:tcPr>
            <w:tcW w:w="2268" w:type="dxa"/>
            <w:vAlign w:val="center"/>
          </w:tcPr>
          <w:p>
            <w:pPr>
              <w:pStyle w:val="30"/>
            </w:pPr>
            <w:r>
              <w:t>项目验收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形成栽培技术</w:t>
            </w:r>
          </w:p>
        </w:tc>
        <w:tc>
          <w:tcPr>
            <w:tcW w:w="2835" w:type="dxa"/>
            <w:vAlign w:val="center"/>
          </w:tcPr>
          <w:p>
            <w:pPr>
              <w:pStyle w:val="30"/>
            </w:pPr>
            <w:r>
              <w:t>形成谷子雨养栽培技术体系</w:t>
            </w:r>
          </w:p>
        </w:tc>
        <w:tc>
          <w:tcPr>
            <w:tcW w:w="2551" w:type="dxa"/>
            <w:vAlign w:val="center"/>
          </w:tcPr>
          <w:p>
            <w:pPr>
              <w:pStyle w:val="30"/>
            </w:pPr>
            <w:r>
              <w:t>≥1项</w:t>
            </w:r>
          </w:p>
        </w:tc>
        <w:tc>
          <w:tcPr>
            <w:tcW w:w="2268" w:type="dxa"/>
            <w:vAlign w:val="center"/>
          </w:tcPr>
          <w:p>
            <w:pPr>
              <w:pStyle w:val="30"/>
            </w:pPr>
            <w:r>
              <w:t>栽培技术体系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发表论文或编著</w:t>
            </w:r>
          </w:p>
        </w:tc>
        <w:tc>
          <w:tcPr>
            <w:tcW w:w="2835" w:type="dxa"/>
            <w:vAlign w:val="center"/>
          </w:tcPr>
          <w:p>
            <w:pPr>
              <w:pStyle w:val="30"/>
            </w:pPr>
            <w:r>
              <w:t>谷子研究论文或编著</w:t>
            </w:r>
          </w:p>
        </w:tc>
        <w:tc>
          <w:tcPr>
            <w:tcW w:w="2551" w:type="dxa"/>
            <w:vAlign w:val="center"/>
          </w:tcPr>
          <w:p>
            <w:pPr>
              <w:pStyle w:val="30"/>
            </w:pPr>
            <w:r>
              <w:t>≥1篇（部）</w:t>
            </w:r>
          </w:p>
        </w:tc>
        <w:tc>
          <w:tcPr>
            <w:tcW w:w="2268" w:type="dxa"/>
            <w:vAlign w:val="center"/>
          </w:tcPr>
          <w:p>
            <w:pPr>
              <w:pStyle w:val="30"/>
            </w:pPr>
            <w:r>
              <w:t>论文期刊或出版专著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申报相关专利</w:t>
            </w:r>
          </w:p>
        </w:tc>
        <w:tc>
          <w:tcPr>
            <w:tcW w:w="2835" w:type="dxa"/>
            <w:vAlign w:val="center"/>
          </w:tcPr>
          <w:p>
            <w:pPr>
              <w:pStyle w:val="30"/>
            </w:pPr>
            <w:r>
              <w:t>申报谷子相关发明专利</w:t>
            </w:r>
          </w:p>
        </w:tc>
        <w:tc>
          <w:tcPr>
            <w:tcW w:w="2551" w:type="dxa"/>
            <w:vAlign w:val="center"/>
          </w:tcPr>
          <w:p>
            <w:pPr>
              <w:pStyle w:val="30"/>
            </w:pPr>
            <w:r>
              <w:t>≥1项</w:t>
            </w:r>
          </w:p>
        </w:tc>
        <w:tc>
          <w:tcPr>
            <w:tcW w:w="2268" w:type="dxa"/>
            <w:vAlign w:val="center"/>
          </w:tcPr>
          <w:p>
            <w:pPr>
              <w:pStyle w:val="30"/>
            </w:pPr>
            <w:r>
              <w:t>专利局相关材料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建立核心示范田</w:t>
            </w:r>
          </w:p>
        </w:tc>
        <w:tc>
          <w:tcPr>
            <w:tcW w:w="2835" w:type="dxa"/>
            <w:vAlign w:val="center"/>
          </w:tcPr>
          <w:p>
            <w:pPr>
              <w:pStyle w:val="30"/>
            </w:pPr>
            <w:r>
              <w:t>百亩核心示范田</w:t>
            </w:r>
          </w:p>
        </w:tc>
        <w:tc>
          <w:tcPr>
            <w:tcW w:w="2551" w:type="dxa"/>
            <w:vAlign w:val="center"/>
          </w:tcPr>
          <w:p>
            <w:pPr>
              <w:pStyle w:val="30"/>
            </w:pPr>
            <w:r>
              <w:t>≥4个</w:t>
            </w:r>
          </w:p>
        </w:tc>
        <w:tc>
          <w:tcPr>
            <w:tcW w:w="2268" w:type="dxa"/>
            <w:vAlign w:val="center"/>
          </w:tcPr>
          <w:p>
            <w:pPr>
              <w:pStyle w:val="30"/>
            </w:pPr>
            <w:r>
              <w:t>田间检测报告或应用证明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亩节支增收</w:t>
            </w:r>
          </w:p>
        </w:tc>
        <w:tc>
          <w:tcPr>
            <w:tcW w:w="2835" w:type="dxa"/>
            <w:vAlign w:val="center"/>
          </w:tcPr>
          <w:p>
            <w:pPr>
              <w:pStyle w:val="30"/>
            </w:pPr>
            <w:r>
              <w:t>较当地其他品种每亩节支增收</w:t>
            </w:r>
          </w:p>
        </w:tc>
        <w:tc>
          <w:tcPr>
            <w:tcW w:w="2551" w:type="dxa"/>
            <w:vAlign w:val="center"/>
          </w:tcPr>
          <w:p>
            <w:pPr>
              <w:pStyle w:val="30"/>
            </w:pPr>
            <w:r>
              <w:t>≥100元</w:t>
            </w:r>
          </w:p>
        </w:tc>
        <w:tc>
          <w:tcPr>
            <w:tcW w:w="2268" w:type="dxa"/>
            <w:vAlign w:val="center"/>
          </w:tcPr>
          <w:p>
            <w:pPr>
              <w:pStyle w:val="30"/>
            </w:pPr>
            <w:r>
              <w:t>田间检测报告或应用证明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推广面积</w:t>
            </w:r>
          </w:p>
        </w:tc>
        <w:tc>
          <w:tcPr>
            <w:tcW w:w="2835" w:type="dxa"/>
            <w:vAlign w:val="center"/>
          </w:tcPr>
          <w:p>
            <w:pPr>
              <w:pStyle w:val="30"/>
            </w:pPr>
            <w:r>
              <w:t>2 年累计辐射推广面积</w:t>
            </w:r>
          </w:p>
        </w:tc>
        <w:tc>
          <w:tcPr>
            <w:tcW w:w="2551" w:type="dxa"/>
            <w:vAlign w:val="center"/>
          </w:tcPr>
          <w:p>
            <w:pPr>
              <w:pStyle w:val="30"/>
            </w:pPr>
            <w:r>
              <w:t>≥5万亩</w:t>
            </w:r>
          </w:p>
        </w:tc>
        <w:tc>
          <w:tcPr>
            <w:tcW w:w="2268" w:type="dxa"/>
            <w:vAlign w:val="center"/>
          </w:tcPr>
          <w:p>
            <w:pPr>
              <w:pStyle w:val="30"/>
            </w:pPr>
            <w:r>
              <w:t>当地农业部门应用证明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减少地下水抽取</w:t>
            </w:r>
          </w:p>
        </w:tc>
        <w:tc>
          <w:tcPr>
            <w:tcW w:w="2835" w:type="dxa"/>
            <w:vAlign w:val="center"/>
          </w:tcPr>
          <w:p>
            <w:pPr>
              <w:pStyle w:val="30"/>
            </w:pPr>
            <w:r>
              <w:t>谷子雨养栽培减少地下水抽取灌水</w:t>
            </w:r>
          </w:p>
        </w:tc>
        <w:tc>
          <w:tcPr>
            <w:tcW w:w="2551" w:type="dxa"/>
            <w:vAlign w:val="center"/>
          </w:tcPr>
          <w:p>
            <w:pPr>
              <w:pStyle w:val="30"/>
            </w:pPr>
            <w:r>
              <w:t>≥40m3</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促进地下水压采区谷子雨养节水栽培生产</w:t>
            </w:r>
          </w:p>
          <w:p>
            <w:pPr>
              <w:pStyle w:val="30"/>
            </w:pPr>
            <w:r>
              <w:t>良性发展</w:t>
            </w:r>
          </w:p>
        </w:tc>
        <w:tc>
          <w:tcPr>
            <w:tcW w:w="2835" w:type="dxa"/>
            <w:vAlign w:val="center"/>
          </w:tcPr>
          <w:p>
            <w:pPr>
              <w:pStyle w:val="30"/>
            </w:pPr>
            <w:r>
              <w:t>有利于当地谷子产业发展，既节约用水</w:t>
            </w:r>
          </w:p>
        </w:tc>
        <w:tc>
          <w:tcPr>
            <w:tcW w:w="2551" w:type="dxa"/>
            <w:vAlign w:val="center"/>
          </w:tcPr>
          <w:p>
            <w:pPr>
              <w:pStyle w:val="30"/>
            </w:pPr>
            <w:r>
              <w:t>≥3%</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谷子专业生产企业及种子销售企业认同</w:t>
            </w:r>
          </w:p>
        </w:tc>
        <w:tc>
          <w:tcPr>
            <w:tcW w:w="2835" w:type="dxa"/>
            <w:vAlign w:val="center"/>
          </w:tcPr>
          <w:p>
            <w:pPr>
              <w:pStyle w:val="30"/>
            </w:pPr>
            <w:r>
              <w:t>认同该品种</w:t>
            </w:r>
          </w:p>
        </w:tc>
        <w:tc>
          <w:tcPr>
            <w:tcW w:w="2551" w:type="dxa"/>
            <w:vAlign w:val="center"/>
          </w:tcPr>
          <w:p>
            <w:pPr>
              <w:pStyle w:val="30"/>
            </w:pPr>
            <w:r>
              <w:t>≥95%</w:t>
            </w:r>
          </w:p>
        </w:tc>
        <w:tc>
          <w:tcPr>
            <w:tcW w:w="2268" w:type="dxa"/>
            <w:vAlign w:val="center"/>
          </w:tcPr>
          <w:p>
            <w:pPr>
              <w:pStyle w:val="30"/>
            </w:pPr>
            <w:r>
              <w:t>应用证明</w:t>
            </w:r>
          </w:p>
        </w:tc>
      </w:tr>
    </w:tbl>
    <w:p>
      <w:pPr>
        <w:pStyle w:val="28"/>
      </w:pPr>
    </w:p>
    <w:p>
      <w:pPr>
        <w:pStyle w:val="28"/>
        <w:ind w:firstLine="560"/>
      </w:pPr>
      <w:r>
        <w:rPr>
          <w:rFonts w:ascii="方正仿宋_GBK" w:hAnsi="方正仿宋_GBK" w:eastAsia="方正仿宋_GBK" w:cs="方正仿宋_GBK"/>
          <w:b/>
          <w:color w:val="000000"/>
          <w:sz w:val="28"/>
        </w:rPr>
        <w:t>11、早熟耐密抗逆籽粒直收玉米新品种衡9中试与示范绩效目标表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衡9亲本原原种高效、高质量生产技术体系1套，杂交种标准化制种技术体系1套，全程机械化栽培技术体系1套；建立衡9亲本原原种生产田20亩，杂交种制种技术研究试验田10亩，籽粒直收技术等相关栽培试验田20亩，杂交种制种基地</w:t>
            </w:r>
          </w:p>
          <w:p>
            <w:pPr>
              <w:pStyle w:val="30"/>
            </w:pPr>
            <w:r>
              <w:t>2.实现衡9籽粒直收，收获后籽粒水分≤28%，田间总损失率≤5%，破损率≤5%，杂质率≤3%，产量较对照品种郑单958增产30kg以上，增产幅度5%以上。发表论文1-2篇。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亲本繁育技术</w:t>
            </w:r>
          </w:p>
        </w:tc>
        <w:tc>
          <w:tcPr>
            <w:tcW w:w="2835" w:type="dxa"/>
            <w:vAlign w:val="center"/>
          </w:tcPr>
          <w:p>
            <w:pPr>
              <w:pStyle w:val="30"/>
            </w:pPr>
            <w:r>
              <w:t>研究衡9亲本原原种种高效、高质量生产技术体系</w:t>
            </w:r>
          </w:p>
        </w:tc>
        <w:tc>
          <w:tcPr>
            <w:tcW w:w="2551" w:type="dxa"/>
            <w:vAlign w:val="center"/>
          </w:tcPr>
          <w:p>
            <w:pPr>
              <w:pStyle w:val="30"/>
            </w:pPr>
            <w:r>
              <w:t>≥1套</w:t>
            </w:r>
          </w:p>
        </w:tc>
        <w:tc>
          <w:tcPr>
            <w:tcW w:w="2268" w:type="dxa"/>
            <w:vAlign w:val="center"/>
          </w:tcPr>
          <w:p>
            <w:pPr>
              <w:pStyle w:val="30"/>
            </w:pPr>
            <w:r>
              <w:t>亲本繁育技术说明书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杂交种制种技术</w:t>
            </w:r>
          </w:p>
        </w:tc>
        <w:tc>
          <w:tcPr>
            <w:tcW w:w="2835" w:type="dxa"/>
            <w:vAlign w:val="center"/>
          </w:tcPr>
          <w:p>
            <w:pPr>
              <w:pStyle w:val="30"/>
            </w:pPr>
            <w:r>
              <w:t>研究衡9杂交种标准化制种技术体系</w:t>
            </w:r>
          </w:p>
        </w:tc>
        <w:tc>
          <w:tcPr>
            <w:tcW w:w="2551" w:type="dxa"/>
            <w:vAlign w:val="center"/>
          </w:tcPr>
          <w:p>
            <w:pPr>
              <w:pStyle w:val="30"/>
            </w:pPr>
            <w:r>
              <w:t>≥1套</w:t>
            </w:r>
          </w:p>
        </w:tc>
        <w:tc>
          <w:tcPr>
            <w:tcW w:w="2268" w:type="dxa"/>
            <w:vAlign w:val="center"/>
          </w:tcPr>
          <w:p>
            <w:pPr>
              <w:pStyle w:val="30"/>
            </w:pPr>
            <w:r>
              <w:t>杂交种制种技术说明书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全程机械化技术</w:t>
            </w:r>
          </w:p>
        </w:tc>
        <w:tc>
          <w:tcPr>
            <w:tcW w:w="2835" w:type="dxa"/>
            <w:vAlign w:val="center"/>
          </w:tcPr>
          <w:p>
            <w:pPr>
              <w:pStyle w:val="30"/>
            </w:pPr>
            <w:r>
              <w:t>研究衡9籽粒直收技术，组装全程机械化栽培技术体系</w:t>
            </w:r>
          </w:p>
        </w:tc>
        <w:tc>
          <w:tcPr>
            <w:tcW w:w="2551" w:type="dxa"/>
            <w:vAlign w:val="center"/>
          </w:tcPr>
          <w:p>
            <w:pPr>
              <w:pStyle w:val="30"/>
            </w:pPr>
            <w:r>
              <w:t>≥1套</w:t>
            </w:r>
          </w:p>
        </w:tc>
        <w:tc>
          <w:tcPr>
            <w:tcW w:w="2268" w:type="dxa"/>
            <w:vAlign w:val="center"/>
          </w:tcPr>
          <w:p>
            <w:pPr>
              <w:pStyle w:val="30"/>
            </w:pPr>
            <w:r>
              <w:t>全程机械化栽培技术说明书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建立示范基地</w:t>
            </w:r>
          </w:p>
        </w:tc>
        <w:tc>
          <w:tcPr>
            <w:tcW w:w="2835" w:type="dxa"/>
            <w:vAlign w:val="center"/>
          </w:tcPr>
          <w:p>
            <w:pPr>
              <w:pStyle w:val="30"/>
            </w:pPr>
            <w:r>
              <w:t>建立玉米新品种衡9及配套全程机械化栽培技术示范基地6000亩，其中核心示范区1000亩</w:t>
            </w:r>
          </w:p>
        </w:tc>
        <w:tc>
          <w:tcPr>
            <w:tcW w:w="2551" w:type="dxa"/>
            <w:vAlign w:val="center"/>
          </w:tcPr>
          <w:p>
            <w:pPr>
              <w:pStyle w:val="30"/>
            </w:pPr>
            <w:r>
              <w:t>≥6000亩</w:t>
            </w:r>
          </w:p>
        </w:tc>
        <w:tc>
          <w:tcPr>
            <w:tcW w:w="2268" w:type="dxa"/>
            <w:vAlign w:val="center"/>
          </w:tcPr>
          <w:p>
            <w:pPr>
              <w:pStyle w:val="30"/>
            </w:pPr>
            <w:r>
              <w:t>基地证明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发表相关论文1-2篇</w:t>
            </w:r>
          </w:p>
        </w:tc>
        <w:tc>
          <w:tcPr>
            <w:tcW w:w="2551" w:type="dxa"/>
            <w:vAlign w:val="center"/>
          </w:tcPr>
          <w:p>
            <w:pPr>
              <w:pStyle w:val="30"/>
            </w:pPr>
            <w:r>
              <w:t>≥1篇</w:t>
            </w:r>
          </w:p>
        </w:tc>
        <w:tc>
          <w:tcPr>
            <w:tcW w:w="2268" w:type="dxa"/>
            <w:vAlign w:val="center"/>
          </w:tcPr>
          <w:p>
            <w:pPr>
              <w:pStyle w:val="30"/>
            </w:pPr>
            <w:r>
              <w:t>论文复印件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实现籽粒直收</w:t>
            </w:r>
          </w:p>
        </w:tc>
        <w:tc>
          <w:tcPr>
            <w:tcW w:w="2835" w:type="dxa"/>
            <w:vAlign w:val="center"/>
          </w:tcPr>
          <w:p>
            <w:pPr>
              <w:pStyle w:val="30"/>
            </w:pPr>
            <w:r>
              <w:t>收获后籽粒水分≤28%，田间总损失率≤5%，破损率≤5%，杂质率≤3%。</w:t>
            </w:r>
          </w:p>
        </w:tc>
        <w:tc>
          <w:tcPr>
            <w:tcW w:w="2551" w:type="dxa"/>
            <w:vAlign w:val="center"/>
          </w:tcPr>
          <w:p>
            <w:pPr>
              <w:pStyle w:val="30"/>
            </w:pPr>
            <w:r>
              <w:t>≥4项</w:t>
            </w:r>
          </w:p>
        </w:tc>
        <w:tc>
          <w:tcPr>
            <w:tcW w:w="2268" w:type="dxa"/>
            <w:vAlign w:val="center"/>
          </w:tcPr>
          <w:p>
            <w:pPr>
              <w:pStyle w:val="30"/>
            </w:pPr>
            <w:r>
              <w:t>专家意见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任务按合同书如期完成</w:t>
            </w:r>
          </w:p>
        </w:tc>
        <w:tc>
          <w:tcPr>
            <w:tcW w:w="2551" w:type="dxa"/>
            <w:vAlign w:val="center"/>
          </w:tcPr>
          <w:p>
            <w:pPr>
              <w:pStyle w:val="30"/>
            </w:pPr>
            <w:r>
              <w:t>≥100%</w:t>
            </w:r>
          </w:p>
        </w:tc>
        <w:tc>
          <w:tcPr>
            <w:tcW w:w="2268" w:type="dxa"/>
            <w:vAlign w:val="center"/>
          </w:tcPr>
          <w:p>
            <w:pPr>
              <w:pStyle w:val="30"/>
            </w:pPr>
            <w:r>
              <w:t>专家意见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≤19.75万元</w:t>
            </w:r>
          </w:p>
        </w:tc>
        <w:tc>
          <w:tcPr>
            <w:tcW w:w="2268" w:type="dxa"/>
            <w:vAlign w:val="center"/>
          </w:tcPr>
          <w:p>
            <w:pPr>
              <w:pStyle w:val="30"/>
            </w:pPr>
            <w:r>
              <w:t>财务报告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较对照增产</w:t>
            </w:r>
          </w:p>
        </w:tc>
        <w:tc>
          <w:tcPr>
            <w:tcW w:w="2835" w:type="dxa"/>
            <w:vAlign w:val="center"/>
          </w:tcPr>
          <w:p>
            <w:pPr>
              <w:pStyle w:val="30"/>
            </w:pPr>
            <w:r>
              <w:t>产量较对照品种郑单958增产30kg以上，增幅5%以上</w:t>
            </w:r>
          </w:p>
        </w:tc>
        <w:tc>
          <w:tcPr>
            <w:tcW w:w="2551" w:type="dxa"/>
            <w:vAlign w:val="center"/>
          </w:tcPr>
          <w:p>
            <w:pPr>
              <w:pStyle w:val="30"/>
            </w:pPr>
            <w:r>
              <w:t>≥5%</w:t>
            </w:r>
          </w:p>
        </w:tc>
        <w:tc>
          <w:tcPr>
            <w:tcW w:w="2268" w:type="dxa"/>
            <w:vAlign w:val="center"/>
          </w:tcPr>
          <w:p>
            <w:pPr>
              <w:pStyle w:val="30"/>
            </w:pPr>
            <w:r>
              <w:t>专家意见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减少污染排放</w:t>
            </w:r>
          </w:p>
        </w:tc>
        <w:tc>
          <w:tcPr>
            <w:tcW w:w="2835" w:type="dxa"/>
            <w:vAlign w:val="center"/>
          </w:tcPr>
          <w:p>
            <w:pPr>
              <w:pStyle w:val="30"/>
            </w:pPr>
            <w:r>
              <w:t>不使用化控剂</w:t>
            </w:r>
          </w:p>
        </w:tc>
        <w:tc>
          <w:tcPr>
            <w:tcW w:w="2551" w:type="dxa"/>
            <w:vAlign w:val="center"/>
          </w:tcPr>
          <w:p>
            <w:pPr>
              <w:pStyle w:val="30"/>
            </w:pPr>
            <w:r>
              <w:t>100%</w:t>
            </w:r>
          </w:p>
        </w:tc>
        <w:tc>
          <w:tcPr>
            <w:tcW w:w="2268" w:type="dxa"/>
            <w:vAlign w:val="center"/>
          </w:tcPr>
          <w:p>
            <w:pPr>
              <w:pStyle w:val="30"/>
            </w:pPr>
            <w:r>
              <w:t>基地证明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促进玉米产业发展</w:t>
            </w:r>
          </w:p>
        </w:tc>
        <w:tc>
          <w:tcPr>
            <w:tcW w:w="2835" w:type="dxa"/>
            <w:vAlign w:val="center"/>
          </w:tcPr>
          <w:p>
            <w:pPr>
              <w:pStyle w:val="30"/>
            </w:pPr>
            <w:r>
              <w:t>实现籽粒直收,提高玉米品质,减少仓储损失,降低劳动力投入,促进玉米产业可持续发展</w:t>
            </w:r>
          </w:p>
        </w:tc>
        <w:tc>
          <w:tcPr>
            <w:tcW w:w="2551" w:type="dxa"/>
            <w:vAlign w:val="center"/>
          </w:tcPr>
          <w:p>
            <w:pPr>
              <w:pStyle w:val="30"/>
            </w:pPr>
            <w:r>
              <w:t>≥50%</w:t>
            </w:r>
          </w:p>
        </w:tc>
        <w:tc>
          <w:tcPr>
            <w:tcW w:w="2268" w:type="dxa"/>
            <w:vAlign w:val="center"/>
          </w:tcPr>
          <w:p>
            <w:pPr>
              <w:pStyle w:val="30"/>
            </w:pPr>
            <w:r>
              <w:t>基地证明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推广面积增加，种植户收益提高</w:t>
            </w:r>
          </w:p>
        </w:tc>
        <w:tc>
          <w:tcPr>
            <w:tcW w:w="2835" w:type="dxa"/>
            <w:vAlign w:val="center"/>
          </w:tcPr>
          <w:p>
            <w:pPr>
              <w:pStyle w:val="30"/>
            </w:pPr>
            <w:r>
              <w:t>省内推广面积3万亩以上，全国推广面积10万亩以上，种植户累计节本增效1000万元。</w:t>
            </w:r>
          </w:p>
        </w:tc>
        <w:tc>
          <w:tcPr>
            <w:tcW w:w="2551" w:type="dxa"/>
            <w:vAlign w:val="center"/>
          </w:tcPr>
          <w:p>
            <w:pPr>
              <w:pStyle w:val="30"/>
            </w:pPr>
            <w:r>
              <w:t>≥3万亩</w:t>
            </w:r>
          </w:p>
        </w:tc>
        <w:tc>
          <w:tcPr>
            <w:tcW w:w="2268" w:type="dxa"/>
            <w:vAlign w:val="center"/>
          </w:tcPr>
          <w:p>
            <w:pPr>
              <w:pStyle w:val="30"/>
            </w:pPr>
            <w:r>
              <w:t>公司销售证明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企业利润增加</w:t>
            </w:r>
          </w:p>
        </w:tc>
        <w:tc>
          <w:tcPr>
            <w:tcW w:w="2835" w:type="dxa"/>
            <w:vAlign w:val="center"/>
          </w:tcPr>
          <w:p>
            <w:pPr>
              <w:pStyle w:val="30"/>
            </w:pPr>
            <w:r>
              <w:t>销售衡9种子10万袋，销售利润100万元</w:t>
            </w:r>
          </w:p>
        </w:tc>
        <w:tc>
          <w:tcPr>
            <w:tcW w:w="2551" w:type="dxa"/>
            <w:vAlign w:val="center"/>
          </w:tcPr>
          <w:p>
            <w:pPr>
              <w:pStyle w:val="30"/>
            </w:pPr>
            <w:r>
              <w:t>≥100万元</w:t>
            </w:r>
          </w:p>
        </w:tc>
        <w:tc>
          <w:tcPr>
            <w:tcW w:w="2268" w:type="dxa"/>
            <w:vAlign w:val="center"/>
          </w:tcPr>
          <w:p>
            <w:pPr>
              <w:pStyle w:val="30"/>
            </w:pPr>
            <w:r>
              <w:t>企业经营利润表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示范种植户对品种及技术认可</w:t>
            </w:r>
          </w:p>
        </w:tc>
        <w:tc>
          <w:tcPr>
            <w:tcW w:w="2835" w:type="dxa"/>
            <w:vAlign w:val="center"/>
          </w:tcPr>
          <w:p>
            <w:pPr>
              <w:pStyle w:val="30"/>
            </w:pPr>
            <w:r>
              <w:t>调查示范户满意情况，满意度超过90%</w:t>
            </w:r>
          </w:p>
        </w:tc>
        <w:tc>
          <w:tcPr>
            <w:tcW w:w="2551" w:type="dxa"/>
            <w:vAlign w:val="center"/>
          </w:tcPr>
          <w:p>
            <w:pPr>
              <w:pStyle w:val="30"/>
            </w:pPr>
            <w:r>
              <w:t>≥90%</w:t>
            </w:r>
          </w:p>
        </w:tc>
        <w:tc>
          <w:tcPr>
            <w:tcW w:w="2268" w:type="dxa"/>
            <w:vAlign w:val="center"/>
          </w:tcPr>
          <w:p>
            <w:pPr>
              <w:pStyle w:val="30"/>
            </w:pPr>
            <w:r>
              <w:t>基地证明</w:t>
            </w:r>
          </w:p>
        </w:tc>
      </w:tr>
    </w:tbl>
    <w:p>
      <w:pPr>
        <w:pStyle w:val="28"/>
      </w:pPr>
    </w:p>
    <w:p>
      <w:pPr>
        <w:pStyle w:val="28"/>
        <w:ind w:firstLine="560"/>
      </w:pPr>
      <w:r>
        <w:rPr>
          <w:rFonts w:ascii="方正仿宋_GBK" w:hAnsi="方正仿宋_GBK" w:eastAsia="方正仿宋_GBK" w:cs="方正仿宋_GBK"/>
          <w:b/>
          <w:color w:val="000000"/>
          <w:sz w:val="28"/>
        </w:rPr>
        <w:t>12、中早熟抗旱轻简化宜机采棉花新品种衡棉H D 008中试与示范绩效目标表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1.形成衡 H D 008 良种繁育技术体系、形成衡 H D 008 高产高效栽培技术规范或标准。</w:t>
            </w:r>
          </w:p>
          <w:p>
            <w:pPr>
              <w:pStyle w:val="30"/>
            </w:pPr>
            <w:r>
              <w:t>2.建立衡 H D 008 原原制种基地 50-100 亩，建立衡 H D 008 二百亩以上示范基地 3 个。辐射推广 10 万亩以上。</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应用推广面积</w:t>
            </w:r>
          </w:p>
        </w:tc>
        <w:tc>
          <w:tcPr>
            <w:tcW w:w="2835" w:type="dxa"/>
            <w:vAlign w:val="center"/>
          </w:tcPr>
          <w:p>
            <w:pPr>
              <w:pStyle w:val="30"/>
            </w:pPr>
            <w:r>
              <w:t>面积</w:t>
            </w:r>
          </w:p>
        </w:tc>
        <w:tc>
          <w:tcPr>
            <w:tcW w:w="2551" w:type="dxa"/>
            <w:vAlign w:val="center"/>
          </w:tcPr>
          <w:p>
            <w:pPr>
              <w:pStyle w:val="30"/>
            </w:pPr>
            <w:r>
              <w:t>≥10万亩</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技术指导培训宣传</w:t>
            </w:r>
          </w:p>
        </w:tc>
        <w:tc>
          <w:tcPr>
            <w:tcW w:w="2835" w:type="dxa"/>
            <w:vAlign w:val="center"/>
          </w:tcPr>
          <w:p>
            <w:pPr>
              <w:pStyle w:val="30"/>
            </w:pPr>
            <w:r>
              <w:t>数量</w:t>
            </w:r>
          </w:p>
        </w:tc>
        <w:tc>
          <w:tcPr>
            <w:tcW w:w="2551" w:type="dxa"/>
            <w:vAlign w:val="center"/>
          </w:tcPr>
          <w:p>
            <w:pPr>
              <w:pStyle w:val="30"/>
            </w:pPr>
            <w:r>
              <w:t>≥3次</w:t>
            </w:r>
          </w:p>
        </w:tc>
        <w:tc>
          <w:tcPr>
            <w:tcW w:w="2268" w:type="dxa"/>
            <w:vAlign w:val="center"/>
          </w:tcPr>
          <w:p>
            <w:pPr>
              <w:pStyle w:val="30"/>
            </w:pPr>
            <w:r>
              <w:t>相应的音像材料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产量</w:t>
            </w:r>
          </w:p>
        </w:tc>
        <w:tc>
          <w:tcPr>
            <w:tcW w:w="2835" w:type="dxa"/>
            <w:vAlign w:val="center"/>
          </w:tcPr>
          <w:p>
            <w:pPr>
              <w:pStyle w:val="30"/>
            </w:pPr>
            <w:r>
              <w:t>增加</w:t>
            </w:r>
          </w:p>
        </w:tc>
        <w:tc>
          <w:tcPr>
            <w:tcW w:w="2551" w:type="dxa"/>
            <w:vAlign w:val="center"/>
          </w:tcPr>
          <w:p>
            <w:pPr>
              <w:pStyle w:val="30"/>
            </w:pPr>
            <w:r>
              <w:t>≥5%</w:t>
            </w:r>
          </w:p>
        </w:tc>
        <w:tc>
          <w:tcPr>
            <w:tcW w:w="2268" w:type="dxa"/>
            <w:vAlign w:val="center"/>
          </w:tcPr>
          <w:p>
            <w:pPr>
              <w:pStyle w:val="30"/>
            </w:pPr>
            <w:r>
              <w:t>示范户实收结果或专家田间检测结果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任务完成时间</w:t>
            </w:r>
          </w:p>
        </w:tc>
        <w:tc>
          <w:tcPr>
            <w:tcW w:w="2551" w:type="dxa"/>
            <w:vAlign w:val="center"/>
          </w:tcPr>
          <w:p>
            <w:pPr>
              <w:pStyle w:val="30"/>
            </w:pPr>
            <w:r>
              <w:t>100%</w:t>
            </w:r>
          </w:p>
        </w:tc>
        <w:tc>
          <w:tcPr>
            <w:tcW w:w="2268" w:type="dxa"/>
            <w:vAlign w:val="center"/>
          </w:tcPr>
          <w:p>
            <w:pPr>
              <w:pStyle w:val="30"/>
            </w:pPr>
            <w:r>
              <w:t>合同任务书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核心示范基地</w:t>
            </w:r>
          </w:p>
        </w:tc>
        <w:tc>
          <w:tcPr>
            <w:tcW w:w="2835" w:type="dxa"/>
            <w:vAlign w:val="center"/>
          </w:tcPr>
          <w:p>
            <w:pPr>
              <w:pStyle w:val="30"/>
            </w:pPr>
            <w:r>
              <w:t>数量</w:t>
            </w:r>
          </w:p>
        </w:tc>
        <w:tc>
          <w:tcPr>
            <w:tcW w:w="2551" w:type="dxa"/>
            <w:vAlign w:val="center"/>
          </w:tcPr>
          <w:p>
            <w:pPr>
              <w:pStyle w:val="30"/>
            </w:pPr>
            <w:r>
              <w:t>≥6个</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数量</w:t>
            </w:r>
          </w:p>
        </w:tc>
        <w:tc>
          <w:tcPr>
            <w:tcW w:w="2551" w:type="dxa"/>
            <w:vAlign w:val="center"/>
          </w:tcPr>
          <w:p>
            <w:pPr>
              <w:pStyle w:val="30"/>
            </w:pPr>
            <w:r>
              <w:t>≥1篇</w:t>
            </w:r>
          </w:p>
        </w:tc>
        <w:tc>
          <w:tcPr>
            <w:tcW w:w="2268" w:type="dxa"/>
            <w:vAlign w:val="center"/>
          </w:tcPr>
          <w:p>
            <w:pPr>
              <w:pStyle w:val="30"/>
            </w:pPr>
            <w:r>
              <w:t>期刊或收录证明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项目预算控制数</w:t>
            </w:r>
          </w:p>
        </w:tc>
        <w:tc>
          <w:tcPr>
            <w:tcW w:w="2551" w:type="dxa"/>
            <w:vAlign w:val="center"/>
          </w:tcPr>
          <w:p>
            <w:pPr>
              <w:pStyle w:val="30"/>
            </w:pPr>
            <w:r>
              <w:t>≤12.8万元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增加收入</w:t>
            </w:r>
          </w:p>
        </w:tc>
        <w:tc>
          <w:tcPr>
            <w:tcW w:w="2835" w:type="dxa"/>
            <w:vAlign w:val="center"/>
          </w:tcPr>
          <w:p>
            <w:pPr>
              <w:pStyle w:val="30"/>
            </w:pPr>
            <w:r>
              <w:t>收益</w:t>
            </w:r>
          </w:p>
        </w:tc>
        <w:tc>
          <w:tcPr>
            <w:tcW w:w="2551" w:type="dxa"/>
            <w:vAlign w:val="center"/>
          </w:tcPr>
          <w:p>
            <w:pPr>
              <w:pStyle w:val="30"/>
            </w:pPr>
            <w:r>
              <w:t>≥1000万元</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解决植棉成本高,用工多的问题</w:t>
            </w:r>
          </w:p>
        </w:tc>
        <w:tc>
          <w:tcPr>
            <w:tcW w:w="2835" w:type="dxa"/>
            <w:vAlign w:val="center"/>
          </w:tcPr>
          <w:p>
            <w:pPr>
              <w:pStyle w:val="30"/>
            </w:pPr>
            <w:r>
              <w:t>通过项目实施实现节本增效</w:t>
            </w:r>
          </w:p>
        </w:tc>
        <w:tc>
          <w:tcPr>
            <w:tcW w:w="2551" w:type="dxa"/>
            <w:vAlign w:val="center"/>
          </w:tcPr>
          <w:p>
            <w:pPr>
              <w:pStyle w:val="30"/>
            </w:pPr>
            <w:r>
              <w:t>≥30%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无膜种植</w:t>
            </w:r>
          </w:p>
        </w:tc>
        <w:tc>
          <w:tcPr>
            <w:tcW w:w="2835" w:type="dxa"/>
            <w:vAlign w:val="center"/>
          </w:tcPr>
          <w:p>
            <w:pPr>
              <w:pStyle w:val="30"/>
            </w:pPr>
            <w:r>
              <w:t>减少地膜污染、农药污染</w:t>
            </w:r>
          </w:p>
        </w:tc>
        <w:tc>
          <w:tcPr>
            <w:tcW w:w="2551" w:type="dxa"/>
            <w:vAlign w:val="center"/>
          </w:tcPr>
          <w:p>
            <w:pPr>
              <w:pStyle w:val="30"/>
            </w:pPr>
            <w:r>
              <w:t>≥80%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示范推广模式</w:t>
            </w:r>
          </w:p>
        </w:tc>
        <w:tc>
          <w:tcPr>
            <w:tcW w:w="2835" w:type="dxa"/>
            <w:vAlign w:val="center"/>
          </w:tcPr>
          <w:p>
            <w:pPr>
              <w:pStyle w:val="30"/>
            </w:pPr>
            <w:r>
              <w:t>利用科研+企业+新型农业主体（合作社、农户），育、繁、推一体化发展模式，实现科研成果有效转化，促进棉花产业提升</w:t>
            </w:r>
          </w:p>
        </w:tc>
        <w:tc>
          <w:tcPr>
            <w:tcW w:w="2551" w:type="dxa"/>
            <w:vAlign w:val="center"/>
          </w:tcPr>
          <w:p>
            <w:pPr>
              <w:pStyle w:val="30"/>
            </w:pPr>
            <w:r>
              <w:t>≥30%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通过本项目实施使示范户增产增收</w:t>
            </w:r>
          </w:p>
        </w:tc>
        <w:tc>
          <w:tcPr>
            <w:tcW w:w="2551" w:type="dxa"/>
            <w:vAlign w:val="center"/>
          </w:tcPr>
          <w:p>
            <w:pPr>
              <w:pStyle w:val="30"/>
            </w:pPr>
            <w:r>
              <w:t>≥90%</w:t>
            </w:r>
          </w:p>
        </w:tc>
        <w:tc>
          <w:tcPr>
            <w:tcW w:w="2268" w:type="dxa"/>
            <w:vAlign w:val="center"/>
          </w:tcPr>
          <w:p>
            <w:pPr>
              <w:pStyle w:val="30"/>
            </w:pPr>
            <w:r>
              <w:t>示范户效果证明</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2022年，河北省农林科学院旱作农业研究所安排政府采购预算52.00万元。具体内容见下表。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52.00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52.00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河北省农林科学院旱作农业研究所小计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52.00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52.00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农业科研课题经费-旱作所</w:t>
            </w:r>
          </w:p>
        </w:tc>
        <w:tc>
          <w:tcPr>
            <w:tcW w:w="964" w:type="dxa"/>
            <w:vAlign w:val="center"/>
          </w:tcPr>
          <w:p>
            <w:pPr>
              <w:pStyle w:val="15"/>
            </w:pPr>
            <w:r>
              <w:t>1735.00</w:t>
            </w:r>
          </w:p>
        </w:tc>
        <w:tc>
          <w:tcPr>
            <w:tcW w:w="1134" w:type="dxa"/>
            <w:vAlign w:val="center"/>
          </w:tcPr>
          <w:p>
            <w:pPr>
              <w:pStyle w:val="16"/>
            </w:pPr>
            <w:r>
              <w:t>农作物及林特产品收获机械</w:t>
            </w:r>
          </w:p>
        </w:tc>
        <w:tc>
          <w:tcPr>
            <w:tcW w:w="1134" w:type="dxa"/>
            <w:vAlign w:val="center"/>
          </w:tcPr>
          <w:p>
            <w:pPr>
              <w:pStyle w:val="16"/>
            </w:pPr>
            <w:r>
              <w:t>A031006</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农业科研课题经费-旱作所</w:t>
            </w:r>
          </w:p>
        </w:tc>
        <w:tc>
          <w:tcPr>
            <w:tcW w:w="964" w:type="dxa"/>
            <w:vAlign w:val="center"/>
          </w:tcPr>
          <w:p>
            <w:pPr>
              <w:pStyle w:val="15"/>
            </w:pPr>
            <w:r>
              <w:t>1735.00</w:t>
            </w:r>
          </w:p>
        </w:tc>
        <w:tc>
          <w:tcPr>
            <w:tcW w:w="1134" w:type="dxa"/>
            <w:vAlign w:val="center"/>
          </w:tcPr>
          <w:p>
            <w:pPr>
              <w:pStyle w:val="16"/>
            </w:pPr>
            <w:r>
              <w:t>收获后处理机械</w:t>
            </w:r>
          </w:p>
        </w:tc>
        <w:tc>
          <w:tcPr>
            <w:tcW w:w="1134" w:type="dxa"/>
            <w:vAlign w:val="center"/>
          </w:tcPr>
          <w:p>
            <w:pPr>
              <w:pStyle w:val="16"/>
            </w:pPr>
            <w:r>
              <w:t>A031007</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农业科研课题经费-旱作所</w:t>
            </w:r>
          </w:p>
        </w:tc>
        <w:tc>
          <w:tcPr>
            <w:tcW w:w="964" w:type="dxa"/>
            <w:vAlign w:val="center"/>
          </w:tcPr>
          <w:p>
            <w:pPr>
              <w:pStyle w:val="15"/>
            </w:pPr>
            <w:r>
              <w:t>1735.00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农业科研课题经费-旱作所</w:t>
            </w:r>
          </w:p>
        </w:tc>
        <w:tc>
          <w:tcPr>
            <w:tcW w:w="964" w:type="dxa"/>
            <w:vAlign w:val="center"/>
          </w:tcPr>
          <w:p>
            <w:pPr>
              <w:pStyle w:val="15"/>
            </w:pPr>
            <w:r>
              <w:t>1735.00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农业科研课题经费-旱作所</w:t>
            </w:r>
          </w:p>
        </w:tc>
        <w:tc>
          <w:tcPr>
            <w:tcW w:w="964" w:type="dxa"/>
            <w:vAlign w:val="center"/>
          </w:tcPr>
          <w:p>
            <w:pPr>
              <w:pStyle w:val="15"/>
            </w:pPr>
            <w:r>
              <w:t>1735.00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45.00</w:t>
            </w:r>
          </w:p>
        </w:tc>
        <w:tc>
          <w:tcPr>
            <w:tcW w:w="964" w:type="dxa"/>
            <w:vAlign w:val="center"/>
          </w:tcPr>
          <w:p>
            <w:pPr>
              <w:pStyle w:val="15"/>
            </w:pPr>
            <w:r>
              <w:t>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河北省农林科学院旱作农业研究所上年末固定资产金额为5912.28万元（详见下表）。本年度拟购置固定资产总额为</w:t>
      </w:r>
      <w:r>
        <w:rPr>
          <w:rFonts w:hint="eastAsia" w:eastAsia="方正仿宋_GBK"/>
          <w:color w:val="000000"/>
          <w:sz w:val="28"/>
          <w:lang w:eastAsia="zh-CN"/>
        </w:rPr>
        <w:t>73.20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494014河北省农林科学院旱作农业研究所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5912.28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12272.51</w:t>
            </w:r>
          </w:p>
        </w:tc>
        <w:tc>
          <w:tcPr>
            <w:tcW w:w="2835" w:type="dxa"/>
            <w:vAlign w:val="center"/>
          </w:tcPr>
          <w:p>
            <w:pPr>
              <w:pStyle w:val="15"/>
            </w:pPr>
            <w:r>
              <w:t>1034.51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4460</w:t>
            </w:r>
          </w:p>
        </w:tc>
        <w:tc>
          <w:tcPr>
            <w:tcW w:w="2835" w:type="dxa"/>
            <w:vAlign w:val="center"/>
          </w:tcPr>
          <w:p>
            <w:pPr>
              <w:pStyle w:val="15"/>
            </w:pPr>
            <w:r>
              <w:t>37.36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39</w:t>
            </w:r>
          </w:p>
        </w:tc>
        <w:tc>
          <w:tcPr>
            <w:tcW w:w="2835" w:type="dxa"/>
            <w:vAlign w:val="center"/>
          </w:tcPr>
          <w:p>
            <w:pPr>
              <w:pStyle w:val="15"/>
            </w:pPr>
            <w:r>
              <w:t>954.91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2506</w:t>
            </w:r>
          </w:p>
        </w:tc>
        <w:tc>
          <w:tcPr>
            <w:tcW w:w="2835" w:type="dxa"/>
            <w:vAlign w:val="center"/>
          </w:tcPr>
          <w:p>
            <w:pPr>
              <w:pStyle w:val="15"/>
            </w:pPr>
            <w:r>
              <w:t>3904.21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2" w:name="_Toc_4_4_0000000031"/>
      <w:r>
        <w:rPr>
          <w:rFonts w:ascii="方正小标宋_GBK" w:hAnsi="方正小标宋_GBK" w:eastAsia="方正小标宋_GBK" w:cs="方正小标宋_GBK"/>
          <w:color w:val="000000"/>
          <w:sz w:val="44"/>
        </w:rPr>
        <w:t>十三、河北省农林科学院农业信息与经济研究所收支预算</w:t>
      </w:r>
      <w:bookmarkEnd w:id="12"/>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1452.66</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586.00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2042.66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4.00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2042.66</w:t>
            </w:r>
          </w:p>
        </w:tc>
        <w:tc>
          <w:tcPr>
            <w:tcW w:w="4535" w:type="dxa"/>
            <w:vAlign w:val="center"/>
          </w:tcPr>
          <w:p>
            <w:pPr>
              <w:pStyle w:val="18"/>
            </w:pPr>
            <w:r>
              <w:t>本年支出合计</w:t>
            </w:r>
          </w:p>
        </w:tc>
        <w:tc>
          <w:tcPr>
            <w:tcW w:w="2126" w:type="dxa"/>
            <w:vAlign w:val="center"/>
          </w:tcPr>
          <w:p>
            <w:pPr>
              <w:pStyle w:val="19"/>
            </w:pPr>
            <w:r>
              <w:t>2042.66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2042.66</w:t>
            </w:r>
          </w:p>
        </w:tc>
        <w:tc>
          <w:tcPr>
            <w:tcW w:w="4535" w:type="dxa"/>
            <w:vAlign w:val="center"/>
          </w:tcPr>
          <w:p>
            <w:pPr>
              <w:pStyle w:val="18"/>
            </w:pPr>
            <w:r>
              <w:t>支出总计</w:t>
            </w:r>
          </w:p>
        </w:tc>
        <w:tc>
          <w:tcPr>
            <w:tcW w:w="2126" w:type="dxa"/>
            <w:vAlign w:val="center"/>
          </w:tcPr>
          <w:p>
            <w:pPr>
              <w:pStyle w:val="19"/>
            </w:pPr>
            <w:r>
              <w:t>2042.66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2042.66</w:t>
            </w:r>
          </w:p>
        </w:tc>
        <w:tc>
          <w:tcPr>
            <w:tcW w:w="1134" w:type="dxa"/>
            <w:vAlign w:val="center"/>
          </w:tcPr>
          <w:p>
            <w:pPr>
              <w:pStyle w:val="19"/>
            </w:pPr>
            <w:r>
              <w:t>2042.66</w:t>
            </w:r>
          </w:p>
        </w:tc>
        <w:tc>
          <w:tcPr>
            <w:tcW w:w="1134" w:type="dxa"/>
            <w:vAlign w:val="center"/>
          </w:tcPr>
          <w:p>
            <w:pPr>
              <w:pStyle w:val="19"/>
            </w:pPr>
            <w:r>
              <w:t>1452.66</w:t>
            </w:r>
          </w:p>
        </w:tc>
        <w:tc>
          <w:tcPr>
            <w:tcW w:w="1134" w:type="dxa"/>
            <w:vAlign w:val="center"/>
          </w:tcPr>
          <w:p>
            <w:pPr>
              <w:pStyle w:val="19"/>
            </w:pPr>
          </w:p>
        </w:tc>
        <w:tc>
          <w:tcPr>
            <w:tcW w:w="1134" w:type="dxa"/>
            <w:vAlign w:val="center"/>
          </w:tcPr>
          <w:p>
            <w:pPr>
              <w:pStyle w:val="19"/>
            </w:pPr>
            <w:r>
              <w:t>586.00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4.00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2042.66</w:t>
            </w:r>
          </w:p>
        </w:tc>
        <w:tc>
          <w:tcPr>
            <w:tcW w:w="1134" w:type="dxa"/>
            <w:vAlign w:val="center"/>
          </w:tcPr>
          <w:p>
            <w:pPr>
              <w:pStyle w:val="15"/>
            </w:pPr>
            <w:r>
              <w:t>2042.66</w:t>
            </w:r>
          </w:p>
        </w:tc>
        <w:tc>
          <w:tcPr>
            <w:tcW w:w="1134" w:type="dxa"/>
            <w:vAlign w:val="center"/>
          </w:tcPr>
          <w:p>
            <w:pPr>
              <w:pStyle w:val="15"/>
            </w:pPr>
            <w:r>
              <w:t>1452.66</w:t>
            </w:r>
          </w:p>
        </w:tc>
        <w:tc>
          <w:tcPr>
            <w:tcW w:w="1134" w:type="dxa"/>
            <w:vAlign w:val="center"/>
          </w:tcPr>
          <w:p>
            <w:pPr>
              <w:pStyle w:val="15"/>
            </w:pPr>
          </w:p>
        </w:tc>
        <w:tc>
          <w:tcPr>
            <w:tcW w:w="1134" w:type="dxa"/>
            <w:vAlign w:val="center"/>
          </w:tcPr>
          <w:p>
            <w:pPr>
              <w:pStyle w:val="15"/>
            </w:pPr>
            <w:r>
              <w:t>586.00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2032.66</w:t>
            </w:r>
          </w:p>
        </w:tc>
        <w:tc>
          <w:tcPr>
            <w:tcW w:w="1134" w:type="dxa"/>
            <w:vAlign w:val="center"/>
          </w:tcPr>
          <w:p>
            <w:pPr>
              <w:pStyle w:val="15"/>
            </w:pPr>
            <w:r>
              <w:t>2032.66</w:t>
            </w:r>
          </w:p>
        </w:tc>
        <w:tc>
          <w:tcPr>
            <w:tcW w:w="1134" w:type="dxa"/>
            <w:vAlign w:val="center"/>
          </w:tcPr>
          <w:p>
            <w:pPr>
              <w:pStyle w:val="15"/>
            </w:pPr>
            <w:r>
              <w:t>1442.66</w:t>
            </w:r>
          </w:p>
        </w:tc>
        <w:tc>
          <w:tcPr>
            <w:tcW w:w="1134" w:type="dxa"/>
            <w:vAlign w:val="center"/>
          </w:tcPr>
          <w:p>
            <w:pPr>
              <w:pStyle w:val="15"/>
            </w:pPr>
          </w:p>
        </w:tc>
        <w:tc>
          <w:tcPr>
            <w:tcW w:w="1134" w:type="dxa"/>
            <w:vAlign w:val="center"/>
          </w:tcPr>
          <w:p>
            <w:pPr>
              <w:pStyle w:val="15"/>
            </w:pPr>
            <w:r>
              <w:t>586.00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1156.62</w:t>
            </w:r>
          </w:p>
        </w:tc>
        <w:tc>
          <w:tcPr>
            <w:tcW w:w="1134" w:type="dxa"/>
            <w:vAlign w:val="center"/>
          </w:tcPr>
          <w:p>
            <w:pPr>
              <w:pStyle w:val="15"/>
            </w:pPr>
            <w:r>
              <w:t>1156.62</w:t>
            </w:r>
          </w:p>
        </w:tc>
        <w:tc>
          <w:tcPr>
            <w:tcW w:w="1134" w:type="dxa"/>
            <w:vAlign w:val="center"/>
          </w:tcPr>
          <w:p>
            <w:pPr>
              <w:pStyle w:val="15"/>
            </w:pPr>
            <w:r>
              <w:t>1076.62</w:t>
            </w:r>
          </w:p>
        </w:tc>
        <w:tc>
          <w:tcPr>
            <w:tcW w:w="1134" w:type="dxa"/>
            <w:vAlign w:val="center"/>
          </w:tcPr>
          <w:p>
            <w:pPr>
              <w:pStyle w:val="15"/>
            </w:pPr>
          </w:p>
        </w:tc>
        <w:tc>
          <w:tcPr>
            <w:tcW w:w="1134" w:type="dxa"/>
            <w:vAlign w:val="center"/>
          </w:tcPr>
          <w:p>
            <w:pPr>
              <w:pStyle w:val="15"/>
            </w:pPr>
            <w:r>
              <w:t>76.00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876.04</w:t>
            </w:r>
          </w:p>
        </w:tc>
        <w:tc>
          <w:tcPr>
            <w:tcW w:w="1134" w:type="dxa"/>
            <w:vAlign w:val="center"/>
          </w:tcPr>
          <w:p>
            <w:pPr>
              <w:pStyle w:val="15"/>
            </w:pPr>
            <w:r>
              <w:t>876.04</w:t>
            </w:r>
          </w:p>
        </w:tc>
        <w:tc>
          <w:tcPr>
            <w:tcW w:w="1134" w:type="dxa"/>
            <w:vAlign w:val="center"/>
          </w:tcPr>
          <w:p>
            <w:pPr>
              <w:pStyle w:val="15"/>
            </w:pPr>
            <w:r>
              <w:t>366.04</w:t>
            </w:r>
          </w:p>
        </w:tc>
        <w:tc>
          <w:tcPr>
            <w:tcW w:w="1134" w:type="dxa"/>
            <w:vAlign w:val="center"/>
          </w:tcPr>
          <w:p>
            <w:pPr>
              <w:pStyle w:val="15"/>
            </w:pPr>
          </w:p>
        </w:tc>
        <w:tc>
          <w:tcPr>
            <w:tcW w:w="1134" w:type="dxa"/>
            <w:vAlign w:val="center"/>
          </w:tcPr>
          <w:p>
            <w:pPr>
              <w:pStyle w:val="15"/>
            </w:pPr>
            <w:r>
              <w:t>510.00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2042.66</w:t>
            </w:r>
          </w:p>
        </w:tc>
        <w:tc>
          <w:tcPr>
            <w:tcW w:w="1361" w:type="dxa"/>
            <w:vAlign w:val="center"/>
          </w:tcPr>
          <w:p>
            <w:pPr>
              <w:pStyle w:val="19"/>
            </w:pPr>
            <w:r>
              <w:t>1156.62</w:t>
            </w:r>
          </w:p>
        </w:tc>
        <w:tc>
          <w:tcPr>
            <w:tcW w:w="1361" w:type="dxa"/>
            <w:vAlign w:val="center"/>
          </w:tcPr>
          <w:p>
            <w:pPr>
              <w:pStyle w:val="19"/>
            </w:pPr>
            <w:r>
              <w:t>886.04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2042.66</w:t>
            </w:r>
          </w:p>
        </w:tc>
        <w:tc>
          <w:tcPr>
            <w:tcW w:w="1361" w:type="dxa"/>
            <w:vAlign w:val="center"/>
          </w:tcPr>
          <w:p>
            <w:pPr>
              <w:pStyle w:val="15"/>
            </w:pPr>
            <w:r>
              <w:t>1156.62</w:t>
            </w:r>
          </w:p>
        </w:tc>
        <w:tc>
          <w:tcPr>
            <w:tcW w:w="1361" w:type="dxa"/>
            <w:vAlign w:val="center"/>
          </w:tcPr>
          <w:p>
            <w:pPr>
              <w:pStyle w:val="15"/>
            </w:pPr>
            <w:r>
              <w:t>886.04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2032.66</w:t>
            </w:r>
          </w:p>
        </w:tc>
        <w:tc>
          <w:tcPr>
            <w:tcW w:w="1361" w:type="dxa"/>
            <w:vAlign w:val="center"/>
          </w:tcPr>
          <w:p>
            <w:pPr>
              <w:pStyle w:val="15"/>
            </w:pPr>
            <w:r>
              <w:t>1156.62</w:t>
            </w:r>
          </w:p>
        </w:tc>
        <w:tc>
          <w:tcPr>
            <w:tcW w:w="1361" w:type="dxa"/>
            <w:vAlign w:val="center"/>
          </w:tcPr>
          <w:p>
            <w:pPr>
              <w:pStyle w:val="15"/>
            </w:pPr>
            <w:r>
              <w:t>876.04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1156.62</w:t>
            </w:r>
          </w:p>
        </w:tc>
        <w:tc>
          <w:tcPr>
            <w:tcW w:w="1361" w:type="dxa"/>
            <w:vAlign w:val="center"/>
          </w:tcPr>
          <w:p>
            <w:pPr>
              <w:pStyle w:val="15"/>
            </w:pPr>
            <w:r>
              <w:t>1156.62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876.04</w:t>
            </w:r>
          </w:p>
        </w:tc>
        <w:tc>
          <w:tcPr>
            <w:tcW w:w="1361" w:type="dxa"/>
            <w:vAlign w:val="center"/>
          </w:tcPr>
          <w:p>
            <w:pPr>
              <w:pStyle w:val="15"/>
            </w:pPr>
          </w:p>
        </w:tc>
        <w:tc>
          <w:tcPr>
            <w:tcW w:w="1361" w:type="dxa"/>
            <w:vAlign w:val="center"/>
          </w:tcPr>
          <w:p>
            <w:pPr>
              <w:pStyle w:val="15"/>
            </w:pPr>
            <w:r>
              <w:t>876.04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1452.66</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1452.66</w:t>
            </w:r>
          </w:p>
        </w:tc>
        <w:tc>
          <w:tcPr>
            <w:tcW w:w="1474" w:type="dxa"/>
            <w:vAlign w:val="center"/>
          </w:tcPr>
          <w:p>
            <w:pPr>
              <w:pStyle w:val="15"/>
            </w:pPr>
            <w:r>
              <w:t>1452.66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1452.66</w:t>
            </w:r>
          </w:p>
        </w:tc>
        <w:tc>
          <w:tcPr>
            <w:tcW w:w="3402" w:type="dxa"/>
            <w:vAlign w:val="center"/>
          </w:tcPr>
          <w:p>
            <w:pPr>
              <w:pStyle w:val="18"/>
            </w:pPr>
            <w:r>
              <w:t>本年支出合计</w:t>
            </w:r>
          </w:p>
        </w:tc>
        <w:tc>
          <w:tcPr>
            <w:tcW w:w="1474" w:type="dxa"/>
            <w:vAlign w:val="center"/>
          </w:tcPr>
          <w:p>
            <w:pPr>
              <w:pStyle w:val="19"/>
            </w:pPr>
            <w:r>
              <w:t>1452.66</w:t>
            </w:r>
          </w:p>
        </w:tc>
        <w:tc>
          <w:tcPr>
            <w:tcW w:w="1474" w:type="dxa"/>
            <w:vAlign w:val="center"/>
          </w:tcPr>
          <w:p>
            <w:pPr>
              <w:pStyle w:val="19"/>
            </w:pPr>
            <w:r>
              <w:t>1452.66</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1452.66</w:t>
            </w:r>
          </w:p>
        </w:tc>
        <w:tc>
          <w:tcPr>
            <w:tcW w:w="3402" w:type="dxa"/>
            <w:vAlign w:val="center"/>
          </w:tcPr>
          <w:p>
            <w:pPr>
              <w:pStyle w:val="18"/>
            </w:pPr>
            <w:r>
              <w:t>支出总计</w:t>
            </w:r>
          </w:p>
        </w:tc>
        <w:tc>
          <w:tcPr>
            <w:tcW w:w="1474" w:type="dxa"/>
            <w:vAlign w:val="center"/>
          </w:tcPr>
          <w:p>
            <w:pPr>
              <w:pStyle w:val="19"/>
            </w:pPr>
            <w:r>
              <w:t>1452.66</w:t>
            </w:r>
          </w:p>
        </w:tc>
        <w:tc>
          <w:tcPr>
            <w:tcW w:w="1474" w:type="dxa"/>
            <w:vAlign w:val="center"/>
          </w:tcPr>
          <w:p>
            <w:pPr>
              <w:pStyle w:val="19"/>
            </w:pPr>
            <w:r>
              <w:t>1452.66</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1452.66</w:t>
            </w:r>
          </w:p>
        </w:tc>
        <w:tc>
          <w:tcPr>
            <w:tcW w:w="2551" w:type="dxa"/>
            <w:vAlign w:val="center"/>
          </w:tcPr>
          <w:p>
            <w:pPr>
              <w:pStyle w:val="19"/>
            </w:pPr>
            <w:r>
              <w:t>1076.62</w:t>
            </w:r>
          </w:p>
        </w:tc>
        <w:tc>
          <w:tcPr>
            <w:tcW w:w="2551" w:type="dxa"/>
            <w:vAlign w:val="center"/>
          </w:tcPr>
          <w:p>
            <w:pPr>
              <w:pStyle w:val="19"/>
            </w:pPr>
            <w:r>
              <w:t>376.04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1452.66</w:t>
            </w:r>
          </w:p>
        </w:tc>
        <w:tc>
          <w:tcPr>
            <w:tcW w:w="2551" w:type="dxa"/>
            <w:vAlign w:val="center"/>
          </w:tcPr>
          <w:p>
            <w:pPr>
              <w:pStyle w:val="15"/>
            </w:pPr>
            <w:r>
              <w:t>1076.62</w:t>
            </w:r>
          </w:p>
        </w:tc>
        <w:tc>
          <w:tcPr>
            <w:tcW w:w="2551" w:type="dxa"/>
            <w:vAlign w:val="center"/>
          </w:tcPr>
          <w:p>
            <w:pPr>
              <w:pStyle w:val="15"/>
            </w:pPr>
            <w:r>
              <w:t>376.04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1442.66</w:t>
            </w:r>
          </w:p>
        </w:tc>
        <w:tc>
          <w:tcPr>
            <w:tcW w:w="2551" w:type="dxa"/>
            <w:vAlign w:val="center"/>
          </w:tcPr>
          <w:p>
            <w:pPr>
              <w:pStyle w:val="15"/>
            </w:pPr>
            <w:r>
              <w:t>1076.62</w:t>
            </w:r>
          </w:p>
        </w:tc>
        <w:tc>
          <w:tcPr>
            <w:tcW w:w="2551" w:type="dxa"/>
            <w:vAlign w:val="center"/>
          </w:tcPr>
          <w:p>
            <w:pPr>
              <w:pStyle w:val="15"/>
            </w:pPr>
            <w:r>
              <w:t>366.04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1076.62</w:t>
            </w:r>
          </w:p>
        </w:tc>
        <w:tc>
          <w:tcPr>
            <w:tcW w:w="2551" w:type="dxa"/>
            <w:vAlign w:val="center"/>
          </w:tcPr>
          <w:p>
            <w:pPr>
              <w:pStyle w:val="15"/>
            </w:pPr>
            <w:r>
              <w:t>1076.62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366.04</w:t>
            </w:r>
          </w:p>
        </w:tc>
        <w:tc>
          <w:tcPr>
            <w:tcW w:w="2551" w:type="dxa"/>
            <w:vAlign w:val="center"/>
          </w:tcPr>
          <w:p>
            <w:pPr>
              <w:pStyle w:val="15"/>
            </w:pPr>
          </w:p>
        </w:tc>
        <w:tc>
          <w:tcPr>
            <w:tcW w:w="2551" w:type="dxa"/>
            <w:vAlign w:val="center"/>
          </w:tcPr>
          <w:p>
            <w:pPr>
              <w:pStyle w:val="15"/>
            </w:pPr>
            <w:r>
              <w:t>366.04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1076.62</w:t>
            </w:r>
          </w:p>
        </w:tc>
        <w:tc>
          <w:tcPr>
            <w:tcW w:w="2551" w:type="dxa"/>
            <w:vAlign w:val="center"/>
          </w:tcPr>
          <w:p>
            <w:pPr>
              <w:pStyle w:val="19"/>
            </w:pPr>
            <w:r>
              <w:t>1039.23</w:t>
            </w:r>
          </w:p>
        </w:tc>
        <w:tc>
          <w:tcPr>
            <w:tcW w:w="2552" w:type="dxa"/>
            <w:vAlign w:val="center"/>
          </w:tcPr>
          <w:p>
            <w:pPr>
              <w:pStyle w:val="19"/>
            </w:pPr>
            <w:r>
              <w:t>37.39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886.89</w:t>
            </w:r>
          </w:p>
        </w:tc>
        <w:tc>
          <w:tcPr>
            <w:tcW w:w="2551" w:type="dxa"/>
            <w:vAlign w:val="center"/>
          </w:tcPr>
          <w:p>
            <w:pPr>
              <w:pStyle w:val="15"/>
            </w:pPr>
            <w:r>
              <w:t>886.89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247.73</w:t>
            </w:r>
          </w:p>
        </w:tc>
        <w:tc>
          <w:tcPr>
            <w:tcW w:w="2551" w:type="dxa"/>
            <w:vAlign w:val="center"/>
          </w:tcPr>
          <w:p>
            <w:pPr>
              <w:pStyle w:val="15"/>
            </w:pPr>
            <w:r>
              <w:t>247.73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202.67</w:t>
            </w:r>
          </w:p>
        </w:tc>
        <w:tc>
          <w:tcPr>
            <w:tcW w:w="2551" w:type="dxa"/>
            <w:vAlign w:val="center"/>
          </w:tcPr>
          <w:p>
            <w:pPr>
              <w:pStyle w:val="15"/>
            </w:pPr>
            <w:r>
              <w:t>202.67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167.60</w:t>
            </w:r>
          </w:p>
        </w:tc>
        <w:tc>
          <w:tcPr>
            <w:tcW w:w="2551" w:type="dxa"/>
            <w:vAlign w:val="center"/>
          </w:tcPr>
          <w:p>
            <w:pPr>
              <w:pStyle w:val="15"/>
            </w:pPr>
            <w:r>
              <w:t>167.60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78.63</w:t>
            </w:r>
          </w:p>
        </w:tc>
        <w:tc>
          <w:tcPr>
            <w:tcW w:w="2551" w:type="dxa"/>
            <w:vAlign w:val="center"/>
          </w:tcPr>
          <w:p>
            <w:pPr>
              <w:pStyle w:val="15"/>
            </w:pPr>
            <w:r>
              <w:t>78.63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39.31</w:t>
            </w:r>
          </w:p>
        </w:tc>
        <w:tc>
          <w:tcPr>
            <w:tcW w:w="2551" w:type="dxa"/>
            <w:vAlign w:val="center"/>
          </w:tcPr>
          <w:p>
            <w:pPr>
              <w:pStyle w:val="15"/>
            </w:pPr>
            <w:r>
              <w:t>39.31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29.93</w:t>
            </w:r>
          </w:p>
        </w:tc>
        <w:tc>
          <w:tcPr>
            <w:tcW w:w="2551" w:type="dxa"/>
            <w:vAlign w:val="center"/>
          </w:tcPr>
          <w:p>
            <w:pPr>
              <w:pStyle w:val="15"/>
            </w:pPr>
            <w:r>
              <w:t>29.93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42.98</w:t>
            </w:r>
          </w:p>
        </w:tc>
        <w:tc>
          <w:tcPr>
            <w:tcW w:w="2551" w:type="dxa"/>
            <w:vAlign w:val="center"/>
          </w:tcPr>
          <w:p>
            <w:pPr>
              <w:pStyle w:val="15"/>
            </w:pPr>
            <w:r>
              <w:t>42.98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55.84</w:t>
            </w:r>
          </w:p>
        </w:tc>
        <w:tc>
          <w:tcPr>
            <w:tcW w:w="2551" w:type="dxa"/>
            <w:vAlign w:val="center"/>
          </w:tcPr>
          <w:p>
            <w:pPr>
              <w:pStyle w:val="15"/>
            </w:pPr>
            <w:r>
              <w:t>55.84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22.20</w:t>
            </w:r>
          </w:p>
        </w:tc>
        <w:tc>
          <w:tcPr>
            <w:tcW w:w="2551" w:type="dxa"/>
            <w:vAlign w:val="center"/>
          </w:tcPr>
          <w:p>
            <w:pPr>
              <w:pStyle w:val="15"/>
            </w:pPr>
            <w:r>
              <w:t>22.20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37.39</w:t>
            </w:r>
          </w:p>
        </w:tc>
        <w:tc>
          <w:tcPr>
            <w:tcW w:w="2551" w:type="dxa"/>
            <w:vAlign w:val="center"/>
          </w:tcPr>
          <w:p>
            <w:pPr>
              <w:pStyle w:val="15"/>
            </w:pPr>
          </w:p>
        </w:tc>
        <w:tc>
          <w:tcPr>
            <w:tcW w:w="2552" w:type="dxa"/>
            <w:vAlign w:val="center"/>
          </w:tcPr>
          <w:p>
            <w:pPr>
              <w:pStyle w:val="15"/>
            </w:pPr>
            <w:r>
              <w:t>37.39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4.06</w:t>
            </w:r>
          </w:p>
        </w:tc>
        <w:tc>
          <w:tcPr>
            <w:tcW w:w="2551" w:type="dxa"/>
            <w:vAlign w:val="center"/>
          </w:tcPr>
          <w:p>
            <w:pPr>
              <w:pStyle w:val="15"/>
            </w:pPr>
          </w:p>
        </w:tc>
        <w:tc>
          <w:tcPr>
            <w:tcW w:w="2552" w:type="dxa"/>
            <w:vAlign w:val="center"/>
          </w:tcPr>
          <w:p>
            <w:pPr>
              <w:pStyle w:val="15"/>
            </w:pPr>
            <w:r>
              <w:t>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6.00</w:t>
            </w:r>
          </w:p>
        </w:tc>
        <w:tc>
          <w:tcPr>
            <w:tcW w:w="2551" w:type="dxa"/>
            <w:vAlign w:val="center"/>
          </w:tcPr>
          <w:p>
            <w:pPr>
              <w:pStyle w:val="15"/>
            </w:pPr>
          </w:p>
        </w:tc>
        <w:tc>
          <w:tcPr>
            <w:tcW w:w="2552"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7.67</w:t>
            </w:r>
          </w:p>
        </w:tc>
        <w:tc>
          <w:tcPr>
            <w:tcW w:w="2551" w:type="dxa"/>
            <w:vAlign w:val="center"/>
          </w:tcPr>
          <w:p>
            <w:pPr>
              <w:pStyle w:val="15"/>
            </w:pPr>
          </w:p>
        </w:tc>
        <w:tc>
          <w:tcPr>
            <w:tcW w:w="2552" w:type="dxa"/>
            <w:vAlign w:val="center"/>
          </w:tcPr>
          <w:p>
            <w:pPr>
              <w:pStyle w:val="15"/>
            </w:pPr>
            <w:r>
              <w:t>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5.40</w:t>
            </w:r>
          </w:p>
        </w:tc>
        <w:tc>
          <w:tcPr>
            <w:tcW w:w="2551" w:type="dxa"/>
            <w:vAlign w:val="center"/>
          </w:tcPr>
          <w:p>
            <w:pPr>
              <w:pStyle w:val="15"/>
            </w:pPr>
          </w:p>
        </w:tc>
        <w:tc>
          <w:tcPr>
            <w:tcW w:w="2552" w:type="dxa"/>
            <w:vAlign w:val="center"/>
          </w:tcPr>
          <w:p>
            <w:pPr>
              <w:pStyle w:val="15"/>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5.26</w:t>
            </w:r>
          </w:p>
        </w:tc>
        <w:tc>
          <w:tcPr>
            <w:tcW w:w="2551" w:type="dxa"/>
            <w:vAlign w:val="center"/>
          </w:tcPr>
          <w:p>
            <w:pPr>
              <w:pStyle w:val="15"/>
            </w:pPr>
          </w:p>
        </w:tc>
        <w:tc>
          <w:tcPr>
            <w:tcW w:w="2552" w:type="dxa"/>
            <w:vAlign w:val="center"/>
          </w:tcPr>
          <w:p>
            <w:pPr>
              <w:pStyle w:val="15"/>
            </w:pPr>
            <w:r>
              <w:t>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152.34</w:t>
            </w:r>
          </w:p>
        </w:tc>
        <w:tc>
          <w:tcPr>
            <w:tcW w:w="2551" w:type="dxa"/>
            <w:vAlign w:val="center"/>
          </w:tcPr>
          <w:p>
            <w:pPr>
              <w:pStyle w:val="15"/>
            </w:pPr>
            <w:r>
              <w:t>152.34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19.08</w:t>
            </w:r>
          </w:p>
        </w:tc>
        <w:tc>
          <w:tcPr>
            <w:tcW w:w="2551" w:type="dxa"/>
            <w:vAlign w:val="center"/>
          </w:tcPr>
          <w:p>
            <w:pPr>
              <w:pStyle w:val="15"/>
            </w:pPr>
            <w:r>
              <w:t>19.08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133.16</w:t>
            </w:r>
          </w:p>
        </w:tc>
        <w:tc>
          <w:tcPr>
            <w:tcW w:w="2551" w:type="dxa"/>
            <w:vAlign w:val="center"/>
          </w:tcPr>
          <w:p>
            <w:pPr>
              <w:pStyle w:val="15"/>
            </w:pPr>
            <w:r>
              <w:t>133.16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0.10</w:t>
            </w:r>
          </w:p>
        </w:tc>
        <w:tc>
          <w:tcPr>
            <w:tcW w:w="2551" w:type="dxa"/>
            <w:vAlign w:val="center"/>
          </w:tcPr>
          <w:p>
            <w:pPr>
              <w:pStyle w:val="15"/>
            </w:pPr>
            <w:r>
              <w:t>0.10</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河北省农林科学院农业信息与经济研究所2022年单位预算信息公开情况说明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按照《中华人民共和国预算法》、《地方预决算公开操作规程》和《关于进一步推进预算公开工作的实施意见》规定，现将河北省农林科学院农业信息与经济研究所2022年单位预算公开如下：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（一）面向全省现代农业发展需求，开展农业信息资源开发利用、农业智能化信息化技术及装备、农业技术与产业经济、区域农业发展研究。</w:t>
      </w:r>
    </w:p>
    <w:p>
      <w:pPr>
        <w:pStyle w:val="33"/>
      </w:pPr>
      <w:r>
        <w:t>（二）开展农业信息、智慧农业领域应用技术集成与创新、科技成果示范转化及区域发展规划、科技信息、文献、查新、声像等技术服务工作。</w:t>
      </w:r>
    </w:p>
    <w:p>
      <w:pPr>
        <w:pStyle w:val="33"/>
      </w:pPr>
      <w:r>
        <w:t>（三）服务省委、省政府科学决策，提供相关技术、政策咨询建议。</w:t>
      </w:r>
    </w:p>
    <w:p>
      <w:pPr>
        <w:pStyle w:val="33"/>
      </w:pPr>
      <w:r>
        <w:t>（四）开展国内外科技交流与合作，承担相关科研任务及《华北农学报》《河北农业科学》《现代农村科技》等期刊的编辑、出版、发行。</w:t>
      </w:r>
    </w:p>
    <w:p>
      <w:pPr>
        <w:pStyle w:val="33"/>
      </w:pPr>
      <w:r>
        <w:t>（五）完成河北省农林科学院交办的其他任务。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河北省农林科学院农业信息与经济研究所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2042.66万元，其中：一般公共预算收入1452.66万元，基金预算收入0万元，国有资本经营预算收入0万元，财政专户核拨收入0万元，单位资金收入590万元，上年结转结余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2042.66万元，其中基本支出1156.62万元，包括人员经费1039.23万元和日常公用经费117.39万元；项目支出886.04万元，主要为公益性科研院所项目和来自不同渠道的农业科研课题经费等。</w:t>
      </w:r>
    </w:p>
    <w:p>
      <w:pPr>
        <w:pStyle w:val="34"/>
      </w:pPr>
      <w:r>
        <w:t>3、比上年增减情况</w:t>
      </w:r>
    </w:p>
    <w:p>
      <w:pPr>
        <w:pStyle w:val="34"/>
      </w:pPr>
      <w:r>
        <w:t>2022年预算收支安排2042.66万元，较2021年预算增加213.59万元，其中：基本支出增加128.37万元，主要为增加人员经费支出；项目支出增加85.22万元，主要为农业科研课题经费增加。</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2022年，我单位运行经费共计安排117.39万元，主要用于日常维修、办公用房水电费、办公用房取暖费、办公用房物业管理费等日常运行支出。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0万元，其中因公出国（境）费0万元；公务用车购置及运维费0万元（其中：公务用车购置费为0万元，公务用车运维费0万元)；公务接待费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1、农业科技文献编纂经费绩效目标表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1.刊载农业及相关学科的基础理论、应用技术研究以及农业宏观战略、农业经济、农村发展等方面的研究成果和学术报告，为农业科技工作者开展科学研究提供参考和借鉴</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编发刊物数量</w:t>
            </w:r>
          </w:p>
        </w:tc>
        <w:tc>
          <w:tcPr>
            <w:tcW w:w="2835" w:type="dxa"/>
            <w:vAlign w:val="center"/>
          </w:tcPr>
          <w:p>
            <w:pPr>
              <w:pStyle w:val="30"/>
            </w:pPr>
            <w:r>
              <w:t>当年编发期刊的期数</w:t>
            </w:r>
          </w:p>
        </w:tc>
        <w:tc>
          <w:tcPr>
            <w:tcW w:w="2551" w:type="dxa"/>
            <w:vAlign w:val="center"/>
          </w:tcPr>
          <w:p>
            <w:pPr>
              <w:pStyle w:val="30"/>
            </w:pPr>
            <w:r>
              <w:t>＝24期</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基金论文占比率</w:t>
            </w:r>
          </w:p>
        </w:tc>
        <w:tc>
          <w:tcPr>
            <w:tcW w:w="2835" w:type="dxa"/>
            <w:vAlign w:val="center"/>
          </w:tcPr>
          <w:p>
            <w:pPr>
              <w:pStyle w:val="30"/>
            </w:pPr>
            <w:r>
              <w:t>核心期刊刊发基金论文占总量比率</w:t>
            </w:r>
          </w:p>
        </w:tc>
        <w:tc>
          <w:tcPr>
            <w:tcW w:w="2551" w:type="dxa"/>
            <w:vAlign w:val="center"/>
          </w:tcPr>
          <w:p>
            <w:pPr>
              <w:pStyle w:val="30"/>
            </w:pPr>
            <w:r>
              <w:t>≥80％</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任务按时完成率</w:t>
            </w:r>
          </w:p>
        </w:tc>
        <w:tc>
          <w:tcPr>
            <w:tcW w:w="2835" w:type="dxa"/>
            <w:vAlign w:val="center"/>
          </w:tcPr>
          <w:p>
            <w:pPr>
              <w:pStyle w:val="30"/>
            </w:pPr>
            <w:r>
              <w:t>全年按计划时间节点完成研究任务</w:t>
            </w:r>
          </w:p>
        </w:tc>
        <w:tc>
          <w:tcPr>
            <w:tcW w:w="2551" w:type="dxa"/>
            <w:vAlign w:val="center"/>
          </w:tcPr>
          <w:p>
            <w:pPr>
              <w:pStyle w:val="30"/>
            </w:pPr>
            <w:r>
              <w:t>100％</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控制经费支持规模</w:t>
            </w:r>
          </w:p>
        </w:tc>
        <w:tc>
          <w:tcPr>
            <w:tcW w:w="2551" w:type="dxa"/>
            <w:vAlign w:val="center"/>
          </w:tcPr>
          <w:p>
            <w:pPr>
              <w:pStyle w:val="30"/>
            </w:pPr>
            <w:r>
              <w:t>≤160万元</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提升农业科研学术水平、技术服务推广能力、刊物影响力等方面</w:t>
            </w:r>
          </w:p>
        </w:tc>
        <w:tc>
          <w:tcPr>
            <w:tcW w:w="2551" w:type="dxa"/>
            <w:vAlign w:val="center"/>
          </w:tcPr>
          <w:p>
            <w:pPr>
              <w:pStyle w:val="30"/>
            </w:pPr>
            <w:r>
              <w:t>3个</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通过刊发高水平科研成果、实用农业技术，为农业科技创新提供服务支撑年限</w:t>
            </w:r>
          </w:p>
        </w:tc>
        <w:tc>
          <w:tcPr>
            <w:tcW w:w="2551" w:type="dxa"/>
            <w:vAlign w:val="center"/>
          </w:tcPr>
          <w:p>
            <w:pPr>
              <w:pStyle w:val="30"/>
            </w:pPr>
            <w:r>
              <w:t>3年</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农业工作者及重点论文作者认可程度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2、农业信息与经济研究所农业科技创新实验室运转保障经费绩效目标表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1.通过文献数据库、数据资源的更新，为科研人员提供信息支撑，为农业用户提供文献信息服务。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购置数据资源个数</w:t>
            </w:r>
          </w:p>
        </w:tc>
        <w:tc>
          <w:tcPr>
            <w:tcW w:w="2835" w:type="dxa"/>
            <w:vAlign w:val="center"/>
          </w:tcPr>
          <w:p>
            <w:pPr>
              <w:pStyle w:val="30"/>
            </w:pPr>
            <w:r>
              <w:t>更新数据库个数</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购置纸质报刊种类</w:t>
            </w:r>
          </w:p>
        </w:tc>
        <w:tc>
          <w:tcPr>
            <w:tcW w:w="2835" w:type="dxa"/>
            <w:vAlign w:val="center"/>
          </w:tcPr>
          <w:p>
            <w:pPr>
              <w:pStyle w:val="30"/>
            </w:pPr>
            <w:r>
              <w:t>购置纸质报刊种类</w:t>
            </w:r>
          </w:p>
        </w:tc>
        <w:tc>
          <w:tcPr>
            <w:tcW w:w="2551" w:type="dxa"/>
            <w:vAlign w:val="center"/>
          </w:tcPr>
          <w:p>
            <w:pPr>
              <w:pStyle w:val="30"/>
            </w:pPr>
            <w:r>
              <w:t>≥30种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购置数据资源质量</w:t>
            </w:r>
          </w:p>
        </w:tc>
        <w:tc>
          <w:tcPr>
            <w:tcW w:w="2835" w:type="dxa"/>
            <w:vAlign w:val="center"/>
          </w:tcPr>
          <w:p>
            <w:pPr>
              <w:pStyle w:val="30"/>
            </w:pPr>
            <w:r>
              <w:t>购置国内数据库1个，国际数据库1个</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购置纸质报刊</w:t>
            </w:r>
          </w:p>
        </w:tc>
        <w:tc>
          <w:tcPr>
            <w:tcW w:w="2835" w:type="dxa"/>
            <w:vAlign w:val="center"/>
          </w:tcPr>
          <w:p>
            <w:pPr>
              <w:pStyle w:val="30"/>
            </w:pPr>
            <w:r>
              <w:t>购置国家正式出版报刊</w:t>
            </w:r>
          </w:p>
        </w:tc>
        <w:tc>
          <w:tcPr>
            <w:tcW w:w="2551" w:type="dxa"/>
            <w:vAlign w:val="center"/>
          </w:tcPr>
          <w:p>
            <w:pPr>
              <w:pStyle w:val="30"/>
            </w:pPr>
            <w:r>
              <w:t>30种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提升为受益群体服务水平</w:t>
            </w:r>
          </w:p>
        </w:tc>
        <w:tc>
          <w:tcPr>
            <w:tcW w:w="2835" w:type="dxa"/>
            <w:vAlign w:val="center"/>
          </w:tcPr>
          <w:p>
            <w:pPr>
              <w:pStyle w:val="30"/>
            </w:pPr>
            <w:r>
              <w:t>提高我院图书馆馆藏资源量、文献信息服务能力等方面</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提升业务保障能力和公共服务水平</w:t>
            </w:r>
          </w:p>
        </w:tc>
        <w:tc>
          <w:tcPr>
            <w:tcW w:w="2835" w:type="dxa"/>
            <w:vAlign w:val="center"/>
          </w:tcPr>
          <w:p>
            <w:pPr>
              <w:pStyle w:val="30"/>
            </w:pPr>
            <w:r>
              <w:t>提升农业科技文献信息数据服务支撑年限</w:t>
            </w:r>
          </w:p>
        </w:tc>
        <w:tc>
          <w:tcPr>
            <w:tcW w:w="2551" w:type="dxa"/>
            <w:vAlign w:val="center"/>
          </w:tcPr>
          <w:p>
            <w:pPr>
              <w:pStyle w:val="30"/>
            </w:pPr>
            <w:r>
              <w:t>3年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1.围绕受援地支柱产业的科技需求，提供作物灌溉施肥智能化技术、设施农业栽培、生物防治技术等公益专业技术服务</w:t>
            </w:r>
          </w:p>
          <w:p>
            <w:pPr>
              <w:pStyle w:val="30"/>
            </w:pPr>
            <w:r>
              <w:t>2.提升受援地农业产业化、智能化程度，延伸产业链条，并为受援地培养本土科技人才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新品种新技术</w:t>
            </w:r>
          </w:p>
        </w:tc>
        <w:tc>
          <w:tcPr>
            <w:tcW w:w="2835" w:type="dxa"/>
            <w:vAlign w:val="center"/>
          </w:tcPr>
          <w:p>
            <w:pPr>
              <w:pStyle w:val="30"/>
            </w:pPr>
            <w:r>
              <w:t>示范转化新品种新技术数量</w:t>
            </w:r>
          </w:p>
        </w:tc>
        <w:tc>
          <w:tcPr>
            <w:tcW w:w="2551" w:type="dxa"/>
            <w:vAlign w:val="center"/>
          </w:tcPr>
          <w:p>
            <w:pPr>
              <w:pStyle w:val="30"/>
            </w:pPr>
            <w:r>
              <w:t>≥5项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开展技术培训等服务活动数量</w:t>
            </w:r>
          </w:p>
        </w:tc>
        <w:tc>
          <w:tcPr>
            <w:tcW w:w="2551" w:type="dxa"/>
            <w:vAlign w:val="center"/>
          </w:tcPr>
          <w:p>
            <w:pPr>
              <w:pStyle w:val="30"/>
            </w:pPr>
            <w:r>
              <w:t>≥10场次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通过科技服务，培训基层技术人员、农民，提升科技水平提升</w:t>
            </w:r>
          </w:p>
        </w:tc>
        <w:tc>
          <w:tcPr>
            <w:tcW w:w="2551" w:type="dxa"/>
            <w:vAlign w:val="center"/>
          </w:tcPr>
          <w:p>
            <w:pPr>
              <w:pStyle w:val="30"/>
            </w:pPr>
            <w:r>
              <w:t>≥100人次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新品种新技术得到受援地认可，在产业发展、资源利用及提质增效等方面提升效果</w:t>
            </w:r>
          </w:p>
        </w:tc>
        <w:tc>
          <w:tcPr>
            <w:tcW w:w="2551" w:type="dxa"/>
            <w:vAlign w:val="center"/>
          </w:tcPr>
          <w:p>
            <w:pPr>
              <w:pStyle w:val="30"/>
            </w:pPr>
            <w:r>
              <w:t>≥2个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对区域农业发展可持续影响</w:t>
            </w:r>
          </w:p>
        </w:tc>
        <w:tc>
          <w:tcPr>
            <w:tcW w:w="2835" w:type="dxa"/>
            <w:vAlign w:val="center"/>
          </w:tcPr>
          <w:p>
            <w:pPr>
              <w:pStyle w:val="30"/>
            </w:pPr>
            <w:r>
              <w:t>示范技术对受援地农业可持续影响时限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受援地对科技服务人员的工作认可度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4、河北省农林科学院农业信息与经济研究所2022年分流人员补助项绩效目标表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1.分流人员工资等及时足额发放。</w:t>
            </w:r>
          </w:p>
          <w:p>
            <w:pPr>
              <w:pStyle w:val="30"/>
            </w:pPr>
            <w:r>
              <w:t>2.实现研究所的稳定和谐发展。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发放数量</w:t>
            </w:r>
          </w:p>
        </w:tc>
        <w:tc>
          <w:tcPr>
            <w:tcW w:w="2835" w:type="dxa"/>
            <w:vAlign w:val="center"/>
          </w:tcPr>
          <w:p>
            <w:pPr>
              <w:pStyle w:val="30"/>
            </w:pPr>
            <w:r>
              <w:t>发放3人</w:t>
            </w:r>
          </w:p>
        </w:tc>
        <w:tc>
          <w:tcPr>
            <w:tcW w:w="2551" w:type="dxa"/>
            <w:vAlign w:val="center"/>
          </w:tcPr>
          <w:p>
            <w:pPr>
              <w:pStyle w:val="30"/>
            </w:pPr>
            <w:r>
              <w:t>3人</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按期足额发放</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按期完成</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发放金额</w:t>
            </w:r>
          </w:p>
        </w:tc>
        <w:tc>
          <w:tcPr>
            <w:tcW w:w="2551" w:type="dxa"/>
            <w:vAlign w:val="center"/>
          </w:tcPr>
          <w:p>
            <w:pPr>
              <w:pStyle w:val="30"/>
            </w:pPr>
            <w:r>
              <w:t>≤36.54万元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生态效益指标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科研事业和谐稳定发展</w:t>
            </w:r>
          </w:p>
        </w:tc>
        <w:tc>
          <w:tcPr>
            <w:tcW w:w="2835" w:type="dxa"/>
            <w:vAlign w:val="center"/>
          </w:tcPr>
          <w:p>
            <w:pPr>
              <w:pStyle w:val="30"/>
            </w:pPr>
            <w:r>
              <w:t>科研事业和谐发展</w:t>
            </w:r>
          </w:p>
        </w:tc>
        <w:tc>
          <w:tcPr>
            <w:tcW w:w="2551" w:type="dxa"/>
            <w:vAlign w:val="center"/>
          </w:tcPr>
          <w:p>
            <w:pPr>
              <w:pStyle w:val="30"/>
            </w:pPr>
            <w:r>
              <w:t>1年</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≥95%</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5、农业科技示范与服务-农信所绩效目标表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1.建成农科院新技术、新品种的聚合示范展示地，力发展精致农业、休闲农业和生态农业。形成可复制的生态休闲农业园区良性运行的模式。</w:t>
            </w:r>
          </w:p>
          <w:p>
            <w:pPr>
              <w:pStyle w:val="30"/>
            </w:pPr>
            <w:r>
              <w:t>2.促进果桑产业成为乡村振兴的优势产业，促进农文旅融合的新业态发展。</w:t>
            </w:r>
          </w:p>
          <w:p>
            <w:pPr>
              <w:pStyle w:val="30"/>
            </w:pPr>
            <w:r>
              <w:t>3.把基地打造为信息化相关创新项目的重点示范基地、京津冀三院共建的农业科技示范基地、区域数字农业智慧农业的田间实训培训基地。</w:t>
            </w:r>
          </w:p>
          <w:p>
            <w:pPr>
              <w:pStyle w:val="30"/>
            </w:pPr>
            <w:r>
              <w:t>4.促进乡村组织体系的健全完善，激发乡村各类组织活力，凝聚乡村振兴的整体合力，推动农村基层党组织全面进步、全面过硬，以基层党建工作高质量助推乡村全面振兴。</w:t>
            </w:r>
          </w:p>
          <w:p>
            <w:pPr>
              <w:pStyle w:val="30"/>
            </w:pPr>
            <w:r>
              <w:t>5.提交技术或政策建议报告，报送省农科院相关处室、农业厅相关处室、或省领导。</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核心面积</w:t>
            </w:r>
          </w:p>
        </w:tc>
        <w:tc>
          <w:tcPr>
            <w:tcW w:w="2835" w:type="dxa"/>
            <w:vAlign w:val="center"/>
          </w:tcPr>
          <w:p>
            <w:pPr>
              <w:pStyle w:val="30"/>
            </w:pPr>
            <w:r>
              <w:t>核心示范区面积</w:t>
            </w:r>
          </w:p>
        </w:tc>
        <w:tc>
          <w:tcPr>
            <w:tcW w:w="2551" w:type="dxa"/>
            <w:vAlign w:val="center"/>
          </w:tcPr>
          <w:p>
            <w:pPr>
              <w:pStyle w:val="30"/>
            </w:pPr>
            <w:r>
              <w:t>≥300亩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举办观摩培训会</w:t>
            </w:r>
          </w:p>
        </w:tc>
        <w:tc>
          <w:tcPr>
            <w:tcW w:w="2835" w:type="dxa"/>
            <w:vAlign w:val="center"/>
          </w:tcPr>
          <w:p>
            <w:pPr>
              <w:pStyle w:val="30"/>
            </w:pPr>
            <w:r>
              <w:t>举办观摩培训会次数</w:t>
            </w:r>
          </w:p>
        </w:tc>
        <w:tc>
          <w:tcPr>
            <w:tcW w:w="2551" w:type="dxa"/>
            <w:vAlign w:val="center"/>
          </w:tcPr>
          <w:p>
            <w:pPr>
              <w:pStyle w:val="30"/>
            </w:pPr>
            <w:r>
              <w:t>≥6次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w:t>
            </w:r>
          </w:p>
        </w:tc>
        <w:tc>
          <w:tcPr>
            <w:tcW w:w="2835" w:type="dxa"/>
            <w:vAlign w:val="center"/>
          </w:tcPr>
          <w:p>
            <w:pPr>
              <w:pStyle w:val="30"/>
            </w:pPr>
            <w:r>
              <w:t>媒体宣传次数</w:t>
            </w:r>
          </w:p>
        </w:tc>
        <w:tc>
          <w:tcPr>
            <w:tcW w:w="2551" w:type="dxa"/>
            <w:vAlign w:val="center"/>
          </w:tcPr>
          <w:p>
            <w:pPr>
              <w:pStyle w:val="30"/>
            </w:pPr>
            <w:r>
              <w:t>≥4次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组织现场技术指导</w:t>
            </w:r>
          </w:p>
        </w:tc>
        <w:tc>
          <w:tcPr>
            <w:tcW w:w="2835" w:type="dxa"/>
            <w:vAlign w:val="center"/>
          </w:tcPr>
          <w:p>
            <w:pPr>
              <w:pStyle w:val="30"/>
            </w:pPr>
            <w:r>
              <w:t>组织现场技术指导次数</w:t>
            </w:r>
          </w:p>
        </w:tc>
        <w:tc>
          <w:tcPr>
            <w:tcW w:w="2551" w:type="dxa"/>
            <w:vAlign w:val="center"/>
          </w:tcPr>
          <w:p>
            <w:pPr>
              <w:pStyle w:val="30"/>
            </w:pPr>
            <w:r>
              <w:t>≥5次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培养技术人才、专家</w:t>
            </w:r>
          </w:p>
        </w:tc>
        <w:tc>
          <w:tcPr>
            <w:tcW w:w="2835" w:type="dxa"/>
            <w:vAlign w:val="center"/>
          </w:tcPr>
          <w:p>
            <w:pPr>
              <w:pStyle w:val="30"/>
            </w:pPr>
            <w:r>
              <w:t>培养技术人才、专家人数</w:t>
            </w:r>
          </w:p>
        </w:tc>
        <w:tc>
          <w:tcPr>
            <w:tcW w:w="2551" w:type="dxa"/>
            <w:vAlign w:val="center"/>
          </w:tcPr>
          <w:p>
            <w:pPr>
              <w:pStyle w:val="30"/>
            </w:pPr>
            <w:r>
              <w:t>≥3人</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帮扶农业新兴组织</w:t>
            </w:r>
          </w:p>
        </w:tc>
        <w:tc>
          <w:tcPr>
            <w:tcW w:w="2835" w:type="dxa"/>
            <w:vAlign w:val="center"/>
          </w:tcPr>
          <w:p>
            <w:pPr>
              <w:pStyle w:val="30"/>
            </w:pPr>
            <w:r>
              <w:t>帮扶农业新兴组织个数</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增产</w:t>
            </w:r>
          </w:p>
        </w:tc>
        <w:tc>
          <w:tcPr>
            <w:tcW w:w="2835" w:type="dxa"/>
            <w:vAlign w:val="center"/>
          </w:tcPr>
          <w:p>
            <w:pPr>
              <w:pStyle w:val="30"/>
            </w:pPr>
            <w:r>
              <w:t>产量水平增产（果桑基地）</w:t>
            </w:r>
          </w:p>
        </w:tc>
        <w:tc>
          <w:tcPr>
            <w:tcW w:w="2551" w:type="dxa"/>
            <w:vAlign w:val="center"/>
          </w:tcPr>
          <w:p>
            <w:pPr>
              <w:pStyle w:val="30"/>
            </w:pPr>
            <w:r>
              <w:t>≥10%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增效</w:t>
            </w:r>
          </w:p>
        </w:tc>
        <w:tc>
          <w:tcPr>
            <w:tcW w:w="2835" w:type="dxa"/>
            <w:vAlign w:val="center"/>
          </w:tcPr>
          <w:p>
            <w:pPr>
              <w:pStyle w:val="30"/>
            </w:pPr>
            <w:r>
              <w:t>建设核心示范区技术节本（信息化基地）、增加效益（休闲农业示范基地）</w:t>
            </w:r>
          </w:p>
        </w:tc>
        <w:tc>
          <w:tcPr>
            <w:tcW w:w="2551" w:type="dxa"/>
            <w:vAlign w:val="center"/>
          </w:tcPr>
          <w:p>
            <w:pPr>
              <w:pStyle w:val="30"/>
            </w:pPr>
            <w:r>
              <w:t>≥10%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发展规划及决策建议</w:t>
            </w:r>
          </w:p>
        </w:tc>
        <w:tc>
          <w:tcPr>
            <w:tcW w:w="2835" w:type="dxa"/>
            <w:vAlign w:val="center"/>
          </w:tcPr>
          <w:p>
            <w:pPr>
              <w:pStyle w:val="30"/>
            </w:pPr>
            <w:r>
              <w:t>形成决策建议及发展规划数量</w:t>
            </w:r>
          </w:p>
        </w:tc>
        <w:tc>
          <w:tcPr>
            <w:tcW w:w="2551" w:type="dxa"/>
            <w:vAlign w:val="center"/>
          </w:tcPr>
          <w:p>
            <w:pPr>
              <w:pStyle w:val="30"/>
            </w:pPr>
            <w:r>
              <w:t>≥6份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建设面积</w:t>
            </w:r>
          </w:p>
        </w:tc>
        <w:tc>
          <w:tcPr>
            <w:tcW w:w="2835" w:type="dxa"/>
            <w:vAlign w:val="center"/>
          </w:tcPr>
          <w:p>
            <w:pPr>
              <w:pStyle w:val="30"/>
            </w:pPr>
            <w:r>
              <w:t>符合一定预期要求</w:t>
            </w:r>
          </w:p>
        </w:tc>
        <w:tc>
          <w:tcPr>
            <w:tcW w:w="2551" w:type="dxa"/>
            <w:vAlign w:val="center"/>
          </w:tcPr>
          <w:p>
            <w:pPr>
              <w:pStyle w:val="30"/>
            </w:pPr>
            <w:r>
              <w:t>≥300亩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举办观摩培训会</w:t>
            </w:r>
          </w:p>
        </w:tc>
        <w:tc>
          <w:tcPr>
            <w:tcW w:w="2835" w:type="dxa"/>
            <w:vAlign w:val="center"/>
          </w:tcPr>
          <w:p>
            <w:pPr>
              <w:pStyle w:val="30"/>
            </w:pPr>
            <w:r>
              <w:t>举办一定规模的观摩培训会</w:t>
            </w:r>
          </w:p>
        </w:tc>
        <w:tc>
          <w:tcPr>
            <w:tcW w:w="2551" w:type="dxa"/>
            <w:vAlign w:val="center"/>
          </w:tcPr>
          <w:p>
            <w:pPr>
              <w:pStyle w:val="30"/>
            </w:pPr>
            <w:r>
              <w:t>≥6次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w:t>
            </w:r>
          </w:p>
        </w:tc>
        <w:tc>
          <w:tcPr>
            <w:tcW w:w="2835" w:type="dxa"/>
            <w:vAlign w:val="center"/>
          </w:tcPr>
          <w:p>
            <w:pPr>
              <w:pStyle w:val="30"/>
            </w:pPr>
            <w:r>
              <w:t>主流媒体宣传</w:t>
            </w:r>
          </w:p>
        </w:tc>
        <w:tc>
          <w:tcPr>
            <w:tcW w:w="2551" w:type="dxa"/>
            <w:vAlign w:val="center"/>
          </w:tcPr>
          <w:p>
            <w:pPr>
              <w:pStyle w:val="30"/>
            </w:pPr>
            <w:r>
              <w:t>≥4次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组织现场技术指导</w:t>
            </w:r>
          </w:p>
        </w:tc>
        <w:tc>
          <w:tcPr>
            <w:tcW w:w="2835" w:type="dxa"/>
            <w:vAlign w:val="center"/>
          </w:tcPr>
          <w:p>
            <w:pPr>
              <w:pStyle w:val="30"/>
            </w:pPr>
            <w:r>
              <w:t>组织现场技术指导次数</w:t>
            </w:r>
          </w:p>
        </w:tc>
        <w:tc>
          <w:tcPr>
            <w:tcW w:w="2551" w:type="dxa"/>
            <w:vAlign w:val="center"/>
          </w:tcPr>
          <w:p>
            <w:pPr>
              <w:pStyle w:val="30"/>
            </w:pPr>
            <w:r>
              <w:t>≥5次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培养技术人才、专家</w:t>
            </w:r>
          </w:p>
        </w:tc>
        <w:tc>
          <w:tcPr>
            <w:tcW w:w="2835" w:type="dxa"/>
            <w:vAlign w:val="center"/>
          </w:tcPr>
          <w:p>
            <w:pPr>
              <w:pStyle w:val="30"/>
            </w:pPr>
            <w:r>
              <w:t>培养生产型、农旅结合型技术人才、专家人数</w:t>
            </w:r>
          </w:p>
        </w:tc>
        <w:tc>
          <w:tcPr>
            <w:tcW w:w="2551" w:type="dxa"/>
            <w:vAlign w:val="center"/>
          </w:tcPr>
          <w:p>
            <w:pPr>
              <w:pStyle w:val="30"/>
            </w:pPr>
            <w:r>
              <w:t>≥3人</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帮扶农业新兴组织</w:t>
            </w:r>
          </w:p>
        </w:tc>
        <w:tc>
          <w:tcPr>
            <w:tcW w:w="2835" w:type="dxa"/>
            <w:vAlign w:val="center"/>
          </w:tcPr>
          <w:p>
            <w:pPr>
              <w:pStyle w:val="30"/>
            </w:pPr>
            <w:r>
              <w:t>帮扶农业新兴组织个数</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增产</w:t>
            </w:r>
          </w:p>
        </w:tc>
        <w:tc>
          <w:tcPr>
            <w:tcW w:w="2835" w:type="dxa"/>
            <w:vAlign w:val="center"/>
          </w:tcPr>
          <w:p>
            <w:pPr>
              <w:pStyle w:val="30"/>
            </w:pPr>
            <w:r>
              <w:t>产量水平增产、品质提升（果桑基地）</w:t>
            </w:r>
          </w:p>
        </w:tc>
        <w:tc>
          <w:tcPr>
            <w:tcW w:w="2551" w:type="dxa"/>
            <w:vAlign w:val="center"/>
          </w:tcPr>
          <w:p>
            <w:pPr>
              <w:pStyle w:val="30"/>
            </w:pPr>
            <w:r>
              <w:t>≥10%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增效</w:t>
            </w:r>
          </w:p>
        </w:tc>
        <w:tc>
          <w:tcPr>
            <w:tcW w:w="2835" w:type="dxa"/>
            <w:vAlign w:val="center"/>
          </w:tcPr>
          <w:p>
            <w:pPr>
              <w:pStyle w:val="30"/>
            </w:pPr>
            <w:r>
              <w:t>节本（信息化基地）、增加效益（休闲农业示范基地）、品质提升</w:t>
            </w:r>
          </w:p>
        </w:tc>
        <w:tc>
          <w:tcPr>
            <w:tcW w:w="2551" w:type="dxa"/>
            <w:vAlign w:val="center"/>
          </w:tcPr>
          <w:p>
            <w:pPr>
              <w:pStyle w:val="30"/>
            </w:pPr>
            <w:r>
              <w:t>≥10%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发展规划及决策建议</w:t>
            </w:r>
          </w:p>
        </w:tc>
        <w:tc>
          <w:tcPr>
            <w:tcW w:w="2835" w:type="dxa"/>
            <w:vAlign w:val="center"/>
          </w:tcPr>
          <w:p>
            <w:pPr>
              <w:pStyle w:val="30"/>
            </w:pPr>
            <w:r>
              <w:t>形成决策建议及发展规划被采纳数量</w:t>
            </w:r>
          </w:p>
        </w:tc>
        <w:tc>
          <w:tcPr>
            <w:tcW w:w="2551" w:type="dxa"/>
            <w:vAlign w:val="center"/>
          </w:tcPr>
          <w:p>
            <w:pPr>
              <w:pStyle w:val="30"/>
            </w:pPr>
            <w:r>
              <w:t>≥6份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任务按时完成率</w:t>
            </w:r>
          </w:p>
        </w:tc>
        <w:tc>
          <w:tcPr>
            <w:tcW w:w="2835" w:type="dxa"/>
            <w:vAlign w:val="center"/>
          </w:tcPr>
          <w:p>
            <w:pPr>
              <w:pStyle w:val="30"/>
            </w:pPr>
            <w:r>
              <w:t>全年按计划时间节点完成研究任务</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控制经费支持规模</w:t>
            </w:r>
          </w:p>
        </w:tc>
        <w:tc>
          <w:tcPr>
            <w:tcW w:w="2551" w:type="dxa"/>
            <w:vAlign w:val="center"/>
          </w:tcPr>
          <w:p>
            <w:pPr>
              <w:pStyle w:val="30"/>
            </w:pPr>
            <w:r>
              <w:t>≤66万元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提升农业资源高效利用关键技术研发、农业产业发展决策、产业经济智库水平、区域农业产业规划编制等方面的影响力</w:t>
            </w:r>
          </w:p>
        </w:tc>
        <w:tc>
          <w:tcPr>
            <w:tcW w:w="2551" w:type="dxa"/>
            <w:vAlign w:val="center"/>
          </w:tcPr>
          <w:p>
            <w:pPr>
              <w:pStyle w:val="30"/>
            </w:pPr>
            <w:r>
              <w:t>4个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项目实施为农业科技创新提供服务支撑年限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决策者和农业工作者的认可程度</w:t>
            </w:r>
          </w:p>
        </w:tc>
        <w:tc>
          <w:tcPr>
            <w:tcW w:w="2551" w:type="dxa"/>
            <w:vAlign w:val="center"/>
          </w:tcPr>
          <w:p>
            <w:pPr>
              <w:pStyle w:val="30"/>
            </w:pPr>
            <w:r>
              <w:t>≥95%</w:t>
            </w:r>
          </w:p>
        </w:tc>
        <w:tc>
          <w:tcPr>
            <w:tcW w:w="2268" w:type="dxa"/>
            <w:vAlign w:val="center"/>
          </w:tcPr>
          <w:p>
            <w:pPr>
              <w:pStyle w:val="30"/>
            </w:pPr>
            <w:r>
              <w:t>项目方案</w:t>
            </w:r>
          </w:p>
        </w:tc>
      </w:tr>
    </w:tbl>
    <w:p>
      <w:pPr>
        <w:pStyle w:val="28"/>
      </w:pPr>
    </w:p>
    <w:p>
      <w:pPr>
        <w:pStyle w:val="28"/>
        <w:ind w:firstLine="560"/>
      </w:pPr>
      <w:r>
        <w:rPr>
          <w:rFonts w:ascii="方正仿宋_GBK" w:hAnsi="方正仿宋_GBK" w:eastAsia="方正仿宋_GBK" w:cs="方正仿宋_GBK"/>
          <w:b/>
          <w:color w:val="000000"/>
          <w:sz w:val="28"/>
        </w:rPr>
        <w:t>6、农业科技信息化服务绩效目标表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1.优化和维护“燕赵农科”科技服务平台App系统及微信公众号平台。</w:t>
            </w:r>
          </w:p>
          <w:p>
            <w:pPr>
              <w:pStyle w:val="30"/>
            </w:pPr>
            <w:r>
              <w:t>2.更新维护App系统和“燕赵农科”微信公众号基础信息，加工制作、发布信息；录播或直播技术讲座、培训、现场会；通过今日头条、冀云等新媒体推广信息。</w:t>
            </w:r>
          </w:p>
          <w:p>
            <w:pPr>
              <w:pStyle w:val="30"/>
            </w:pPr>
            <w:r>
              <w:t>3.维护“农业科技创新工程”信息管理系统。</w:t>
            </w:r>
          </w:p>
          <w:p>
            <w:pPr>
              <w:pStyle w:val="30"/>
            </w:pPr>
            <w:r>
              <w:t>4.采集保存项目视频图片信息；制作项目专题、推广、科普片等融媒体视频片；制作项目实施纪实宣传片；获得河北省科普微视频奖。</w:t>
            </w:r>
          </w:p>
          <w:p>
            <w:pPr>
              <w:pStyle w:val="30"/>
            </w:pPr>
            <w:r>
              <w:t>5.保障视频会议系统正常运行；保证园区网络、应用系统正常运行，用户上网正常。</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软件平台</w:t>
            </w:r>
          </w:p>
        </w:tc>
        <w:tc>
          <w:tcPr>
            <w:tcW w:w="2835" w:type="dxa"/>
            <w:vAlign w:val="center"/>
          </w:tcPr>
          <w:p>
            <w:pPr>
              <w:pStyle w:val="30"/>
            </w:pPr>
            <w:r>
              <w:t>优化和维护科技服务平台App系统</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微信公众号“燕赵农科”</w:t>
            </w:r>
          </w:p>
        </w:tc>
        <w:tc>
          <w:tcPr>
            <w:tcW w:w="2835" w:type="dxa"/>
            <w:vAlign w:val="center"/>
          </w:tcPr>
          <w:p>
            <w:pPr>
              <w:pStyle w:val="30"/>
            </w:pPr>
            <w:r>
              <w:t>维护微信公众号“燕赵农科”</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软件平台信息</w:t>
            </w:r>
          </w:p>
        </w:tc>
        <w:tc>
          <w:tcPr>
            <w:tcW w:w="2835" w:type="dxa"/>
            <w:vAlign w:val="center"/>
          </w:tcPr>
          <w:p>
            <w:pPr>
              <w:pStyle w:val="30"/>
            </w:pPr>
            <w:r>
              <w:t>年度加工制作、发布App系统基础信息更新维护</w:t>
            </w:r>
          </w:p>
        </w:tc>
        <w:tc>
          <w:tcPr>
            <w:tcW w:w="2551" w:type="dxa"/>
            <w:vAlign w:val="center"/>
          </w:tcPr>
          <w:p>
            <w:pPr>
              <w:pStyle w:val="30"/>
            </w:pPr>
            <w:r>
              <w:t>≥400条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微信公众号“燕赵农科”信息</w:t>
            </w:r>
          </w:p>
        </w:tc>
        <w:tc>
          <w:tcPr>
            <w:tcW w:w="2835" w:type="dxa"/>
            <w:vAlign w:val="center"/>
          </w:tcPr>
          <w:p>
            <w:pPr>
              <w:pStyle w:val="30"/>
            </w:pPr>
            <w:r>
              <w:t>微信公众号“燕赵农科”信息</w:t>
            </w:r>
          </w:p>
        </w:tc>
        <w:tc>
          <w:tcPr>
            <w:tcW w:w="2551" w:type="dxa"/>
            <w:vAlign w:val="center"/>
          </w:tcPr>
          <w:p>
            <w:pPr>
              <w:pStyle w:val="30"/>
            </w:pPr>
            <w:r>
              <w:t>≥80条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技术讲座、培训、现场会</w:t>
            </w:r>
          </w:p>
        </w:tc>
        <w:tc>
          <w:tcPr>
            <w:tcW w:w="2835" w:type="dxa"/>
            <w:vAlign w:val="center"/>
          </w:tcPr>
          <w:p>
            <w:pPr>
              <w:pStyle w:val="30"/>
            </w:pPr>
            <w:r>
              <w:t>录播或直播技术讲座、培训、现场会</w:t>
            </w:r>
          </w:p>
        </w:tc>
        <w:tc>
          <w:tcPr>
            <w:tcW w:w="2551" w:type="dxa"/>
            <w:vAlign w:val="center"/>
          </w:tcPr>
          <w:p>
            <w:pPr>
              <w:pStyle w:val="30"/>
            </w:pPr>
            <w:r>
              <w:t>≥10次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新媒体推广信息</w:t>
            </w:r>
          </w:p>
        </w:tc>
        <w:tc>
          <w:tcPr>
            <w:tcW w:w="2835" w:type="dxa"/>
            <w:vAlign w:val="center"/>
          </w:tcPr>
          <w:p>
            <w:pPr>
              <w:pStyle w:val="30"/>
            </w:pPr>
            <w:r>
              <w:t>通过今日头条、冀云等新媒体推广信息</w:t>
            </w:r>
          </w:p>
        </w:tc>
        <w:tc>
          <w:tcPr>
            <w:tcW w:w="2551" w:type="dxa"/>
            <w:vAlign w:val="center"/>
          </w:tcPr>
          <w:p>
            <w:pPr>
              <w:pStyle w:val="30"/>
            </w:pPr>
            <w:r>
              <w:t>≥20条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采集保存信息容量</w:t>
            </w:r>
          </w:p>
        </w:tc>
        <w:tc>
          <w:tcPr>
            <w:tcW w:w="2835" w:type="dxa"/>
            <w:vAlign w:val="center"/>
          </w:tcPr>
          <w:p>
            <w:pPr>
              <w:pStyle w:val="30"/>
            </w:pPr>
            <w:r>
              <w:t>采集保存视频图片信息容量</w:t>
            </w:r>
          </w:p>
        </w:tc>
        <w:tc>
          <w:tcPr>
            <w:tcW w:w="2551" w:type="dxa"/>
            <w:vAlign w:val="center"/>
          </w:tcPr>
          <w:p>
            <w:pPr>
              <w:pStyle w:val="30"/>
            </w:pPr>
            <w:r>
              <w:t>≥8T</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制作视频</w:t>
            </w:r>
          </w:p>
        </w:tc>
        <w:tc>
          <w:tcPr>
            <w:tcW w:w="2835" w:type="dxa"/>
            <w:vAlign w:val="center"/>
          </w:tcPr>
          <w:p>
            <w:pPr>
              <w:pStyle w:val="30"/>
            </w:pPr>
            <w:r>
              <w:t>制作财政专项2022年项目实施纪实专题片、成果技术推广片、科普微视频</w:t>
            </w:r>
          </w:p>
        </w:tc>
        <w:tc>
          <w:tcPr>
            <w:tcW w:w="2551" w:type="dxa"/>
            <w:vAlign w:val="center"/>
          </w:tcPr>
          <w:p>
            <w:pPr>
              <w:pStyle w:val="30"/>
            </w:pPr>
            <w:r>
              <w:t>≥10部</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正常使用合格率</w:t>
            </w:r>
          </w:p>
        </w:tc>
        <w:tc>
          <w:tcPr>
            <w:tcW w:w="2835" w:type="dxa"/>
            <w:vAlign w:val="center"/>
          </w:tcPr>
          <w:p>
            <w:pPr>
              <w:pStyle w:val="30"/>
            </w:pPr>
            <w:r>
              <w:t>保障视频会议正常召开，网路线路正常使用</w:t>
            </w:r>
          </w:p>
        </w:tc>
        <w:tc>
          <w:tcPr>
            <w:tcW w:w="2551" w:type="dxa"/>
            <w:vAlign w:val="center"/>
          </w:tcPr>
          <w:p>
            <w:pPr>
              <w:pStyle w:val="30"/>
            </w:pPr>
            <w:r>
              <w:t>≥90%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故障报修相应时间</w:t>
            </w:r>
          </w:p>
        </w:tc>
        <w:tc>
          <w:tcPr>
            <w:tcW w:w="2835" w:type="dxa"/>
            <w:vAlign w:val="center"/>
          </w:tcPr>
          <w:p>
            <w:pPr>
              <w:pStyle w:val="30"/>
            </w:pPr>
            <w:r>
              <w:t>院视频会议系统和网络故障报修相应时间</w:t>
            </w:r>
          </w:p>
        </w:tc>
        <w:tc>
          <w:tcPr>
            <w:tcW w:w="2551" w:type="dxa"/>
            <w:vAlign w:val="center"/>
          </w:tcPr>
          <w:p>
            <w:pPr>
              <w:pStyle w:val="30"/>
            </w:pPr>
            <w:r>
              <w:t>≤10分钟</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接入网络用户正常上网率</w:t>
            </w:r>
          </w:p>
        </w:tc>
        <w:tc>
          <w:tcPr>
            <w:tcW w:w="2835" w:type="dxa"/>
            <w:vAlign w:val="center"/>
          </w:tcPr>
          <w:p>
            <w:pPr>
              <w:pStyle w:val="30"/>
            </w:pPr>
            <w:r>
              <w:t>保证接入网络用户正常上网</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请求和传递响应率</w:t>
            </w:r>
          </w:p>
        </w:tc>
        <w:tc>
          <w:tcPr>
            <w:tcW w:w="2835" w:type="dxa"/>
            <w:vAlign w:val="center"/>
          </w:tcPr>
          <w:p>
            <w:pPr>
              <w:pStyle w:val="30"/>
            </w:pPr>
            <w:r>
              <w:t>实时完成共享平台文献请求和传递，响应率达90％以上</w:t>
            </w:r>
          </w:p>
        </w:tc>
        <w:tc>
          <w:tcPr>
            <w:tcW w:w="2551" w:type="dxa"/>
            <w:vAlign w:val="center"/>
          </w:tcPr>
          <w:p>
            <w:pPr>
              <w:pStyle w:val="30"/>
            </w:pPr>
            <w:r>
              <w:t>≥90%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按计划时间节点研究任务完成率</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≤90万元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为科技服务提供技术支撑</w:t>
            </w:r>
          </w:p>
        </w:tc>
        <w:tc>
          <w:tcPr>
            <w:tcW w:w="2835" w:type="dxa"/>
            <w:vAlign w:val="center"/>
          </w:tcPr>
          <w:p>
            <w:pPr>
              <w:pStyle w:val="30"/>
            </w:pPr>
            <w:r>
              <w:t>保障农科院农业科技信息传播时效年限</w:t>
            </w:r>
          </w:p>
        </w:tc>
        <w:tc>
          <w:tcPr>
            <w:tcW w:w="2551" w:type="dxa"/>
            <w:vAlign w:val="center"/>
          </w:tcPr>
          <w:p>
            <w:pPr>
              <w:pStyle w:val="30"/>
            </w:pPr>
            <w:r>
              <w:t>3年</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提升公共服务水平</w:t>
            </w:r>
          </w:p>
        </w:tc>
        <w:tc>
          <w:tcPr>
            <w:tcW w:w="2835" w:type="dxa"/>
            <w:vAlign w:val="center"/>
          </w:tcPr>
          <w:p>
            <w:pPr>
              <w:pStyle w:val="30"/>
            </w:pPr>
            <w:r>
              <w:t>提升农业科技创新项目管理、视频会议应用、平台维护、信息采集等方面能力</w:t>
            </w:r>
          </w:p>
        </w:tc>
        <w:tc>
          <w:tcPr>
            <w:tcW w:w="2551" w:type="dxa"/>
            <w:vAlign w:val="center"/>
          </w:tcPr>
          <w:p>
            <w:pPr>
              <w:pStyle w:val="30"/>
            </w:pPr>
            <w:r>
              <w:t>4个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科技人员满意度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7、农业科研课题经费-农信所绩效目标表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1.以节水、提质关键技术规模化应用为目标，为实现城郊设施蔬菜节水技术智能化应用及地下水压采提供技术支撑和样板</w:t>
            </w:r>
          </w:p>
          <w:p>
            <w:pPr>
              <w:pStyle w:val="30"/>
            </w:pPr>
            <w:r>
              <w:t>2.强化专家团队建设，充分发挥技术优势，发挥农业产业对“三农”发展的支撑作用，推进河北省各农业区域的综合布局与分项布局优化</w:t>
            </w:r>
          </w:p>
          <w:p>
            <w:pPr>
              <w:pStyle w:val="30"/>
            </w:pPr>
            <w:r>
              <w:t>3.以促进全省蔬菜绿色、安全及特优区蔬菜高质量、品牌化为目标，提升区域特色产业现代化水平，推动河北省特色蔬菜产业高质量绿色发展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研发新技术</w:t>
            </w:r>
          </w:p>
        </w:tc>
        <w:tc>
          <w:tcPr>
            <w:tcW w:w="2835" w:type="dxa"/>
            <w:vAlign w:val="center"/>
          </w:tcPr>
          <w:p>
            <w:pPr>
              <w:pStyle w:val="30"/>
            </w:pPr>
            <w:r>
              <w:t>实现节水效果</w:t>
            </w:r>
          </w:p>
        </w:tc>
        <w:tc>
          <w:tcPr>
            <w:tcW w:w="2551" w:type="dxa"/>
            <w:vAlign w:val="center"/>
          </w:tcPr>
          <w:p>
            <w:pPr>
              <w:pStyle w:val="30"/>
            </w:pPr>
            <w:r>
              <w:t>≥10%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w:t>
            </w:r>
          </w:p>
        </w:tc>
        <w:tc>
          <w:tcPr>
            <w:tcW w:w="2835" w:type="dxa"/>
            <w:vAlign w:val="center"/>
          </w:tcPr>
          <w:p>
            <w:pPr>
              <w:pStyle w:val="30"/>
            </w:pPr>
            <w:r>
              <w:t>申请实用新型专利数量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研发新技术</w:t>
            </w:r>
          </w:p>
        </w:tc>
        <w:tc>
          <w:tcPr>
            <w:tcW w:w="2835" w:type="dxa"/>
            <w:vAlign w:val="center"/>
          </w:tcPr>
          <w:p>
            <w:pPr>
              <w:pStyle w:val="30"/>
            </w:pPr>
            <w:r>
              <w:t>研发绿色高效、精准农业及营养物质检测等新技术</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控制经费支持规模</w:t>
            </w:r>
          </w:p>
        </w:tc>
        <w:tc>
          <w:tcPr>
            <w:tcW w:w="2551" w:type="dxa"/>
            <w:vAlign w:val="center"/>
          </w:tcPr>
          <w:p>
            <w:pPr>
              <w:pStyle w:val="30"/>
            </w:pPr>
            <w:r>
              <w:t>≤350万元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w:t>
            </w:r>
          </w:p>
        </w:tc>
        <w:tc>
          <w:tcPr>
            <w:tcW w:w="2835" w:type="dxa"/>
            <w:vAlign w:val="center"/>
          </w:tcPr>
          <w:p>
            <w:pPr>
              <w:pStyle w:val="30"/>
            </w:pPr>
            <w:r>
              <w:t>在省级及以上刊物发表学术论文</w:t>
            </w:r>
          </w:p>
        </w:tc>
        <w:tc>
          <w:tcPr>
            <w:tcW w:w="2551" w:type="dxa"/>
            <w:vAlign w:val="center"/>
          </w:tcPr>
          <w:p>
            <w:pPr>
              <w:pStyle w:val="30"/>
            </w:pPr>
            <w:r>
              <w:t>≥6篇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制修订地方标准</w:t>
            </w:r>
          </w:p>
        </w:tc>
        <w:tc>
          <w:tcPr>
            <w:tcW w:w="2835" w:type="dxa"/>
            <w:vAlign w:val="center"/>
          </w:tcPr>
          <w:p>
            <w:pPr>
              <w:pStyle w:val="30"/>
            </w:pPr>
            <w:r>
              <w:t>制修订地方标准数量</w:t>
            </w:r>
          </w:p>
        </w:tc>
        <w:tc>
          <w:tcPr>
            <w:tcW w:w="2551" w:type="dxa"/>
            <w:vAlign w:val="center"/>
          </w:tcPr>
          <w:p>
            <w:pPr>
              <w:pStyle w:val="30"/>
            </w:pPr>
            <w:r>
              <w:t>1项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任务按时完成率</w:t>
            </w:r>
          </w:p>
        </w:tc>
        <w:tc>
          <w:tcPr>
            <w:tcW w:w="2835" w:type="dxa"/>
            <w:vAlign w:val="center"/>
          </w:tcPr>
          <w:p>
            <w:pPr>
              <w:pStyle w:val="30"/>
            </w:pPr>
            <w:r>
              <w:t>全年按计划时间节点完成研究任务</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发表学术论文数量</w:t>
            </w:r>
          </w:p>
        </w:tc>
        <w:tc>
          <w:tcPr>
            <w:tcW w:w="2551" w:type="dxa"/>
            <w:vAlign w:val="center"/>
          </w:tcPr>
          <w:p>
            <w:pPr>
              <w:pStyle w:val="30"/>
            </w:pPr>
            <w:r>
              <w:t>≥6篇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研究报告</w:t>
            </w:r>
          </w:p>
        </w:tc>
        <w:tc>
          <w:tcPr>
            <w:tcW w:w="2835" w:type="dxa"/>
            <w:vAlign w:val="center"/>
          </w:tcPr>
          <w:p>
            <w:pPr>
              <w:pStyle w:val="30"/>
            </w:pPr>
            <w:r>
              <w:t>形成研究或调研报告数量</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发展规划及决策、建议</w:t>
            </w:r>
          </w:p>
        </w:tc>
        <w:tc>
          <w:tcPr>
            <w:tcW w:w="2835" w:type="dxa"/>
            <w:vAlign w:val="center"/>
          </w:tcPr>
          <w:p>
            <w:pPr>
              <w:pStyle w:val="30"/>
            </w:pPr>
            <w:r>
              <w:t>形成决策、建议及发展规划数量</w:t>
            </w:r>
          </w:p>
        </w:tc>
        <w:tc>
          <w:tcPr>
            <w:tcW w:w="2551" w:type="dxa"/>
            <w:vAlign w:val="center"/>
          </w:tcPr>
          <w:p>
            <w:pPr>
              <w:pStyle w:val="30"/>
            </w:pPr>
            <w:r>
              <w:t>≥4项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计算机软件著作权</w:t>
            </w:r>
          </w:p>
        </w:tc>
        <w:tc>
          <w:tcPr>
            <w:tcW w:w="2835" w:type="dxa"/>
            <w:vAlign w:val="center"/>
          </w:tcPr>
          <w:p>
            <w:pPr>
              <w:pStyle w:val="30"/>
            </w:pPr>
            <w:r>
              <w:t>申请计算机软件著作权数量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申请专利数量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地方标准</w:t>
            </w:r>
          </w:p>
        </w:tc>
        <w:tc>
          <w:tcPr>
            <w:tcW w:w="2835" w:type="dxa"/>
            <w:vAlign w:val="center"/>
          </w:tcPr>
          <w:p>
            <w:pPr>
              <w:pStyle w:val="30"/>
            </w:pPr>
            <w:r>
              <w:t>申请地方标准数量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发展规划及决策建议</w:t>
            </w:r>
          </w:p>
        </w:tc>
        <w:tc>
          <w:tcPr>
            <w:tcW w:w="2835" w:type="dxa"/>
            <w:vAlign w:val="center"/>
          </w:tcPr>
          <w:p>
            <w:pPr>
              <w:pStyle w:val="30"/>
            </w:pPr>
            <w:r>
              <w:t>形成决策、建议及发展规划被采纳数量</w:t>
            </w:r>
          </w:p>
        </w:tc>
        <w:tc>
          <w:tcPr>
            <w:tcW w:w="2551" w:type="dxa"/>
            <w:vAlign w:val="center"/>
          </w:tcPr>
          <w:p>
            <w:pPr>
              <w:pStyle w:val="30"/>
            </w:pPr>
            <w:r>
              <w:t>≥4项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研究报告</w:t>
            </w:r>
          </w:p>
        </w:tc>
        <w:tc>
          <w:tcPr>
            <w:tcW w:w="2835" w:type="dxa"/>
            <w:vAlign w:val="center"/>
          </w:tcPr>
          <w:p>
            <w:pPr>
              <w:pStyle w:val="30"/>
            </w:pPr>
            <w:r>
              <w:t>研究或调研报告提交相关部门</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计算机软件著作权</w:t>
            </w:r>
          </w:p>
        </w:tc>
        <w:tc>
          <w:tcPr>
            <w:tcW w:w="2835" w:type="dxa"/>
            <w:vAlign w:val="center"/>
          </w:tcPr>
          <w:p>
            <w:pPr>
              <w:pStyle w:val="30"/>
            </w:pPr>
            <w:r>
              <w:t>授权计算机软件著作权数量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项目实施为农业科技创新提供服务支撑时限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提升农业资源高效利用、农业产业发展决策、产业经济研究、区域农业产业规划编制等方面科研水平</w:t>
            </w:r>
          </w:p>
        </w:tc>
        <w:tc>
          <w:tcPr>
            <w:tcW w:w="2551" w:type="dxa"/>
            <w:vAlign w:val="center"/>
          </w:tcPr>
          <w:p>
            <w:pPr>
              <w:pStyle w:val="30"/>
            </w:pPr>
            <w:r>
              <w:t>4个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决策者和农业工作者的认可程度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8、智慧农业与软科学研究绩效目标表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1.构建河北省作物数字化育种系统平台，提高作物育种效率。</w:t>
            </w:r>
          </w:p>
          <w:p>
            <w:pPr>
              <w:pStyle w:val="30"/>
            </w:pPr>
            <w:r>
              <w:t>2.形成服务于实际生产的智慧决策支持系统，为区域特色蔬菜智慧化管理关键技术应用提供支撑。</w:t>
            </w:r>
          </w:p>
          <w:p>
            <w:pPr>
              <w:pStyle w:val="30"/>
            </w:pPr>
            <w:r>
              <w:t>3.聚焦全省粮食产业，打造农业新业态，构建现代产业体系，做好乡村振兴的路径与策略研究，为产业部门管理提供决策依据和智力支持。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申请专利数量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w:t>
            </w:r>
          </w:p>
        </w:tc>
        <w:tc>
          <w:tcPr>
            <w:tcW w:w="2835" w:type="dxa"/>
            <w:vAlign w:val="center"/>
          </w:tcPr>
          <w:p>
            <w:pPr>
              <w:pStyle w:val="30"/>
            </w:pPr>
            <w:r>
              <w:t>申请实用新型专利数量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研发系统</w:t>
            </w:r>
          </w:p>
        </w:tc>
        <w:tc>
          <w:tcPr>
            <w:tcW w:w="2835" w:type="dxa"/>
            <w:vAlign w:val="center"/>
          </w:tcPr>
          <w:p>
            <w:pPr>
              <w:pStyle w:val="30"/>
            </w:pPr>
            <w:r>
              <w:t>研发智慧管理系统平台或APP</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技术方案</w:t>
            </w:r>
          </w:p>
        </w:tc>
        <w:tc>
          <w:tcPr>
            <w:tcW w:w="2835" w:type="dxa"/>
            <w:vAlign w:val="center"/>
          </w:tcPr>
          <w:p>
            <w:pPr>
              <w:pStyle w:val="30"/>
            </w:pPr>
            <w:r>
              <w:t>能够满足不同需求的精准灌溉施肥系统标准化方案</w:t>
            </w:r>
          </w:p>
        </w:tc>
        <w:tc>
          <w:tcPr>
            <w:tcW w:w="2551" w:type="dxa"/>
            <w:vAlign w:val="center"/>
          </w:tcPr>
          <w:p>
            <w:pPr>
              <w:pStyle w:val="30"/>
            </w:pPr>
            <w:r>
              <w:t>≥2套</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知识产权</w:t>
            </w:r>
          </w:p>
        </w:tc>
        <w:tc>
          <w:tcPr>
            <w:tcW w:w="2835" w:type="dxa"/>
            <w:vAlign w:val="center"/>
          </w:tcPr>
          <w:p>
            <w:pPr>
              <w:pStyle w:val="30"/>
            </w:pPr>
            <w:r>
              <w:t>申请知识产权数量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论文质量</w:t>
            </w:r>
          </w:p>
        </w:tc>
        <w:tc>
          <w:tcPr>
            <w:tcW w:w="2835" w:type="dxa"/>
            <w:vAlign w:val="center"/>
          </w:tcPr>
          <w:p>
            <w:pPr>
              <w:pStyle w:val="30"/>
            </w:pPr>
            <w:r>
              <w:t>在省级及以上期刊发表论文数量</w:t>
            </w:r>
          </w:p>
        </w:tc>
        <w:tc>
          <w:tcPr>
            <w:tcW w:w="2551" w:type="dxa"/>
            <w:vAlign w:val="center"/>
          </w:tcPr>
          <w:p>
            <w:pPr>
              <w:pStyle w:val="30"/>
            </w:pPr>
            <w:r>
              <w:t>≥6篇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研究报告应用</w:t>
            </w:r>
          </w:p>
        </w:tc>
        <w:tc>
          <w:tcPr>
            <w:tcW w:w="2835" w:type="dxa"/>
            <w:vAlign w:val="center"/>
          </w:tcPr>
          <w:p>
            <w:pPr>
              <w:pStyle w:val="30"/>
            </w:pPr>
            <w:r>
              <w:t>提交的研究报告被相关部门采纳</w:t>
            </w:r>
          </w:p>
        </w:tc>
        <w:tc>
          <w:tcPr>
            <w:tcW w:w="2551" w:type="dxa"/>
            <w:vAlign w:val="center"/>
          </w:tcPr>
          <w:p>
            <w:pPr>
              <w:pStyle w:val="30"/>
            </w:pPr>
            <w:r>
              <w:t>≥1篇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知识产权</w:t>
            </w:r>
          </w:p>
        </w:tc>
        <w:tc>
          <w:tcPr>
            <w:tcW w:w="2835" w:type="dxa"/>
            <w:vAlign w:val="center"/>
          </w:tcPr>
          <w:p>
            <w:pPr>
              <w:pStyle w:val="30"/>
            </w:pPr>
            <w:r>
              <w:t>申请计算机软件著作权</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技术模式或标准</w:t>
            </w:r>
          </w:p>
        </w:tc>
        <w:tc>
          <w:tcPr>
            <w:tcW w:w="2835" w:type="dxa"/>
            <w:vAlign w:val="center"/>
          </w:tcPr>
          <w:p>
            <w:pPr>
              <w:pStyle w:val="30"/>
            </w:pPr>
            <w:r>
              <w:t>智能控制技术模式或地方标准数量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发表学术论文数量</w:t>
            </w:r>
          </w:p>
        </w:tc>
        <w:tc>
          <w:tcPr>
            <w:tcW w:w="2551" w:type="dxa"/>
            <w:vAlign w:val="center"/>
          </w:tcPr>
          <w:p>
            <w:pPr>
              <w:pStyle w:val="30"/>
            </w:pPr>
            <w:r>
              <w:t>≥8篇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研究报告</w:t>
            </w:r>
          </w:p>
        </w:tc>
        <w:tc>
          <w:tcPr>
            <w:tcW w:w="2835" w:type="dxa"/>
            <w:vAlign w:val="center"/>
          </w:tcPr>
          <w:p>
            <w:pPr>
              <w:pStyle w:val="30"/>
            </w:pPr>
            <w:r>
              <w:t>形成研究报告数量</w:t>
            </w:r>
          </w:p>
        </w:tc>
        <w:tc>
          <w:tcPr>
            <w:tcW w:w="2551" w:type="dxa"/>
            <w:vAlign w:val="center"/>
          </w:tcPr>
          <w:p>
            <w:pPr>
              <w:pStyle w:val="30"/>
            </w:pPr>
            <w:r>
              <w:t>≥9份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技术模式或标准</w:t>
            </w:r>
          </w:p>
        </w:tc>
        <w:tc>
          <w:tcPr>
            <w:tcW w:w="2835" w:type="dxa"/>
            <w:vAlign w:val="center"/>
          </w:tcPr>
          <w:p>
            <w:pPr>
              <w:pStyle w:val="30"/>
            </w:pPr>
            <w:r>
              <w:t>形成技术模式或申报标准数量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研发系统</w:t>
            </w:r>
          </w:p>
        </w:tc>
        <w:tc>
          <w:tcPr>
            <w:tcW w:w="2835" w:type="dxa"/>
            <w:vAlign w:val="center"/>
          </w:tcPr>
          <w:p>
            <w:pPr>
              <w:pStyle w:val="30"/>
            </w:pPr>
            <w:r>
              <w:t>研发及优化系统平台和APP数量</w:t>
            </w:r>
          </w:p>
        </w:tc>
        <w:tc>
          <w:tcPr>
            <w:tcW w:w="2551" w:type="dxa"/>
            <w:vAlign w:val="center"/>
          </w:tcPr>
          <w:p>
            <w:pPr>
              <w:pStyle w:val="30"/>
            </w:pPr>
            <w:r>
              <w:t>≥3个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技术方案</w:t>
            </w:r>
          </w:p>
        </w:tc>
        <w:tc>
          <w:tcPr>
            <w:tcW w:w="2835" w:type="dxa"/>
            <w:vAlign w:val="center"/>
          </w:tcPr>
          <w:p>
            <w:pPr>
              <w:pStyle w:val="30"/>
            </w:pPr>
            <w:r>
              <w:t>构建技术方案</w:t>
            </w:r>
          </w:p>
        </w:tc>
        <w:tc>
          <w:tcPr>
            <w:tcW w:w="2551" w:type="dxa"/>
            <w:vAlign w:val="center"/>
          </w:tcPr>
          <w:p>
            <w:pPr>
              <w:pStyle w:val="30"/>
            </w:pPr>
            <w:r>
              <w:t>≥2套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遥感影像</w:t>
            </w:r>
          </w:p>
        </w:tc>
        <w:tc>
          <w:tcPr>
            <w:tcW w:w="2835" w:type="dxa"/>
            <w:vAlign w:val="center"/>
          </w:tcPr>
          <w:p>
            <w:pPr>
              <w:pStyle w:val="30"/>
            </w:pPr>
            <w:r>
              <w:t>获取小麦不同生育期遥感影像</w:t>
            </w:r>
          </w:p>
        </w:tc>
        <w:tc>
          <w:tcPr>
            <w:tcW w:w="2551" w:type="dxa"/>
            <w:vAlign w:val="center"/>
          </w:tcPr>
          <w:p>
            <w:pPr>
              <w:pStyle w:val="30"/>
            </w:pPr>
            <w:r>
              <w:t>≥4套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研发设备</w:t>
            </w:r>
          </w:p>
        </w:tc>
        <w:tc>
          <w:tcPr>
            <w:tcW w:w="2835" w:type="dxa"/>
            <w:vAlign w:val="center"/>
          </w:tcPr>
          <w:p>
            <w:pPr>
              <w:pStyle w:val="30"/>
            </w:pPr>
            <w:r>
              <w:t>研发增温炉</w:t>
            </w:r>
          </w:p>
        </w:tc>
        <w:tc>
          <w:tcPr>
            <w:tcW w:w="2551" w:type="dxa"/>
            <w:vAlign w:val="center"/>
          </w:tcPr>
          <w:p>
            <w:pPr>
              <w:pStyle w:val="30"/>
            </w:pPr>
            <w:r>
              <w:t>≥1种</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遥感影像</w:t>
            </w:r>
          </w:p>
        </w:tc>
        <w:tc>
          <w:tcPr>
            <w:tcW w:w="2835" w:type="dxa"/>
            <w:vAlign w:val="center"/>
          </w:tcPr>
          <w:p>
            <w:pPr>
              <w:pStyle w:val="30"/>
            </w:pPr>
            <w:r>
              <w:t>小麦主要生育期关键参数遥感监测</w:t>
            </w:r>
          </w:p>
        </w:tc>
        <w:tc>
          <w:tcPr>
            <w:tcW w:w="2551" w:type="dxa"/>
            <w:vAlign w:val="center"/>
          </w:tcPr>
          <w:p>
            <w:pPr>
              <w:pStyle w:val="30"/>
            </w:pPr>
            <w:r>
              <w:t>≥2套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研发设备</w:t>
            </w:r>
          </w:p>
        </w:tc>
        <w:tc>
          <w:tcPr>
            <w:tcW w:w="2835" w:type="dxa"/>
            <w:vAlign w:val="center"/>
          </w:tcPr>
          <w:p>
            <w:pPr>
              <w:pStyle w:val="30"/>
            </w:pPr>
            <w:r>
              <w:t>实现自动点火的增温炉</w:t>
            </w:r>
          </w:p>
        </w:tc>
        <w:tc>
          <w:tcPr>
            <w:tcW w:w="2551" w:type="dxa"/>
            <w:vAlign w:val="center"/>
          </w:tcPr>
          <w:p>
            <w:pPr>
              <w:pStyle w:val="30"/>
            </w:pPr>
            <w:r>
              <w:t>≥1种</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任务按时完成率</w:t>
            </w:r>
          </w:p>
        </w:tc>
        <w:tc>
          <w:tcPr>
            <w:tcW w:w="2835" w:type="dxa"/>
            <w:vAlign w:val="center"/>
          </w:tcPr>
          <w:p>
            <w:pPr>
              <w:pStyle w:val="30"/>
            </w:pPr>
            <w:r>
              <w:t>全年按计划时间节点完成研究任务</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控制经费支持规模</w:t>
            </w:r>
          </w:p>
        </w:tc>
        <w:tc>
          <w:tcPr>
            <w:tcW w:w="2551" w:type="dxa"/>
            <w:vAlign w:val="center"/>
          </w:tcPr>
          <w:p>
            <w:pPr>
              <w:pStyle w:val="30"/>
            </w:pPr>
            <w:r>
              <w:t>≤160万元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发挥作用期限</w:t>
            </w:r>
          </w:p>
        </w:tc>
        <w:tc>
          <w:tcPr>
            <w:tcW w:w="2835" w:type="dxa"/>
            <w:vAlign w:val="center"/>
          </w:tcPr>
          <w:p>
            <w:pPr>
              <w:pStyle w:val="30"/>
            </w:pPr>
            <w:r>
              <w:t>为农业科技创新提供服务支撑年限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提升农业经济智库、数字农业支撑、智慧农业应用等方面科研水平</w:t>
            </w:r>
          </w:p>
        </w:tc>
        <w:tc>
          <w:tcPr>
            <w:tcW w:w="2551" w:type="dxa"/>
            <w:vAlign w:val="center"/>
          </w:tcPr>
          <w:p>
            <w:pPr>
              <w:pStyle w:val="30"/>
            </w:pPr>
            <w:r>
              <w:t>3个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受益对象对服务工作评价</w:t>
            </w:r>
          </w:p>
        </w:tc>
        <w:tc>
          <w:tcPr>
            <w:tcW w:w="2551" w:type="dxa"/>
            <w:vAlign w:val="center"/>
          </w:tcPr>
          <w:p>
            <w:pPr>
              <w:pStyle w:val="30"/>
            </w:pPr>
            <w:r>
              <w:t>≥90%</w:t>
            </w:r>
          </w:p>
        </w:tc>
        <w:tc>
          <w:tcPr>
            <w:tcW w:w="2268" w:type="dxa"/>
            <w:vAlign w:val="center"/>
          </w:tcPr>
          <w:p>
            <w:pPr>
              <w:pStyle w:val="30"/>
            </w:pPr>
            <w:r>
              <w:t>满意度测评</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2022年，河北省农林科学院农业信息与经济研究所安排政府采购预算4.45万元。具体内容见下表。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4.45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4.45</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河北省农林科学院农业信息与经济研究所小计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4.45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4.45</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117.39</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117.39</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117.39</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0.35</w:t>
            </w: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117.39</w:t>
            </w:r>
          </w:p>
        </w:tc>
        <w:tc>
          <w:tcPr>
            <w:tcW w:w="1134" w:type="dxa"/>
            <w:vAlign w:val="center"/>
          </w:tcPr>
          <w:p>
            <w:pPr>
              <w:pStyle w:val="16"/>
            </w:pPr>
            <w:r>
              <w:t>组合家具</w:t>
            </w:r>
          </w:p>
        </w:tc>
        <w:tc>
          <w:tcPr>
            <w:tcW w:w="1134" w:type="dxa"/>
            <w:vAlign w:val="center"/>
          </w:tcPr>
          <w:p>
            <w:pPr>
              <w:pStyle w:val="16"/>
            </w:pPr>
            <w:r>
              <w:t>A0609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农业科技文献编纂经费</w:t>
            </w:r>
          </w:p>
        </w:tc>
        <w:tc>
          <w:tcPr>
            <w:tcW w:w="964" w:type="dxa"/>
            <w:vAlign w:val="center"/>
          </w:tcPr>
          <w:p>
            <w:pPr>
              <w:pStyle w:val="15"/>
            </w:pPr>
            <w:r>
              <w:t>160.00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农业科技文献编纂经费</w:t>
            </w:r>
          </w:p>
        </w:tc>
        <w:tc>
          <w:tcPr>
            <w:tcW w:w="964" w:type="dxa"/>
            <w:vAlign w:val="center"/>
          </w:tcPr>
          <w:p>
            <w:pPr>
              <w:pStyle w:val="15"/>
            </w:pPr>
            <w:r>
              <w:t>160.00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农业科研课题经费-农信所</w:t>
            </w:r>
          </w:p>
        </w:tc>
        <w:tc>
          <w:tcPr>
            <w:tcW w:w="964" w:type="dxa"/>
            <w:vAlign w:val="center"/>
          </w:tcPr>
          <w:p>
            <w:pPr>
              <w:pStyle w:val="15"/>
            </w:pPr>
            <w:r>
              <w:t>350.00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河北省农林科学院农业信息与经济研究所上年末固定资产金额为877.00万元（详见下表）。本年度拟购置固定资产总额为11.45万元，已按要求列入政府采购预算，详见政府采购预算表。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494015河北省农林科学院农业信息与经济研究所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877.00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2454.54</w:t>
            </w:r>
          </w:p>
        </w:tc>
        <w:tc>
          <w:tcPr>
            <w:tcW w:w="2835" w:type="dxa"/>
            <w:vAlign w:val="center"/>
          </w:tcPr>
          <w:p>
            <w:pPr>
              <w:pStyle w:val="15"/>
            </w:pPr>
            <w:r>
              <w:t>27.50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405.60</w:t>
            </w:r>
          </w:p>
        </w:tc>
        <w:tc>
          <w:tcPr>
            <w:tcW w:w="2835" w:type="dxa"/>
            <w:vAlign w:val="center"/>
          </w:tcPr>
          <w:p>
            <w:pPr>
              <w:pStyle w:val="15"/>
            </w:pPr>
            <w:r>
              <w:t>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7</w:t>
            </w:r>
          </w:p>
        </w:tc>
        <w:tc>
          <w:tcPr>
            <w:tcW w:w="2835" w:type="dxa"/>
            <w:vAlign w:val="center"/>
          </w:tcPr>
          <w:p>
            <w:pPr>
              <w:pStyle w:val="15"/>
            </w:pPr>
            <w:r>
              <w:t>217.82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9920</w:t>
            </w:r>
          </w:p>
        </w:tc>
        <w:tc>
          <w:tcPr>
            <w:tcW w:w="2835" w:type="dxa"/>
            <w:vAlign w:val="center"/>
          </w:tcPr>
          <w:p>
            <w:pPr>
              <w:pStyle w:val="15"/>
            </w:pPr>
            <w:r>
              <w:t>631.68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3" w:name="_Toc_4_4_0000000032"/>
      <w:r>
        <w:rPr>
          <w:rFonts w:ascii="方正小标宋_GBK" w:hAnsi="方正小标宋_GBK" w:eastAsia="方正小标宋_GBK" w:cs="方正小标宋_GBK"/>
          <w:color w:val="000000"/>
          <w:sz w:val="44"/>
        </w:rPr>
        <w:t>十四、河北省农林科学院滨海农业研究所收支预算</w:t>
      </w:r>
      <w:bookmarkEnd w:id="13"/>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2884.45</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445.00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3341.83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6.50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3335.95</w:t>
            </w:r>
          </w:p>
        </w:tc>
        <w:tc>
          <w:tcPr>
            <w:tcW w:w="4535" w:type="dxa"/>
            <w:vAlign w:val="center"/>
          </w:tcPr>
          <w:p>
            <w:pPr>
              <w:pStyle w:val="18"/>
            </w:pPr>
            <w:r>
              <w:t>本年支出合计</w:t>
            </w:r>
          </w:p>
        </w:tc>
        <w:tc>
          <w:tcPr>
            <w:tcW w:w="2126" w:type="dxa"/>
            <w:vAlign w:val="center"/>
          </w:tcPr>
          <w:p>
            <w:pPr>
              <w:pStyle w:val="19"/>
            </w:pPr>
            <w:r>
              <w:t>3356.61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20.66</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3356.61</w:t>
            </w:r>
          </w:p>
        </w:tc>
        <w:tc>
          <w:tcPr>
            <w:tcW w:w="4535" w:type="dxa"/>
            <w:vAlign w:val="center"/>
          </w:tcPr>
          <w:p>
            <w:pPr>
              <w:pStyle w:val="18"/>
            </w:pPr>
            <w:r>
              <w:t>支出总计</w:t>
            </w:r>
          </w:p>
        </w:tc>
        <w:tc>
          <w:tcPr>
            <w:tcW w:w="2126" w:type="dxa"/>
            <w:vAlign w:val="center"/>
          </w:tcPr>
          <w:p>
            <w:pPr>
              <w:pStyle w:val="19"/>
            </w:pPr>
            <w:r>
              <w:t>3356.61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3356.61</w:t>
            </w:r>
          </w:p>
        </w:tc>
        <w:tc>
          <w:tcPr>
            <w:tcW w:w="1134" w:type="dxa"/>
            <w:vAlign w:val="center"/>
          </w:tcPr>
          <w:p>
            <w:pPr>
              <w:pStyle w:val="19"/>
            </w:pPr>
            <w:r>
              <w:t>3335.95</w:t>
            </w:r>
          </w:p>
        </w:tc>
        <w:tc>
          <w:tcPr>
            <w:tcW w:w="1134" w:type="dxa"/>
            <w:vAlign w:val="center"/>
          </w:tcPr>
          <w:p>
            <w:pPr>
              <w:pStyle w:val="19"/>
            </w:pPr>
            <w:r>
              <w:t>2884.45</w:t>
            </w:r>
          </w:p>
        </w:tc>
        <w:tc>
          <w:tcPr>
            <w:tcW w:w="1134" w:type="dxa"/>
            <w:vAlign w:val="center"/>
          </w:tcPr>
          <w:p>
            <w:pPr>
              <w:pStyle w:val="19"/>
            </w:pPr>
          </w:p>
        </w:tc>
        <w:tc>
          <w:tcPr>
            <w:tcW w:w="1134" w:type="dxa"/>
            <w:vAlign w:val="center"/>
          </w:tcPr>
          <w:p>
            <w:pPr>
              <w:pStyle w:val="19"/>
            </w:pPr>
            <w:r>
              <w:t>445.00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6.50</w:t>
            </w:r>
          </w:p>
        </w:tc>
        <w:tc>
          <w:tcPr>
            <w:tcW w:w="1134" w:type="dxa"/>
            <w:vAlign w:val="center"/>
          </w:tcPr>
          <w:p>
            <w:pPr>
              <w:pStyle w:val="19"/>
            </w:pPr>
            <w:r>
              <w:t>20.66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3341.83</w:t>
            </w:r>
          </w:p>
        </w:tc>
        <w:tc>
          <w:tcPr>
            <w:tcW w:w="1134" w:type="dxa"/>
            <w:vAlign w:val="center"/>
          </w:tcPr>
          <w:p>
            <w:pPr>
              <w:pStyle w:val="15"/>
            </w:pPr>
            <w:r>
              <w:t>3335.95</w:t>
            </w:r>
          </w:p>
        </w:tc>
        <w:tc>
          <w:tcPr>
            <w:tcW w:w="1134" w:type="dxa"/>
            <w:vAlign w:val="center"/>
          </w:tcPr>
          <w:p>
            <w:pPr>
              <w:pStyle w:val="15"/>
            </w:pPr>
            <w:r>
              <w:t>2884.45</w:t>
            </w:r>
          </w:p>
        </w:tc>
        <w:tc>
          <w:tcPr>
            <w:tcW w:w="1134" w:type="dxa"/>
            <w:vAlign w:val="center"/>
          </w:tcPr>
          <w:p>
            <w:pPr>
              <w:pStyle w:val="15"/>
            </w:pPr>
          </w:p>
        </w:tc>
        <w:tc>
          <w:tcPr>
            <w:tcW w:w="1134" w:type="dxa"/>
            <w:vAlign w:val="center"/>
          </w:tcPr>
          <w:p>
            <w:pPr>
              <w:pStyle w:val="15"/>
            </w:pPr>
            <w:r>
              <w:t>445.00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6.50</w:t>
            </w:r>
          </w:p>
        </w:tc>
        <w:tc>
          <w:tcPr>
            <w:tcW w:w="1134" w:type="dxa"/>
            <w:vAlign w:val="center"/>
          </w:tcPr>
          <w:p>
            <w:pPr>
              <w:pStyle w:val="15"/>
            </w:pPr>
            <w:r>
              <w:t>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3330.95</w:t>
            </w:r>
          </w:p>
        </w:tc>
        <w:tc>
          <w:tcPr>
            <w:tcW w:w="1134" w:type="dxa"/>
            <w:vAlign w:val="center"/>
          </w:tcPr>
          <w:p>
            <w:pPr>
              <w:pStyle w:val="15"/>
            </w:pPr>
            <w:r>
              <w:t>3330.95</w:t>
            </w:r>
          </w:p>
        </w:tc>
        <w:tc>
          <w:tcPr>
            <w:tcW w:w="1134" w:type="dxa"/>
            <w:vAlign w:val="center"/>
          </w:tcPr>
          <w:p>
            <w:pPr>
              <w:pStyle w:val="15"/>
            </w:pPr>
            <w:r>
              <w:t>2879.45</w:t>
            </w:r>
          </w:p>
        </w:tc>
        <w:tc>
          <w:tcPr>
            <w:tcW w:w="1134" w:type="dxa"/>
            <w:vAlign w:val="center"/>
          </w:tcPr>
          <w:p>
            <w:pPr>
              <w:pStyle w:val="15"/>
            </w:pPr>
          </w:p>
        </w:tc>
        <w:tc>
          <w:tcPr>
            <w:tcW w:w="1134" w:type="dxa"/>
            <w:vAlign w:val="center"/>
          </w:tcPr>
          <w:p>
            <w:pPr>
              <w:pStyle w:val="15"/>
            </w:pPr>
            <w:r>
              <w:t>445.00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6.50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1883.95</w:t>
            </w:r>
          </w:p>
        </w:tc>
        <w:tc>
          <w:tcPr>
            <w:tcW w:w="1134" w:type="dxa"/>
            <w:vAlign w:val="center"/>
          </w:tcPr>
          <w:p>
            <w:pPr>
              <w:pStyle w:val="15"/>
            </w:pPr>
            <w:r>
              <w:t>1883.95</w:t>
            </w:r>
          </w:p>
        </w:tc>
        <w:tc>
          <w:tcPr>
            <w:tcW w:w="1134" w:type="dxa"/>
            <w:vAlign w:val="center"/>
          </w:tcPr>
          <w:p>
            <w:pPr>
              <w:pStyle w:val="15"/>
            </w:pPr>
            <w:r>
              <w:t>1832.45</w:t>
            </w:r>
          </w:p>
        </w:tc>
        <w:tc>
          <w:tcPr>
            <w:tcW w:w="1134" w:type="dxa"/>
            <w:vAlign w:val="center"/>
          </w:tcPr>
          <w:p>
            <w:pPr>
              <w:pStyle w:val="15"/>
            </w:pPr>
          </w:p>
        </w:tc>
        <w:tc>
          <w:tcPr>
            <w:tcW w:w="1134" w:type="dxa"/>
            <w:vAlign w:val="center"/>
          </w:tcPr>
          <w:p>
            <w:pPr>
              <w:pStyle w:val="15"/>
            </w:pPr>
            <w: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6.50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1447.00</w:t>
            </w:r>
          </w:p>
        </w:tc>
        <w:tc>
          <w:tcPr>
            <w:tcW w:w="1134" w:type="dxa"/>
            <w:vAlign w:val="center"/>
          </w:tcPr>
          <w:p>
            <w:pPr>
              <w:pStyle w:val="15"/>
            </w:pPr>
            <w:r>
              <w:t>1447.00</w:t>
            </w:r>
          </w:p>
        </w:tc>
        <w:tc>
          <w:tcPr>
            <w:tcW w:w="1134" w:type="dxa"/>
            <w:vAlign w:val="center"/>
          </w:tcPr>
          <w:p>
            <w:pPr>
              <w:pStyle w:val="15"/>
            </w:pPr>
            <w:r>
              <w:t>1047.00</w:t>
            </w:r>
          </w:p>
        </w:tc>
        <w:tc>
          <w:tcPr>
            <w:tcW w:w="1134" w:type="dxa"/>
            <w:vAlign w:val="center"/>
          </w:tcPr>
          <w:p>
            <w:pPr>
              <w:pStyle w:val="15"/>
            </w:pPr>
          </w:p>
        </w:tc>
        <w:tc>
          <w:tcPr>
            <w:tcW w:w="1134" w:type="dxa"/>
            <w:vAlign w:val="center"/>
          </w:tcPr>
          <w:p>
            <w:pPr>
              <w:pStyle w:val="15"/>
            </w:pPr>
            <w:r>
              <w:t>400.00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20604</w:t>
            </w:r>
          </w:p>
        </w:tc>
        <w:tc>
          <w:tcPr>
            <w:tcW w:w="1559" w:type="dxa"/>
            <w:vAlign w:val="center"/>
          </w:tcPr>
          <w:p>
            <w:pPr>
              <w:pStyle w:val="16"/>
            </w:pPr>
            <w:r>
              <w:t>技术研究与开发</w:t>
            </w:r>
          </w:p>
        </w:tc>
        <w:tc>
          <w:tcPr>
            <w:tcW w:w="1134" w:type="dxa"/>
            <w:vAlign w:val="center"/>
          </w:tcPr>
          <w:p>
            <w:pPr>
              <w:pStyle w:val="15"/>
            </w:pPr>
            <w:r>
              <w:t>5.88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2060404</w:t>
            </w:r>
          </w:p>
        </w:tc>
        <w:tc>
          <w:tcPr>
            <w:tcW w:w="1559" w:type="dxa"/>
            <w:vAlign w:val="center"/>
          </w:tcPr>
          <w:p>
            <w:pPr>
              <w:pStyle w:val="16"/>
            </w:pPr>
            <w:r>
              <w:t>科技成果转化与扩散</w:t>
            </w:r>
          </w:p>
        </w:tc>
        <w:tc>
          <w:tcPr>
            <w:tcW w:w="1134" w:type="dxa"/>
            <w:vAlign w:val="center"/>
          </w:tcPr>
          <w:p>
            <w:pPr>
              <w:pStyle w:val="15"/>
            </w:pPr>
            <w:r>
              <w:t>5.88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14.78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21302</w:t>
            </w:r>
          </w:p>
        </w:tc>
        <w:tc>
          <w:tcPr>
            <w:tcW w:w="1559" w:type="dxa"/>
            <w:vAlign w:val="center"/>
          </w:tcPr>
          <w:p>
            <w:pPr>
              <w:pStyle w:val="16"/>
            </w:pPr>
            <w:r>
              <w:t>林业和草原</w:t>
            </w:r>
          </w:p>
        </w:tc>
        <w:tc>
          <w:tcPr>
            <w:tcW w:w="1134" w:type="dxa"/>
            <w:vAlign w:val="center"/>
          </w:tcPr>
          <w:p>
            <w:pPr>
              <w:pStyle w:val="15"/>
            </w:pPr>
            <w:r>
              <w:t>14.78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2130206</w:t>
            </w:r>
          </w:p>
        </w:tc>
        <w:tc>
          <w:tcPr>
            <w:tcW w:w="1559" w:type="dxa"/>
            <w:vAlign w:val="center"/>
          </w:tcPr>
          <w:p>
            <w:pPr>
              <w:pStyle w:val="16"/>
            </w:pPr>
            <w:r>
              <w:t>技术推广与转化</w:t>
            </w:r>
          </w:p>
        </w:tc>
        <w:tc>
          <w:tcPr>
            <w:tcW w:w="1134" w:type="dxa"/>
            <w:vAlign w:val="center"/>
          </w:tcPr>
          <w:p>
            <w:pPr>
              <w:pStyle w:val="15"/>
            </w:pPr>
            <w:r>
              <w:t>14.78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14.78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3356.61</w:t>
            </w:r>
          </w:p>
        </w:tc>
        <w:tc>
          <w:tcPr>
            <w:tcW w:w="1361" w:type="dxa"/>
            <w:vAlign w:val="center"/>
          </w:tcPr>
          <w:p>
            <w:pPr>
              <w:pStyle w:val="19"/>
            </w:pPr>
            <w:r>
              <w:t>1883.95</w:t>
            </w:r>
          </w:p>
        </w:tc>
        <w:tc>
          <w:tcPr>
            <w:tcW w:w="1361" w:type="dxa"/>
            <w:vAlign w:val="center"/>
          </w:tcPr>
          <w:p>
            <w:pPr>
              <w:pStyle w:val="19"/>
            </w:pPr>
            <w:r>
              <w:t>1472.66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3341.83</w:t>
            </w:r>
          </w:p>
        </w:tc>
        <w:tc>
          <w:tcPr>
            <w:tcW w:w="1361" w:type="dxa"/>
            <w:vAlign w:val="center"/>
          </w:tcPr>
          <w:p>
            <w:pPr>
              <w:pStyle w:val="15"/>
            </w:pPr>
            <w:r>
              <w:t>1883.95</w:t>
            </w:r>
          </w:p>
        </w:tc>
        <w:tc>
          <w:tcPr>
            <w:tcW w:w="1361" w:type="dxa"/>
            <w:vAlign w:val="center"/>
          </w:tcPr>
          <w:p>
            <w:pPr>
              <w:pStyle w:val="15"/>
            </w:pPr>
            <w:r>
              <w:t>1457.88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3330.95</w:t>
            </w:r>
          </w:p>
        </w:tc>
        <w:tc>
          <w:tcPr>
            <w:tcW w:w="1361" w:type="dxa"/>
            <w:vAlign w:val="center"/>
          </w:tcPr>
          <w:p>
            <w:pPr>
              <w:pStyle w:val="15"/>
            </w:pPr>
            <w:r>
              <w:t>1883.95</w:t>
            </w:r>
          </w:p>
        </w:tc>
        <w:tc>
          <w:tcPr>
            <w:tcW w:w="1361" w:type="dxa"/>
            <w:vAlign w:val="center"/>
          </w:tcPr>
          <w:p>
            <w:pPr>
              <w:pStyle w:val="15"/>
            </w:pPr>
            <w:r>
              <w:t>1447.00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1883.95</w:t>
            </w:r>
          </w:p>
        </w:tc>
        <w:tc>
          <w:tcPr>
            <w:tcW w:w="1361" w:type="dxa"/>
            <w:vAlign w:val="center"/>
          </w:tcPr>
          <w:p>
            <w:pPr>
              <w:pStyle w:val="15"/>
            </w:pPr>
            <w:r>
              <w:t>1883.95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1447.00</w:t>
            </w:r>
          </w:p>
        </w:tc>
        <w:tc>
          <w:tcPr>
            <w:tcW w:w="1361" w:type="dxa"/>
            <w:vAlign w:val="center"/>
          </w:tcPr>
          <w:p>
            <w:pPr>
              <w:pStyle w:val="15"/>
            </w:pPr>
          </w:p>
        </w:tc>
        <w:tc>
          <w:tcPr>
            <w:tcW w:w="1361" w:type="dxa"/>
            <w:vAlign w:val="center"/>
          </w:tcPr>
          <w:p>
            <w:pPr>
              <w:pStyle w:val="15"/>
            </w:pPr>
            <w:r>
              <w:t>1447.00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20604</w:t>
            </w:r>
          </w:p>
        </w:tc>
        <w:tc>
          <w:tcPr>
            <w:tcW w:w="4536" w:type="dxa"/>
            <w:vAlign w:val="center"/>
          </w:tcPr>
          <w:p>
            <w:pPr>
              <w:pStyle w:val="16"/>
            </w:pPr>
            <w:r>
              <w:t>技术研究与开发</w:t>
            </w:r>
          </w:p>
        </w:tc>
        <w:tc>
          <w:tcPr>
            <w:tcW w:w="1361" w:type="dxa"/>
            <w:vAlign w:val="center"/>
          </w:tcPr>
          <w:p>
            <w:pPr>
              <w:pStyle w:val="15"/>
            </w:pPr>
            <w:r>
              <w:t>5.88</w:t>
            </w:r>
          </w:p>
        </w:tc>
        <w:tc>
          <w:tcPr>
            <w:tcW w:w="1361" w:type="dxa"/>
            <w:vAlign w:val="center"/>
          </w:tcPr>
          <w:p>
            <w:pPr>
              <w:pStyle w:val="15"/>
            </w:pPr>
          </w:p>
        </w:tc>
        <w:tc>
          <w:tcPr>
            <w:tcW w:w="1361" w:type="dxa"/>
            <w:vAlign w:val="center"/>
          </w:tcPr>
          <w:p>
            <w:pPr>
              <w:pStyle w:val="15"/>
            </w:pPr>
            <w:r>
              <w:t>5.88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2060404</w:t>
            </w:r>
          </w:p>
        </w:tc>
        <w:tc>
          <w:tcPr>
            <w:tcW w:w="4536" w:type="dxa"/>
            <w:vAlign w:val="center"/>
          </w:tcPr>
          <w:p>
            <w:pPr>
              <w:pStyle w:val="16"/>
            </w:pPr>
            <w:r>
              <w:t>科技成果转化与扩散</w:t>
            </w:r>
          </w:p>
        </w:tc>
        <w:tc>
          <w:tcPr>
            <w:tcW w:w="1361" w:type="dxa"/>
            <w:vAlign w:val="center"/>
          </w:tcPr>
          <w:p>
            <w:pPr>
              <w:pStyle w:val="15"/>
            </w:pPr>
            <w:r>
              <w:t>5.88</w:t>
            </w:r>
          </w:p>
        </w:tc>
        <w:tc>
          <w:tcPr>
            <w:tcW w:w="1361" w:type="dxa"/>
            <w:vAlign w:val="center"/>
          </w:tcPr>
          <w:p>
            <w:pPr>
              <w:pStyle w:val="15"/>
            </w:pPr>
          </w:p>
        </w:tc>
        <w:tc>
          <w:tcPr>
            <w:tcW w:w="1361" w:type="dxa"/>
            <w:vAlign w:val="center"/>
          </w:tcPr>
          <w:p>
            <w:pPr>
              <w:pStyle w:val="15"/>
            </w:pPr>
            <w:r>
              <w:t>5.88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14.78</w:t>
            </w:r>
          </w:p>
        </w:tc>
        <w:tc>
          <w:tcPr>
            <w:tcW w:w="1361" w:type="dxa"/>
            <w:vAlign w:val="center"/>
          </w:tcPr>
          <w:p>
            <w:pPr>
              <w:pStyle w:val="15"/>
            </w:pPr>
          </w:p>
        </w:tc>
        <w:tc>
          <w:tcPr>
            <w:tcW w:w="1361" w:type="dxa"/>
            <w:vAlign w:val="center"/>
          </w:tcPr>
          <w:p>
            <w:pPr>
              <w:pStyle w:val="15"/>
            </w:pPr>
            <w:r>
              <w:t>14.78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21302</w:t>
            </w:r>
          </w:p>
        </w:tc>
        <w:tc>
          <w:tcPr>
            <w:tcW w:w="4536" w:type="dxa"/>
            <w:vAlign w:val="center"/>
          </w:tcPr>
          <w:p>
            <w:pPr>
              <w:pStyle w:val="16"/>
            </w:pPr>
            <w:r>
              <w:t>林业和草原</w:t>
            </w:r>
          </w:p>
        </w:tc>
        <w:tc>
          <w:tcPr>
            <w:tcW w:w="1361" w:type="dxa"/>
            <w:vAlign w:val="center"/>
          </w:tcPr>
          <w:p>
            <w:pPr>
              <w:pStyle w:val="15"/>
            </w:pPr>
            <w:r>
              <w:t>14.78</w:t>
            </w:r>
          </w:p>
        </w:tc>
        <w:tc>
          <w:tcPr>
            <w:tcW w:w="1361" w:type="dxa"/>
            <w:vAlign w:val="center"/>
          </w:tcPr>
          <w:p>
            <w:pPr>
              <w:pStyle w:val="15"/>
            </w:pPr>
          </w:p>
        </w:tc>
        <w:tc>
          <w:tcPr>
            <w:tcW w:w="1361" w:type="dxa"/>
            <w:vAlign w:val="center"/>
          </w:tcPr>
          <w:p>
            <w:pPr>
              <w:pStyle w:val="15"/>
            </w:pPr>
            <w:r>
              <w:t>14.78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2130206</w:t>
            </w:r>
          </w:p>
        </w:tc>
        <w:tc>
          <w:tcPr>
            <w:tcW w:w="4536" w:type="dxa"/>
            <w:vAlign w:val="center"/>
          </w:tcPr>
          <w:p>
            <w:pPr>
              <w:pStyle w:val="16"/>
            </w:pPr>
            <w:r>
              <w:t>技术推广与转化</w:t>
            </w:r>
          </w:p>
        </w:tc>
        <w:tc>
          <w:tcPr>
            <w:tcW w:w="1361" w:type="dxa"/>
            <w:vAlign w:val="center"/>
          </w:tcPr>
          <w:p>
            <w:pPr>
              <w:pStyle w:val="15"/>
            </w:pPr>
            <w:r>
              <w:t>14.78</w:t>
            </w:r>
          </w:p>
        </w:tc>
        <w:tc>
          <w:tcPr>
            <w:tcW w:w="1361" w:type="dxa"/>
            <w:vAlign w:val="center"/>
          </w:tcPr>
          <w:p>
            <w:pPr>
              <w:pStyle w:val="15"/>
            </w:pPr>
          </w:p>
        </w:tc>
        <w:tc>
          <w:tcPr>
            <w:tcW w:w="1361" w:type="dxa"/>
            <w:vAlign w:val="center"/>
          </w:tcPr>
          <w:p>
            <w:pPr>
              <w:pStyle w:val="15"/>
            </w:pPr>
            <w:r>
              <w:t>14.78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2884.45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2890.33</w:t>
            </w:r>
          </w:p>
        </w:tc>
        <w:tc>
          <w:tcPr>
            <w:tcW w:w="1474" w:type="dxa"/>
            <w:vAlign w:val="center"/>
          </w:tcPr>
          <w:p>
            <w:pPr>
              <w:pStyle w:val="15"/>
            </w:pPr>
            <w:r>
              <w:t>2890.33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14.78</w:t>
            </w:r>
          </w:p>
        </w:tc>
        <w:tc>
          <w:tcPr>
            <w:tcW w:w="1474" w:type="dxa"/>
            <w:vAlign w:val="center"/>
          </w:tcPr>
          <w:p>
            <w:pPr>
              <w:pStyle w:val="15"/>
            </w:pPr>
            <w:r>
              <w:t>14.78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2884.45</w:t>
            </w:r>
          </w:p>
        </w:tc>
        <w:tc>
          <w:tcPr>
            <w:tcW w:w="3402" w:type="dxa"/>
            <w:vAlign w:val="center"/>
          </w:tcPr>
          <w:p>
            <w:pPr>
              <w:pStyle w:val="18"/>
            </w:pPr>
            <w:r>
              <w:t>本年支出合计</w:t>
            </w:r>
          </w:p>
        </w:tc>
        <w:tc>
          <w:tcPr>
            <w:tcW w:w="1474" w:type="dxa"/>
            <w:vAlign w:val="center"/>
          </w:tcPr>
          <w:p>
            <w:pPr>
              <w:pStyle w:val="19"/>
            </w:pPr>
            <w:r>
              <w:t>2905.11</w:t>
            </w:r>
          </w:p>
        </w:tc>
        <w:tc>
          <w:tcPr>
            <w:tcW w:w="1474" w:type="dxa"/>
            <w:vAlign w:val="center"/>
          </w:tcPr>
          <w:p>
            <w:pPr>
              <w:pStyle w:val="19"/>
            </w:pPr>
            <w:r>
              <w:t>2905.11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20.66</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20.66</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2905.11</w:t>
            </w:r>
          </w:p>
        </w:tc>
        <w:tc>
          <w:tcPr>
            <w:tcW w:w="3402" w:type="dxa"/>
            <w:vAlign w:val="center"/>
          </w:tcPr>
          <w:p>
            <w:pPr>
              <w:pStyle w:val="18"/>
            </w:pPr>
            <w:r>
              <w:t>支出总计</w:t>
            </w:r>
          </w:p>
        </w:tc>
        <w:tc>
          <w:tcPr>
            <w:tcW w:w="1474" w:type="dxa"/>
            <w:vAlign w:val="center"/>
          </w:tcPr>
          <w:p>
            <w:pPr>
              <w:pStyle w:val="19"/>
            </w:pPr>
            <w:r>
              <w:t>2905.11</w:t>
            </w:r>
          </w:p>
        </w:tc>
        <w:tc>
          <w:tcPr>
            <w:tcW w:w="1474" w:type="dxa"/>
            <w:vAlign w:val="center"/>
          </w:tcPr>
          <w:p>
            <w:pPr>
              <w:pStyle w:val="19"/>
            </w:pPr>
            <w:r>
              <w:t>2905.11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2905.11</w:t>
            </w:r>
          </w:p>
        </w:tc>
        <w:tc>
          <w:tcPr>
            <w:tcW w:w="2551" w:type="dxa"/>
            <w:vAlign w:val="center"/>
          </w:tcPr>
          <w:p>
            <w:pPr>
              <w:pStyle w:val="19"/>
            </w:pPr>
            <w:r>
              <w:t>1832.45</w:t>
            </w:r>
          </w:p>
        </w:tc>
        <w:tc>
          <w:tcPr>
            <w:tcW w:w="2551" w:type="dxa"/>
            <w:vAlign w:val="center"/>
          </w:tcPr>
          <w:p>
            <w:pPr>
              <w:pStyle w:val="19"/>
            </w:pPr>
            <w:r>
              <w:t>1072.66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2890.33</w:t>
            </w:r>
          </w:p>
        </w:tc>
        <w:tc>
          <w:tcPr>
            <w:tcW w:w="2551" w:type="dxa"/>
            <w:vAlign w:val="center"/>
          </w:tcPr>
          <w:p>
            <w:pPr>
              <w:pStyle w:val="15"/>
            </w:pPr>
            <w:r>
              <w:t>1832.45</w:t>
            </w:r>
          </w:p>
        </w:tc>
        <w:tc>
          <w:tcPr>
            <w:tcW w:w="2551" w:type="dxa"/>
            <w:vAlign w:val="center"/>
          </w:tcPr>
          <w:p>
            <w:pPr>
              <w:pStyle w:val="15"/>
            </w:pPr>
            <w:r>
              <w:t>1057.88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2879.45</w:t>
            </w:r>
          </w:p>
        </w:tc>
        <w:tc>
          <w:tcPr>
            <w:tcW w:w="2551" w:type="dxa"/>
            <w:vAlign w:val="center"/>
          </w:tcPr>
          <w:p>
            <w:pPr>
              <w:pStyle w:val="15"/>
            </w:pPr>
            <w:r>
              <w:t>1832.45</w:t>
            </w:r>
          </w:p>
        </w:tc>
        <w:tc>
          <w:tcPr>
            <w:tcW w:w="2551" w:type="dxa"/>
            <w:vAlign w:val="center"/>
          </w:tcPr>
          <w:p>
            <w:pPr>
              <w:pStyle w:val="15"/>
            </w:pPr>
            <w:r>
              <w:t>1047.00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1832.45</w:t>
            </w:r>
          </w:p>
        </w:tc>
        <w:tc>
          <w:tcPr>
            <w:tcW w:w="2551" w:type="dxa"/>
            <w:vAlign w:val="center"/>
          </w:tcPr>
          <w:p>
            <w:pPr>
              <w:pStyle w:val="15"/>
            </w:pPr>
            <w:r>
              <w:t>1832.45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1047.00</w:t>
            </w:r>
          </w:p>
        </w:tc>
        <w:tc>
          <w:tcPr>
            <w:tcW w:w="2551" w:type="dxa"/>
            <w:vAlign w:val="center"/>
          </w:tcPr>
          <w:p>
            <w:pPr>
              <w:pStyle w:val="15"/>
            </w:pPr>
          </w:p>
        </w:tc>
        <w:tc>
          <w:tcPr>
            <w:tcW w:w="2551" w:type="dxa"/>
            <w:vAlign w:val="center"/>
          </w:tcPr>
          <w:p>
            <w:pPr>
              <w:pStyle w:val="15"/>
            </w:pPr>
            <w:r>
              <w:t>1047.00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20604</w:t>
            </w:r>
          </w:p>
        </w:tc>
        <w:tc>
          <w:tcPr>
            <w:tcW w:w="4535" w:type="dxa"/>
            <w:vAlign w:val="center"/>
          </w:tcPr>
          <w:p>
            <w:pPr>
              <w:pStyle w:val="16"/>
            </w:pPr>
            <w:r>
              <w:t>技术研究与开发</w:t>
            </w:r>
          </w:p>
        </w:tc>
        <w:tc>
          <w:tcPr>
            <w:tcW w:w="2551" w:type="dxa"/>
            <w:vAlign w:val="center"/>
          </w:tcPr>
          <w:p>
            <w:pPr>
              <w:pStyle w:val="15"/>
            </w:pPr>
            <w:r>
              <w:t>5.88</w:t>
            </w:r>
          </w:p>
        </w:tc>
        <w:tc>
          <w:tcPr>
            <w:tcW w:w="2551" w:type="dxa"/>
            <w:vAlign w:val="center"/>
          </w:tcPr>
          <w:p>
            <w:pPr>
              <w:pStyle w:val="15"/>
            </w:pPr>
          </w:p>
        </w:tc>
        <w:tc>
          <w:tcPr>
            <w:tcW w:w="2551" w:type="dxa"/>
            <w:vAlign w:val="center"/>
          </w:tcPr>
          <w:p>
            <w:pPr>
              <w:pStyle w:val="15"/>
            </w:pPr>
            <w:r>
              <w:t>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2060404</w:t>
            </w:r>
          </w:p>
        </w:tc>
        <w:tc>
          <w:tcPr>
            <w:tcW w:w="4535" w:type="dxa"/>
            <w:vAlign w:val="center"/>
          </w:tcPr>
          <w:p>
            <w:pPr>
              <w:pStyle w:val="16"/>
            </w:pPr>
            <w:r>
              <w:t>科技成果转化与扩散</w:t>
            </w:r>
          </w:p>
        </w:tc>
        <w:tc>
          <w:tcPr>
            <w:tcW w:w="2551" w:type="dxa"/>
            <w:vAlign w:val="center"/>
          </w:tcPr>
          <w:p>
            <w:pPr>
              <w:pStyle w:val="15"/>
            </w:pPr>
            <w:r>
              <w:t>5.88</w:t>
            </w:r>
          </w:p>
        </w:tc>
        <w:tc>
          <w:tcPr>
            <w:tcW w:w="2551" w:type="dxa"/>
            <w:vAlign w:val="center"/>
          </w:tcPr>
          <w:p>
            <w:pPr>
              <w:pStyle w:val="15"/>
            </w:pPr>
          </w:p>
        </w:tc>
        <w:tc>
          <w:tcPr>
            <w:tcW w:w="2551" w:type="dxa"/>
            <w:vAlign w:val="center"/>
          </w:tcPr>
          <w:p>
            <w:pPr>
              <w:pStyle w:val="15"/>
            </w:pPr>
            <w:r>
              <w:t>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14.78</w:t>
            </w:r>
          </w:p>
        </w:tc>
        <w:tc>
          <w:tcPr>
            <w:tcW w:w="2551" w:type="dxa"/>
            <w:vAlign w:val="center"/>
          </w:tcPr>
          <w:p>
            <w:pPr>
              <w:pStyle w:val="15"/>
            </w:pPr>
          </w:p>
        </w:tc>
        <w:tc>
          <w:tcPr>
            <w:tcW w:w="2551" w:type="dxa"/>
            <w:vAlign w:val="center"/>
          </w:tcPr>
          <w:p>
            <w:pPr>
              <w:pStyle w:val="15"/>
            </w:pPr>
            <w:r>
              <w:t>14.78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21302</w:t>
            </w:r>
          </w:p>
        </w:tc>
        <w:tc>
          <w:tcPr>
            <w:tcW w:w="4535" w:type="dxa"/>
            <w:vAlign w:val="center"/>
          </w:tcPr>
          <w:p>
            <w:pPr>
              <w:pStyle w:val="16"/>
            </w:pPr>
            <w:r>
              <w:t>林业和草原</w:t>
            </w:r>
          </w:p>
        </w:tc>
        <w:tc>
          <w:tcPr>
            <w:tcW w:w="2551" w:type="dxa"/>
            <w:vAlign w:val="center"/>
          </w:tcPr>
          <w:p>
            <w:pPr>
              <w:pStyle w:val="15"/>
            </w:pPr>
            <w:r>
              <w:t>14.78</w:t>
            </w:r>
          </w:p>
        </w:tc>
        <w:tc>
          <w:tcPr>
            <w:tcW w:w="2551" w:type="dxa"/>
            <w:vAlign w:val="center"/>
          </w:tcPr>
          <w:p>
            <w:pPr>
              <w:pStyle w:val="15"/>
            </w:pPr>
          </w:p>
        </w:tc>
        <w:tc>
          <w:tcPr>
            <w:tcW w:w="2551" w:type="dxa"/>
            <w:vAlign w:val="center"/>
          </w:tcPr>
          <w:p>
            <w:pPr>
              <w:pStyle w:val="15"/>
            </w:pPr>
            <w:r>
              <w:t>14.78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2130206</w:t>
            </w:r>
          </w:p>
        </w:tc>
        <w:tc>
          <w:tcPr>
            <w:tcW w:w="4535" w:type="dxa"/>
            <w:vAlign w:val="center"/>
          </w:tcPr>
          <w:p>
            <w:pPr>
              <w:pStyle w:val="16"/>
            </w:pPr>
            <w:r>
              <w:t>技术推广与转化</w:t>
            </w:r>
          </w:p>
        </w:tc>
        <w:tc>
          <w:tcPr>
            <w:tcW w:w="2551" w:type="dxa"/>
            <w:vAlign w:val="center"/>
          </w:tcPr>
          <w:p>
            <w:pPr>
              <w:pStyle w:val="15"/>
            </w:pPr>
            <w:r>
              <w:t>14.78</w:t>
            </w:r>
          </w:p>
        </w:tc>
        <w:tc>
          <w:tcPr>
            <w:tcW w:w="2551" w:type="dxa"/>
            <w:vAlign w:val="center"/>
          </w:tcPr>
          <w:p>
            <w:pPr>
              <w:pStyle w:val="15"/>
            </w:pPr>
          </w:p>
        </w:tc>
        <w:tc>
          <w:tcPr>
            <w:tcW w:w="2551" w:type="dxa"/>
            <w:vAlign w:val="center"/>
          </w:tcPr>
          <w:p>
            <w:pPr>
              <w:pStyle w:val="15"/>
            </w:pPr>
            <w:r>
              <w:t>14.78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1832.45</w:t>
            </w:r>
          </w:p>
        </w:tc>
        <w:tc>
          <w:tcPr>
            <w:tcW w:w="2551" w:type="dxa"/>
            <w:vAlign w:val="center"/>
          </w:tcPr>
          <w:p>
            <w:pPr>
              <w:pStyle w:val="19"/>
            </w:pPr>
            <w:r>
              <w:t>1753.57</w:t>
            </w:r>
          </w:p>
        </w:tc>
        <w:tc>
          <w:tcPr>
            <w:tcW w:w="2552" w:type="dxa"/>
            <w:vAlign w:val="center"/>
          </w:tcPr>
          <w:p>
            <w:pPr>
              <w:pStyle w:val="19"/>
            </w:pPr>
            <w:r>
              <w:t>78.88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1266.47</w:t>
            </w:r>
          </w:p>
        </w:tc>
        <w:tc>
          <w:tcPr>
            <w:tcW w:w="2551" w:type="dxa"/>
            <w:vAlign w:val="center"/>
          </w:tcPr>
          <w:p>
            <w:pPr>
              <w:pStyle w:val="15"/>
            </w:pPr>
            <w:r>
              <w:t>1266.47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320.16</w:t>
            </w:r>
          </w:p>
        </w:tc>
        <w:tc>
          <w:tcPr>
            <w:tcW w:w="2551" w:type="dxa"/>
            <w:vAlign w:val="center"/>
          </w:tcPr>
          <w:p>
            <w:pPr>
              <w:pStyle w:val="15"/>
            </w:pPr>
            <w:r>
              <w:t>320.16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299.48</w:t>
            </w:r>
          </w:p>
        </w:tc>
        <w:tc>
          <w:tcPr>
            <w:tcW w:w="2551" w:type="dxa"/>
            <w:vAlign w:val="center"/>
          </w:tcPr>
          <w:p>
            <w:pPr>
              <w:pStyle w:val="15"/>
            </w:pPr>
            <w:r>
              <w:t>299.48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249.10</w:t>
            </w:r>
          </w:p>
        </w:tc>
        <w:tc>
          <w:tcPr>
            <w:tcW w:w="2551" w:type="dxa"/>
            <w:vAlign w:val="center"/>
          </w:tcPr>
          <w:p>
            <w:pPr>
              <w:pStyle w:val="15"/>
            </w:pPr>
            <w:r>
              <w:t>249.10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109.50</w:t>
            </w:r>
          </w:p>
        </w:tc>
        <w:tc>
          <w:tcPr>
            <w:tcW w:w="2551" w:type="dxa"/>
            <w:vAlign w:val="center"/>
          </w:tcPr>
          <w:p>
            <w:pPr>
              <w:pStyle w:val="15"/>
            </w:pPr>
            <w:r>
              <w:t>109.50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54.76</w:t>
            </w:r>
          </w:p>
        </w:tc>
        <w:tc>
          <w:tcPr>
            <w:tcW w:w="2551" w:type="dxa"/>
            <w:vAlign w:val="center"/>
          </w:tcPr>
          <w:p>
            <w:pPr>
              <w:pStyle w:val="15"/>
            </w:pPr>
            <w:r>
              <w:t>54.76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38.17</w:t>
            </w:r>
          </w:p>
        </w:tc>
        <w:tc>
          <w:tcPr>
            <w:tcW w:w="2551" w:type="dxa"/>
            <w:vAlign w:val="center"/>
          </w:tcPr>
          <w:p>
            <w:pPr>
              <w:pStyle w:val="15"/>
            </w:pPr>
            <w:r>
              <w:t>38.17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84.31</w:t>
            </w:r>
          </w:p>
        </w:tc>
        <w:tc>
          <w:tcPr>
            <w:tcW w:w="2551" w:type="dxa"/>
            <w:vAlign w:val="center"/>
          </w:tcPr>
          <w:p>
            <w:pPr>
              <w:pStyle w:val="15"/>
            </w:pPr>
            <w:r>
              <w:t>84.31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77.39</w:t>
            </w:r>
          </w:p>
        </w:tc>
        <w:tc>
          <w:tcPr>
            <w:tcW w:w="2551" w:type="dxa"/>
            <w:vAlign w:val="center"/>
          </w:tcPr>
          <w:p>
            <w:pPr>
              <w:pStyle w:val="15"/>
            </w:pPr>
            <w:r>
              <w:t>77.39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33.60</w:t>
            </w:r>
          </w:p>
        </w:tc>
        <w:tc>
          <w:tcPr>
            <w:tcW w:w="2551" w:type="dxa"/>
            <w:vAlign w:val="center"/>
          </w:tcPr>
          <w:p>
            <w:pPr>
              <w:pStyle w:val="15"/>
            </w:pPr>
            <w:r>
              <w:t>33.60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78.88</w:t>
            </w:r>
          </w:p>
        </w:tc>
        <w:tc>
          <w:tcPr>
            <w:tcW w:w="2551" w:type="dxa"/>
            <w:vAlign w:val="center"/>
          </w:tcPr>
          <w:p>
            <w:pPr>
              <w:pStyle w:val="15"/>
            </w:pPr>
          </w:p>
        </w:tc>
        <w:tc>
          <w:tcPr>
            <w:tcW w:w="2552" w:type="dxa"/>
            <w:vAlign w:val="center"/>
          </w:tcPr>
          <w:p>
            <w:pPr>
              <w:pStyle w:val="15"/>
            </w:pPr>
            <w:r>
              <w:t>78.88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30203</w:t>
            </w:r>
          </w:p>
        </w:tc>
        <w:tc>
          <w:tcPr>
            <w:tcW w:w="4535" w:type="dxa"/>
            <w:vAlign w:val="center"/>
          </w:tcPr>
          <w:p>
            <w:pPr>
              <w:pStyle w:val="16"/>
            </w:pPr>
            <w:r>
              <w:t>咨询费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4.61</w:t>
            </w:r>
          </w:p>
        </w:tc>
        <w:tc>
          <w:tcPr>
            <w:tcW w:w="2551" w:type="dxa"/>
            <w:vAlign w:val="center"/>
          </w:tcPr>
          <w:p>
            <w:pPr>
              <w:pStyle w:val="15"/>
            </w:pPr>
          </w:p>
        </w:tc>
        <w:tc>
          <w:tcPr>
            <w:tcW w:w="2552" w:type="dxa"/>
            <w:vAlign w:val="center"/>
          </w:tcPr>
          <w:p>
            <w:pPr>
              <w:pStyle w:val="15"/>
            </w:pPr>
            <w:r>
              <w:t>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6.36</w:t>
            </w:r>
          </w:p>
        </w:tc>
        <w:tc>
          <w:tcPr>
            <w:tcW w:w="2551" w:type="dxa"/>
            <w:vAlign w:val="center"/>
          </w:tcPr>
          <w:p>
            <w:pPr>
              <w:pStyle w:val="15"/>
            </w:pPr>
          </w:p>
        </w:tc>
        <w:tc>
          <w:tcPr>
            <w:tcW w:w="2552" w:type="dxa"/>
            <w:vAlign w:val="center"/>
          </w:tcPr>
          <w:p>
            <w:pPr>
              <w:pStyle w:val="15"/>
            </w:pPr>
            <w:r>
              <w:t>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10.49</w:t>
            </w:r>
          </w:p>
        </w:tc>
        <w:tc>
          <w:tcPr>
            <w:tcW w:w="2551" w:type="dxa"/>
            <w:vAlign w:val="center"/>
          </w:tcPr>
          <w:p>
            <w:pPr>
              <w:pStyle w:val="15"/>
            </w:pPr>
          </w:p>
        </w:tc>
        <w:tc>
          <w:tcPr>
            <w:tcW w:w="2552" w:type="dxa"/>
            <w:vAlign w:val="center"/>
          </w:tcPr>
          <w:p>
            <w:pPr>
              <w:pStyle w:val="15"/>
            </w:pPr>
            <w:r>
              <w:t>10.49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8.25</w:t>
            </w:r>
          </w:p>
        </w:tc>
        <w:tc>
          <w:tcPr>
            <w:tcW w:w="2551" w:type="dxa"/>
            <w:vAlign w:val="center"/>
          </w:tcPr>
          <w:p>
            <w:pPr>
              <w:pStyle w:val="15"/>
            </w:pPr>
          </w:p>
        </w:tc>
        <w:tc>
          <w:tcPr>
            <w:tcW w:w="2552" w:type="dxa"/>
            <w:vAlign w:val="center"/>
          </w:tcPr>
          <w:p>
            <w:pPr>
              <w:pStyle w:val="15"/>
            </w:pPr>
            <w:r>
              <w:t>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8.00</w:t>
            </w:r>
          </w:p>
        </w:tc>
        <w:tc>
          <w:tcPr>
            <w:tcW w:w="2551" w:type="dxa"/>
            <w:vAlign w:val="center"/>
          </w:tcPr>
          <w:p>
            <w:pPr>
              <w:pStyle w:val="15"/>
            </w:pPr>
          </w:p>
        </w:tc>
        <w:tc>
          <w:tcPr>
            <w:tcW w:w="2552"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15.17</w:t>
            </w:r>
          </w:p>
        </w:tc>
        <w:tc>
          <w:tcPr>
            <w:tcW w:w="2551" w:type="dxa"/>
            <w:vAlign w:val="center"/>
          </w:tcPr>
          <w:p>
            <w:pPr>
              <w:pStyle w:val="15"/>
            </w:pPr>
          </w:p>
        </w:tc>
        <w:tc>
          <w:tcPr>
            <w:tcW w:w="2552" w:type="dxa"/>
            <w:vAlign w:val="center"/>
          </w:tcPr>
          <w:p>
            <w:pPr>
              <w:pStyle w:val="15"/>
            </w:pPr>
            <w:r>
              <w:t>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487.10</w:t>
            </w:r>
          </w:p>
        </w:tc>
        <w:tc>
          <w:tcPr>
            <w:tcW w:w="2551" w:type="dxa"/>
            <w:vAlign w:val="center"/>
          </w:tcPr>
          <w:p>
            <w:pPr>
              <w:pStyle w:val="15"/>
            </w:pPr>
            <w:r>
              <w:t>487.10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43.03</w:t>
            </w:r>
          </w:p>
        </w:tc>
        <w:tc>
          <w:tcPr>
            <w:tcW w:w="2551" w:type="dxa"/>
            <w:vAlign w:val="center"/>
          </w:tcPr>
          <w:p>
            <w:pPr>
              <w:pStyle w:val="15"/>
            </w:pPr>
            <w:r>
              <w:t>43.03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430.98</w:t>
            </w:r>
          </w:p>
        </w:tc>
        <w:tc>
          <w:tcPr>
            <w:tcW w:w="2551" w:type="dxa"/>
            <w:vAlign w:val="center"/>
          </w:tcPr>
          <w:p>
            <w:pPr>
              <w:pStyle w:val="15"/>
            </w:pPr>
            <w:r>
              <w:t>430.98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30303</w:t>
            </w:r>
          </w:p>
        </w:tc>
        <w:tc>
          <w:tcPr>
            <w:tcW w:w="4535" w:type="dxa"/>
            <w:vAlign w:val="center"/>
          </w:tcPr>
          <w:p>
            <w:pPr>
              <w:pStyle w:val="16"/>
            </w:pPr>
            <w:r>
              <w:t>退职（役）费</w:t>
            </w:r>
          </w:p>
        </w:tc>
        <w:tc>
          <w:tcPr>
            <w:tcW w:w="2551" w:type="dxa"/>
            <w:vAlign w:val="center"/>
          </w:tcPr>
          <w:p>
            <w:pPr>
              <w:pStyle w:val="15"/>
            </w:pPr>
            <w:r>
              <w:t>4.07</w:t>
            </w:r>
          </w:p>
        </w:tc>
        <w:tc>
          <w:tcPr>
            <w:tcW w:w="2551" w:type="dxa"/>
            <w:vAlign w:val="center"/>
          </w:tcPr>
          <w:p>
            <w:pPr>
              <w:pStyle w:val="15"/>
            </w:pPr>
            <w:r>
              <w:t>4.07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9.00</w:t>
            </w:r>
          </w:p>
        </w:tc>
        <w:tc>
          <w:tcPr>
            <w:tcW w:w="2551" w:type="dxa"/>
            <w:vAlign w:val="center"/>
          </w:tcPr>
          <w:p>
            <w:pPr>
              <w:pStyle w:val="15"/>
            </w:pPr>
            <w:r>
              <w:t>9.00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0.02</w:t>
            </w:r>
          </w:p>
        </w:tc>
        <w:tc>
          <w:tcPr>
            <w:tcW w:w="2551" w:type="dxa"/>
            <w:vAlign w:val="center"/>
          </w:tcPr>
          <w:p>
            <w:pPr>
              <w:pStyle w:val="15"/>
            </w:pPr>
            <w:r>
              <w:t>0.02</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9.00</w:t>
            </w:r>
          </w:p>
        </w:tc>
        <w:tc>
          <w:tcPr>
            <w:tcW w:w="2381" w:type="dxa"/>
            <w:vAlign w:val="center"/>
          </w:tcPr>
          <w:p>
            <w:pPr>
              <w:pStyle w:val="19"/>
            </w:pPr>
            <w:r>
              <w:t>9.00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8.00</w:t>
            </w:r>
          </w:p>
        </w:tc>
        <w:tc>
          <w:tcPr>
            <w:tcW w:w="2381" w:type="dxa"/>
            <w:vAlign w:val="center"/>
          </w:tcPr>
          <w:p>
            <w:pPr>
              <w:pStyle w:val="15"/>
            </w:pPr>
            <w:r>
              <w:t>8.00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8.00</w:t>
            </w:r>
          </w:p>
        </w:tc>
        <w:tc>
          <w:tcPr>
            <w:tcW w:w="2381" w:type="dxa"/>
            <w:vAlign w:val="center"/>
          </w:tcPr>
          <w:p>
            <w:pPr>
              <w:pStyle w:val="15"/>
            </w:pPr>
            <w:r>
              <w:t>8.00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河北省农林科学院滨海农业研究所2022年单位预算信息公开情况说明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按照《中华人民共和国预算法》、《地方预决算公开操作规程》和《关于进一步推进预算公开工作的实施意见》规定，现将河北省农林科学院滨海农业研究所2022年单位预算公开如下：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面向河北省滨海区域现代农业发展和生态环境建设技术需求，开展盐碱地与咸水资源高效利用、耐盐植物与滨海农业、滨海生态构建、水稻育种与栽培等领域基础和应用基础、应用技术研究以及产业经济研究。</w:t>
      </w:r>
    </w:p>
    <w:p>
      <w:pPr>
        <w:pStyle w:val="33"/>
      </w:pPr>
      <w:r>
        <w:t>（二）围绕产业和生产中的关键技术问题，开展盐碱地改良与利用、水稻绿色生产技术集成与创新、科技成果示范转化和技术服务等工作。</w:t>
      </w:r>
    </w:p>
    <w:p>
      <w:pPr>
        <w:pStyle w:val="33"/>
      </w:pPr>
      <w:r>
        <w:t>（三）服务省委、省政府和唐山市委、市政府，以及曹妃甸区委、区政府科学决策，提供相关技术、政策咨询建议。</w:t>
      </w:r>
    </w:p>
    <w:p>
      <w:pPr>
        <w:pStyle w:val="33"/>
      </w:pPr>
      <w:r>
        <w:t>（四）开展国内外科技交流与合作，承担相关科研任务。</w:t>
      </w:r>
    </w:p>
    <w:p>
      <w:pPr>
        <w:pStyle w:val="33"/>
      </w:pPr>
      <w:r>
        <w:t>（五）完成河北省农林科学院交办的其他任务。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河北省农林科学院滨海农业研究所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3356.61万元，其中：一般公共预算收入2884.45万元，基金预算收入0万元，国有资本经营预算收入0万元，财政专户核拨收入0万元，单位资金收入451.50万元，上年结转结余20.66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3356.61万元，其中基本支出1883.95万元，包括人员经费1753.57万元和日常公用经费130.38万元；项目支出1472.66万元，主要为公益性科研院所科研项目经费和来自不同渠道的农业科研课题经费。</w:t>
      </w:r>
    </w:p>
    <w:p>
      <w:pPr>
        <w:pStyle w:val="34"/>
      </w:pPr>
      <w:r>
        <w:t>3、比上年增减情况</w:t>
      </w:r>
    </w:p>
    <w:p>
      <w:pPr>
        <w:pStyle w:val="34"/>
      </w:pPr>
      <w:r>
        <w:t>2022年预算收支安排3356.61万元，较2021年预算增加1267.76万元，其中：基本支出增加504.53万元，主要为增加人员经费支出；项目支出增加763.23万元，主要为公益性科研院所科研项目经费增加。</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2022年，我单位日常公用经费共计安排130.38万元，主要用于日常维修、办公用房水电费、办公用房物业管理费等日常运行支出。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9万元，其中因公出国（境）费0万元；公务用车购置及运维费8万元（其中：公务用车购置费0万元，公务用车运行维护费8万元）；公务接待费1万元。与2021年相比持平。</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1、滨海农业研究所农业科技创新实验室运转保障经费绩效目标表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1.保障实验室正常运转，保证科研业务顺利进行。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仪器设备运转率</w:t>
            </w:r>
          </w:p>
        </w:tc>
        <w:tc>
          <w:tcPr>
            <w:tcW w:w="2835" w:type="dxa"/>
            <w:vAlign w:val="center"/>
          </w:tcPr>
          <w:p>
            <w:pPr>
              <w:pStyle w:val="30"/>
            </w:pPr>
            <w:r>
              <w:t>仪器设备正常运转数量占实验室仪器设备总量的百分比</w:t>
            </w:r>
          </w:p>
        </w:tc>
        <w:tc>
          <w:tcPr>
            <w:tcW w:w="2551" w:type="dxa"/>
            <w:vAlign w:val="center"/>
          </w:tcPr>
          <w:p>
            <w:pPr>
              <w:pStyle w:val="30"/>
            </w:pPr>
            <w:r>
              <w: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财政支持经费规模</w:t>
            </w:r>
          </w:p>
        </w:tc>
        <w:tc>
          <w:tcPr>
            <w:tcW w:w="2551" w:type="dxa"/>
            <w:vAlign w:val="center"/>
          </w:tcPr>
          <w:p>
            <w:pPr>
              <w:pStyle w:val="30"/>
            </w:pPr>
            <w:r>
              <w:t>≤9万元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仪器及设施维护保养</w:t>
            </w:r>
          </w:p>
        </w:tc>
        <w:tc>
          <w:tcPr>
            <w:tcW w:w="2835" w:type="dxa"/>
            <w:vAlign w:val="center"/>
          </w:tcPr>
          <w:p>
            <w:pPr>
              <w:pStyle w:val="30"/>
            </w:pPr>
            <w:r>
              <w:t>实验室仪器设备和设施维护保养</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我所仪器设备为所外单位、科研人员提供共享服务的保障能力</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业务保障能力提升</w:t>
            </w:r>
          </w:p>
        </w:tc>
        <w:tc>
          <w:tcPr>
            <w:tcW w:w="2835" w:type="dxa"/>
            <w:vAlign w:val="center"/>
          </w:tcPr>
          <w:p>
            <w:pPr>
              <w:pStyle w:val="30"/>
            </w:pPr>
            <w:r>
              <w:t>公共实验室运转保障率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科研人员满意度</w:t>
            </w:r>
          </w:p>
        </w:tc>
        <w:tc>
          <w:tcPr>
            <w:tcW w:w="2835" w:type="dxa"/>
            <w:vAlign w:val="center"/>
          </w:tcPr>
          <w:p>
            <w:pPr>
              <w:pStyle w:val="30"/>
            </w:pPr>
            <w:r>
              <w:t>设备完好性、仪器可操作性满意度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2、2021年中央财政提前下达林业科技推广示范补助绩效目标表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1.营造白蜡示范林680亩。</w:t>
            </w:r>
          </w:p>
          <w:p>
            <w:pPr>
              <w:pStyle w:val="30"/>
            </w:pPr>
            <w:r>
              <w:t>2.生产种苗16万株。</w:t>
            </w:r>
          </w:p>
          <w:p>
            <w:pPr>
              <w:pStyle w:val="30"/>
            </w:pPr>
            <w:r>
              <w:t>3.培训技术人员200人。</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示范林面积</w:t>
            </w:r>
          </w:p>
        </w:tc>
        <w:tc>
          <w:tcPr>
            <w:tcW w:w="2835" w:type="dxa"/>
            <w:vAlign w:val="center"/>
          </w:tcPr>
          <w:p>
            <w:pPr>
              <w:pStyle w:val="30"/>
            </w:pPr>
            <w:r>
              <w:t>示范林面积</w:t>
            </w:r>
          </w:p>
        </w:tc>
        <w:tc>
          <w:tcPr>
            <w:tcW w:w="2551" w:type="dxa"/>
            <w:vAlign w:val="center"/>
          </w:tcPr>
          <w:p>
            <w:pPr>
              <w:pStyle w:val="30"/>
            </w:pPr>
            <w:r>
              <w:t>≥680亩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培训人员</w:t>
            </w:r>
          </w:p>
        </w:tc>
        <w:tc>
          <w:tcPr>
            <w:tcW w:w="2835" w:type="dxa"/>
            <w:vAlign w:val="center"/>
          </w:tcPr>
          <w:p>
            <w:pPr>
              <w:pStyle w:val="30"/>
            </w:pPr>
            <w:r>
              <w:t>培训人员</w:t>
            </w:r>
          </w:p>
        </w:tc>
        <w:tc>
          <w:tcPr>
            <w:tcW w:w="2551" w:type="dxa"/>
            <w:vAlign w:val="center"/>
          </w:tcPr>
          <w:p>
            <w:pPr>
              <w:pStyle w:val="30"/>
            </w:pPr>
            <w:r>
              <w:t>≥200人</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生产种苗</w:t>
            </w:r>
          </w:p>
        </w:tc>
        <w:tc>
          <w:tcPr>
            <w:tcW w:w="2835" w:type="dxa"/>
            <w:vAlign w:val="center"/>
          </w:tcPr>
          <w:p>
            <w:pPr>
              <w:pStyle w:val="30"/>
            </w:pPr>
            <w:r>
              <w:t>生产种苗数量</w:t>
            </w:r>
          </w:p>
        </w:tc>
        <w:tc>
          <w:tcPr>
            <w:tcW w:w="2551" w:type="dxa"/>
            <w:vAlign w:val="center"/>
          </w:tcPr>
          <w:p>
            <w:pPr>
              <w:pStyle w:val="30"/>
            </w:pPr>
            <w:r>
              <w:t>≥160000株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项目验收合格率</w:t>
            </w:r>
          </w:p>
        </w:tc>
        <w:tc>
          <w:tcPr>
            <w:tcW w:w="2835" w:type="dxa"/>
            <w:vAlign w:val="center"/>
          </w:tcPr>
          <w:p>
            <w:pPr>
              <w:pStyle w:val="30"/>
            </w:pPr>
            <w:r>
              <w:t>项目验收合格率</w:t>
            </w:r>
          </w:p>
        </w:tc>
        <w:tc>
          <w:tcPr>
            <w:tcW w:w="2551" w:type="dxa"/>
            <w:vAlign w:val="center"/>
          </w:tcPr>
          <w:p>
            <w:pPr>
              <w:pStyle w:val="30"/>
            </w:pPr>
            <w:r>
              <w:t>≥90%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≤14.78万元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生态效益指标</w:t>
            </w:r>
          </w:p>
        </w:tc>
        <w:tc>
          <w:tcPr>
            <w:tcW w:w="2835" w:type="dxa"/>
            <w:vAlign w:val="center"/>
          </w:tcPr>
          <w:p>
            <w:pPr>
              <w:pStyle w:val="30"/>
            </w:pPr>
            <w:r>
              <w:t>改善生态环境</w:t>
            </w:r>
          </w:p>
        </w:tc>
        <w:tc>
          <w:tcPr>
            <w:tcW w:w="2835" w:type="dxa"/>
            <w:vAlign w:val="center"/>
          </w:tcPr>
          <w:p>
            <w:pPr>
              <w:pStyle w:val="30"/>
            </w:pPr>
            <w:r>
              <w:t>植被覆盖率提升</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3、“三区”人才支持计划科技人员专项选派经费绩效目标表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1.为保定易县、张家口崇礼等“三区”提供科技服务、开展农村科技创新创业，积极推动科技人员队伍建设。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选派科技人员</w:t>
            </w:r>
          </w:p>
        </w:tc>
        <w:tc>
          <w:tcPr>
            <w:tcW w:w="2835" w:type="dxa"/>
            <w:vAlign w:val="center"/>
          </w:tcPr>
          <w:p>
            <w:pPr>
              <w:pStyle w:val="30"/>
            </w:pPr>
            <w:r>
              <w:t>选派科技人员到贫困地区开展科技服务和创新创业人数</w:t>
            </w:r>
          </w:p>
        </w:tc>
        <w:tc>
          <w:tcPr>
            <w:tcW w:w="2551" w:type="dxa"/>
            <w:vAlign w:val="center"/>
          </w:tcPr>
          <w:p>
            <w:pPr>
              <w:pStyle w:val="30"/>
            </w:pPr>
            <w:r>
              <w:t>5人</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培训或技术指导农户</w:t>
            </w:r>
          </w:p>
        </w:tc>
        <w:tc>
          <w:tcPr>
            <w:tcW w:w="2835" w:type="dxa"/>
            <w:vAlign w:val="center"/>
          </w:tcPr>
          <w:p>
            <w:pPr>
              <w:pStyle w:val="30"/>
            </w:pPr>
            <w:r>
              <w:t>培训或技术指导农户数量</w:t>
            </w:r>
          </w:p>
        </w:tc>
        <w:tc>
          <w:tcPr>
            <w:tcW w:w="2551" w:type="dxa"/>
            <w:vAlign w:val="center"/>
          </w:tcPr>
          <w:p>
            <w:pPr>
              <w:pStyle w:val="30"/>
            </w:pPr>
            <w:r>
              <w:t>≥100人次</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开展现场指导、技术培训等服务活动数量</w:t>
            </w:r>
          </w:p>
        </w:tc>
        <w:tc>
          <w:tcPr>
            <w:tcW w:w="2551" w:type="dxa"/>
            <w:vAlign w:val="center"/>
          </w:tcPr>
          <w:p>
            <w:pPr>
              <w:pStyle w:val="30"/>
            </w:pPr>
            <w:r>
              <w:t>≥15次</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示范品种</w:t>
            </w:r>
          </w:p>
        </w:tc>
        <w:tc>
          <w:tcPr>
            <w:tcW w:w="2835" w:type="dxa"/>
            <w:vAlign w:val="center"/>
          </w:tcPr>
          <w:p>
            <w:pPr>
              <w:pStyle w:val="30"/>
            </w:pPr>
            <w:r>
              <w:t>示范知母、蒲公英、食用菊、水稻</w:t>
            </w:r>
          </w:p>
        </w:tc>
        <w:tc>
          <w:tcPr>
            <w:tcW w:w="2551" w:type="dxa"/>
            <w:vAlign w:val="center"/>
          </w:tcPr>
          <w:p>
            <w:pPr>
              <w:pStyle w:val="30"/>
            </w:pPr>
            <w:r>
              <w:t>≥4种</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科技人员培养率</w:t>
            </w:r>
          </w:p>
        </w:tc>
        <w:tc>
          <w:tcPr>
            <w:tcW w:w="2835" w:type="dxa"/>
            <w:vAlign w:val="center"/>
          </w:tcPr>
          <w:p>
            <w:pPr>
              <w:pStyle w:val="30"/>
            </w:pPr>
            <w:r>
              <w:t>按期完成的科技人员培养人数占项目总培养人数的比率</w:t>
            </w:r>
          </w:p>
        </w:tc>
        <w:tc>
          <w:tcPr>
            <w:tcW w:w="2551" w:type="dxa"/>
            <w:vAlign w:val="center"/>
          </w:tcPr>
          <w:p>
            <w:pPr>
              <w:pStyle w:val="30"/>
            </w:pPr>
            <w:r>
              <w:t>100%</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经费预算</w:t>
            </w:r>
          </w:p>
        </w:tc>
        <w:tc>
          <w:tcPr>
            <w:tcW w:w="2835" w:type="dxa"/>
            <w:vAlign w:val="center"/>
          </w:tcPr>
          <w:p>
            <w:pPr>
              <w:pStyle w:val="30"/>
            </w:pPr>
            <w:r>
              <w:t>控制财政支持经费规模</w:t>
            </w:r>
          </w:p>
        </w:tc>
        <w:tc>
          <w:tcPr>
            <w:tcW w:w="2551" w:type="dxa"/>
            <w:vAlign w:val="center"/>
          </w:tcPr>
          <w:p>
            <w:pPr>
              <w:pStyle w:val="30"/>
            </w:pPr>
            <w:r>
              <w:t>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人才培养</w:t>
            </w:r>
          </w:p>
        </w:tc>
        <w:tc>
          <w:tcPr>
            <w:tcW w:w="2835" w:type="dxa"/>
            <w:vAlign w:val="center"/>
          </w:tcPr>
          <w:p>
            <w:pPr>
              <w:pStyle w:val="30"/>
            </w:pPr>
            <w:r>
              <w:t>提升科技人员科技创新能力</w:t>
            </w:r>
          </w:p>
        </w:tc>
        <w:tc>
          <w:tcPr>
            <w:tcW w:w="2551" w:type="dxa"/>
            <w:vAlign w:val="center"/>
          </w:tcPr>
          <w:p>
            <w:pPr>
              <w:pStyle w:val="30"/>
            </w:pPr>
            <w:r>
              <w:t>≥5%</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技术影响期限</w:t>
            </w:r>
          </w:p>
        </w:tc>
        <w:tc>
          <w:tcPr>
            <w:tcW w:w="2835" w:type="dxa"/>
            <w:vAlign w:val="center"/>
          </w:tcPr>
          <w:p>
            <w:pPr>
              <w:pStyle w:val="30"/>
            </w:pPr>
            <w:r>
              <w:t>推动受援地种植技术长期发展期限</w:t>
            </w:r>
          </w:p>
        </w:tc>
        <w:tc>
          <w:tcPr>
            <w:tcW w:w="2551" w:type="dxa"/>
            <w:vAlign w:val="center"/>
          </w:tcPr>
          <w:p>
            <w:pPr>
              <w:pStyle w:val="30"/>
            </w:pPr>
            <w:r>
              <w:t>≥5年</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增加收入</w:t>
            </w:r>
          </w:p>
        </w:tc>
        <w:tc>
          <w:tcPr>
            <w:tcW w:w="2835" w:type="dxa"/>
            <w:vAlign w:val="center"/>
          </w:tcPr>
          <w:p>
            <w:pPr>
              <w:pStyle w:val="30"/>
            </w:pPr>
            <w:r>
              <w:t>亩增效益</w:t>
            </w:r>
          </w:p>
        </w:tc>
        <w:tc>
          <w:tcPr>
            <w:tcW w:w="2551" w:type="dxa"/>
            <w:vAlign w:val="center"/>
          </w:tcPr>
          <w:p>
            <w:pPr>
              <w:pStyle w:val="30"/>
            </w:pPr>
            <w:r>
              <w:t>≥200元</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服务对象对科技工作满意度评价</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4、滨海农业研究绩效目标表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1.选育高产稳产水稻新品种，耐盐菊花、抗病蒲公英等新品种，研发滨海盐碱地冬枣提质增效、水稻秸秆循环利用、湿地植被修复新技术、耐盐植物高值化利用新产品。</w:t>
            </w:r>
          </w:p>
          <w:p>
            <w:pPr>
              <w:pStyle w:val="30"/>
            </w:pPr>
            <w:r>
              <w:t>2.推动新品种、新技术、新产品在滨海区的应用，提高盐碱地资源利用率，改善盐碱地生态环境。</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长期定位试验观测站</w:t>
            </w:r>
          </w:p>
        </w:tc>
        <w:tc>
          <w:tcPr>
            <w:tcW w:w="2835" w:type="dxa"/>
            <w:vAlign w:val="center"/>
          </w:tcPr>
          <w:p>
            <w:pPr>
              <w:pStyle w:val="30"/>
            </w:pPr>
            <w:r>
              <w:t>建成长期定位试验观测站数量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地方标准级别</w:t>
            </w:r>
          </w:p>
        </w:tc>
        <w:tc>
          <w:tcPr>
            <w:tcW w:w="2835" w:type="dxa"/>
            <w:vAlign w:val="center"/>
          </w:tcPr>
          <w:p>
            <w:pPr>
              <w:pStyle w:val="30"/>
            </w:pPr>
            <w:r>
              <w:t>申请省级地方标准数量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作物品种审定级别</w:t>
            </w:r>
          </w:p>
        </w:tc>
        <w:tc>
          <w:tcPr>
            <w:tcW w:w="2835" w:type="dxa"/>
            <w:vAlign w:val="center"/>
          </w:tcPr>
          <w:p>
            <w:pPr>
              <w:pStyle w:val="30"/>
            </w:pPr>
            <w:r>
              <w:t>河北省审定品种数量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论文级别</w:t>
            </w:r>
          </w:p>
        </w:tc>
        <w:tc>
          <w:tcPr>
            <w:tcW w:w="2835" w:type="dxa"/>
            <w:vAlign w:val="center"/>
          </w:tcPr>
          <w:p>
            <w:pPr>
              <w:pStyle w:val="30"/>
            </w:pPr>
            <w:r>
              <w:t>发表或录用一级学报论文数量</w:t>
            </w:r>
          </w:p>
        </w:tc>
        <w:tc>
          <w:tcPr>
            <w:tcW w:w="2551" w:type="dxa"/>
            <w:vAlign w:val="center"/>
          </w:tcPr>
          <w:p>
            <w:pPr>
              <w:pStyle w:val="30"/>
            </w:pPr>
            <w:r>
              <w:t>≥3篇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审定水稻新品种</w:t>
            </w:r>
          </w:p>
        </w:tc>
        <w:tc>
          <w:tcPr>
            <w:tcW w:w="2835" w:type="dxa"/>
            <w:vAlign w:val="center"/>
          </w:tcPr>
          <w:p>
            <w:pPr>
              <w:pStyle w:val="30"/>
            </w:pPr>
            <w:r>
              <w:t>审定水稻新品种数量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软件著作权</w:t>
            </w:r>
          </w:p>
        </w:tc>
        <w:tc>
          <w:tcPr>
            <w:tcW w:w="2835" w:type="dxa"/>
            <w:vAlign w:val="center"/>
          </w:tcPr>
          <w:p>
            <w:pPr>
              <w:pStyle w:val="30"/>
            </w:pPr>
            <w:r>
              <w:t>申请或授权软件著作权数量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技术报告</w:t>
            </w:r>
          </w:p>
        </w:tc>
        <w:tc>
          <w:tcPr>
            <w:tcW w:w="2835" w:type="dxa"/>
            <w:vAlign w:val="center"/>
          </w:tcPr>
          <w:p>
            <w:pPr>
              <w:pStyle w:val="30"/>
            </w:pPr>
            <w:r>
              <w:t>提交技术报告数量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地方标准</w:t>
            </w:r>
          </w:p>
        </w:tc>
        <w:tc>
          <w:tcPr>
            <w:tcW w:w="2835" w:type="dxa"/>
            <w:vAlign w:val="center"/>
          </w:tcPr>
          <w:p>
            <w:pPr>
              <w:pStyle w:val="30"/>
            </w:pPr>
            <w:r>
              <w:t>申请地方标准数量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参加区试品种</w:t>
            </w:r>
          </w:p>
        </w:tc>
        <w:tc>
          <w:tcPr>
            <w:tcW w:w="2835" w:type="dxa"/>
            <w:vAlign w:val="center"/>
          </w:tcPr>
          <w:p>
            <w:pPr>
              <w:pStyle w:val="30"/>
            </w:pPr>
            <w:r>
              <w:t>参加省或国家区试品种数量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发表或录用论文数量</w:t>
            </w:r>
          </w:p>
        </w:tc>
        <w:tc>
          <w:tcPr>
            <w:tcW w:w="2551" w:type="dxa"/>
            <w:vAlign w:val="center"/>
          </w:tcPr>
          <w:p>
            <w:pPr>
              <w:pStyle w:val="30"/>
            </w:pPr>
            <w:r>
              <w:t>≥8篇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第三次农作物（水稻）种质资源系统调查与抢救性收集</w:t>
            </w:r>
          </w:p>
        </w:tc>
        <w:tc>
          <w:tcPr>
            <w:tcW w:w="2835" w:type="dxa"/>
            <w:vAlign w:val="center"/>
          </w:tcPr>
          <w:p>
            <w:pPr>
              <w:pStyle w:val="30"/>
            </w:pPr>
            <w:r>
              <w:t>完成第三次农作物（水稻）种质资源系统调查与抢救性收集</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耐盐功能植物示范基地</w:t>
            </w:r>
          </w:p>
        </w:tc>
        <w:tc>
          <w:tcPr>
            <w:tcW w:w="2835" w:type="dxa"/>
            <w:vAlign w:val="center"/>
          </w:tcPr>
          <w:p>
            <w:pPr>
              <w:pStyle w:val="30"/>
            </w:pPr>
            <w:r>
              <w:t>建成耐盐功能植物示范基地数量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国家或省基金</w:t>
            </w:r>
          </w:p>
        </w:tc>
        <w:tc>
          <w:tcPr>
            <w:tcW w:w="2835" w:type="dxa"/>
            <w:vAlign w:val="center"/>
          </w:tcPr>
          <w:p>
            <w:pPr>
              <w:pStyle w:val="30"/>
            </w:pPr>
            <w:r>
              <w:t>申报国际基金或省基金数量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论文级别</w:t>
            </w:r>
          </w:p>
        </w:tc>
        <w:tc>
          <w:tcPr>
            <w:tcW w:w="2835" w:type="dxa"/>
            <w:vAlign w:val="center"/>
          </w:tcPr>
          <w:p>
            <w:pPr>
              <w:pStyle w:val="30"/>
            </w:pPr>
            <w:r>
              <w:t>发表或录用核心期刊论文数量</w:t>
            </w:r>
          </w:p>
        </w:tc>
        <w:tc>
          <w:tcPr>
            <w:tcW w:w="2551" w:type="dxa"/>
            <w:vAlign w:val="center"/>
          </w:tcPr>
          <w:p>
            <w:pPr>
              <w:pStyle w:val="30"/>
            </w:pPr>
            <w:r>
              <w:t>≥5篇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申请或授权发明专利、实用新型数量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控制财政经费支持总数</w:t>
            </w:r>
          </w:p>
        </w:tc>
        <w:tc>
          <w:tcPr>
            <w:tcW w:w="2551" w:type="dxa"/>
            <w:vAlign w:val="center"/>
          </w:tcPr>
          <w:p>
            <w:pPr>
              <w:pStyle w:val="30"/>
            </w:pPr>
            <w:r>
              <w:t>≤270万</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植物新品种保护权</w:t>
            </w:r>
          </w:p>
        </w:tc>
        <w:tc>
          <w:tcPr>
            <w:tcW w:w="2835" w:type="dxa"/>
            <w:vAlign w:val="center"/>
          </w:tcPr>
          <w:p>
            <w:pPr>
              <w:pStyle w:val="30"/>
            </w:pPr>
            <w:r>
              <w:t>申请植物新品种保护权数量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服务滨海农业发展</w:t>
            </w:r>
          </w:p>
        </w:tc>
        <w:tc>
          <w:tcPr>
            <w:tcW w:w="2835" w:type="dxa"/>
            <w:vAlign w:val="center"/>
          </w:tcPr>
          <w:p>
            <w:pPr>
              <w:pStyle w:val="30"/>
            </w:pPr>
            <w:r>
              <w:t>服务水稻产业、盐碱地高效利用、生态修复能力提升</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项目对促进滨海农业发展发挥作用年限</w:t>
            </w:r>
          </w:p>
        </w:tc>
        <w:tc>
          <w:tcPr>
            <w:tcW w:w="2551" w:type="dxa"/>
            <w:vAlign w:val="center"/>
          </w:tcPr>
          <w:p>
            <w:pPr>
              <w:pStyle w:val="30"/>
            </w:pPr>
            <w:r>
              <w:t>≥3年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生态修复效果</w:t>
            </w:r>
          </w:p>
        </w:tc>
        <w:tc>
          <w:tcPr>
            <w:tcW w:w="2835" w:type="dxa"/>
            <w:vAlign w:val="center"/>
          </w:tcPr>
          <w:p>
            <w:pPr>
              <w:pStyle w:val="30"/>
            </w:pPr>
            <w:r>
              <w:t>植被覆盖率提升</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农民增收</w:t>
            </w:r>
          </w:p>
        </w:tc>
        <w:tc>
          <w:tcPr>
            <w:tcW w:w="2835" w:type="dxa"/>
            <w:vAlign w:val="center"/>
          </w:tcPr>
          <w:p>
            <w:pPr>
              <w:pStyle w:val="30"/>
            </w:pPr>
            <w:r>
              <w:t>农民收入提高</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5、滨海所综合实验室及试验站条件提升项目(基础设施建设)绩效目标表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1.新建田间道路760米，满足人员车辆通行和田间作业对试验基地道路的需要。</w:t>
            </w:r>
          </w:p>
          <w:p>
            <w:pPr>
              <w:pStyle w:val="30"/>
            </w:pPr>
            <w:r>
              <w:t>2.新建围栏防护工程2340米，满足我所成果转化基地安全防护设施保障需要。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新建围栏防护工程</w:t>
            </w:r>
          </w:p>
        </w:tc>
        <w:tc>
          <w:tcPr>
            <w:tcW w:w="2835" w:type="dxa"/>
            <w:vAlign w:val="center"/>
          </w:tcPr>
          <w:p>
            <w:pPr>
              <w:pStyle w:val="30"/>
            </w:pPr>
            <w:r>
              <w:t>所成果转化基地安全防护围栏</w:t>
            </w:r>
          </w:p>
        </w:tc>
        <w:tc>
          <w:tcPr>
            <w:tcW w:w="2551" w:type="dxa"/>
            <w:vAlign w:val="center"/>
          </w:tcPr>
          <w:p>
            <w:pPr>
              <w:pStyle w:val="30"/>
            </w:pPr>
            <w:r>
              <w:t>≥2340米</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新建田间道路</w:t>
            </w:r>
          </w:p>
        </w:tc>
        <w:tc>
          <w:tcPr>
            <w:tcW w:w="2835" w:type="dxa"/>
            <w:vAlign w:val="center"/>
          </w:tcPr>
          <w:p>
            <w:pPr>
              <w:pStyle w:val="30"/>
            </w:pPr>
            <w:r>
              <w:t>3.5米宽混凝土田间道路</w:t>
            </w:r>
          </w:p>
        </w:tc>
        <w:tc>
          <w:tcPr>
            <w:tcW w:w="2551" w:type="dxa"/>
            <w:vAlign w:val="center"/>
          </w:tcPr>
          <w:p>
            <w:pPr>
              <w:pStyle w:val="30"/>
            </w:pPr>
            <w:r>
              <w:t>≥760米</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合格工程占总工程的比率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≤103.21万元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综合科研能力</w:t>
            </w:r>
          </w:p>
        </w:tc>
        <w:tc>
          <w:tcPr>
            <w:tcW w:w="2835" w:type="dxa"/>
            <w:vAlign w:val="center"/>
          </w:tcPr>
          <w:p>
            <w:pPr>
              <w:pStyle w:val="30"/>
            </w:pPr>
            <w:r>
              <w:t>改善平台条件，提升科研能力</w:t>
            </w:r>
          </w:p>
        </w:tc>
        <w:tc>
          <w:tcPr>
            <w:tcW w:w="2551" w:type="dxa"/>
            <w:vAlign w:val="center"/>
          </w:tcPr>
          <w:p>
            <w:pPr>
              <w:pStyle w:val="30"/>
            </w:pPr>
            <w:r>
              <w:t>≥5%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保证正常开展科研工作年限</w:t>
            </w:r>
          </w:p>
        </w:tc>
        <w:tc>
          <w:tcPr>
            <w:tcW w:w="2551" w:type="dxa"/>
            <w:vAlign w:val="center"/>
          </w:tcPr>
          <w:p>
            <w:pPr>
              <w:pStyle w:val="30"/>
            </w:pPr>
            <w:r>
              <w:t>≥5年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6、滨海所综合实验室及试验站条件提升项目(设备购置)绩效目标表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1.购置仪器设备39台套，满足我所分子标记辅助育种、抗逆生理、功能成分提取与品质检测、种质中间材料低温保存、土壤样品保存等实验需要。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质量合格率</w:t>
            </w:r>
          </w:p>
        </w:tc>
        <w:tc>
          <w:tcPr>
            <w:tcW w:w="2835" w:type="dxa"/>
            <w:vAlign w:val="center"/>
          </w:tcPr>
          <w:p>
            <w:pPr>
              <w:pStyle w:val="30"/>
            </w:pPr>
            <w:r>
              <w:t>质量合格率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新建土壤保存库</w:t>
            </w:r>
          </w:p>
        </w:tc>
        <w:tc>
          <w:tcPr>
            <w:tcW w:w="2835" w:type="dxa"/>
            <w:vAlign w:val="center"/>
          </w:tcPr>
          <w:p>
            <w:pPr>
              <w:pStyle w:val="30"/>
            </w:pPr>
            <w:r>
              <w:t>土壤样品保存库</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新建低温保存库</w:t>
            </w:r>
          </w:p>
        </w:tc>
        <w:tc>
          <w:tcPr>
            <w:tcW w:w="2835" w:type="dxa"/>
            <w:vAlign w:val="center"/>
          </w:tcPr>
          <w:p>
            <w:pPr>
              <w:pStyle w:val="30"/>
            </w:pPr>
            <w:r>
              <w:t>作物植物育种中间材料中期保存库</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≤606.79万元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购置仪器设备</w:t>
            </w:r>
          </w:p>
        </w:tc>
        <w:tc>
          <w:tcPr>
            <w:tcW w:w="2835" w:type="dxa"/>
            <w:vAlign w:val="center"/>
          </w:tcPr>
          <w:p>
            <w:pPr>
              <w:pStyle w:val="30"/>
            </w:pPr>
            <w:r>
              <w:t>分子标记辅助育种、抗逆生理、功能成分提取与品质检测等仪器设备</w:t>
            </w:r>
          </w:p>
        </w:tc>
        <w:tc>
          <w:tcPr>
            <w:tcW w:w="2551" w:type="dxa"/>
            <w:vAlign w:val="center"/>
          </w:tcPr>
          <w:p>
            <w:pPr>
              <w:pStyle w:val="30"/>
            </w:pPr>
            <w:r>
              <w:t>≥39台套</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综合科研能力</w:t>
            </w:r>
          </w:p>
        </w:tc>
        <w:tc>
          <w:tcPr>
            <w:tcW w:w="2835" w:type="dxa"/>
            <w:vAlign w:val="center"/>
          </w:tcPr>
          <w:p>
            <w:pPr>
              <w:pStyle w:val="30"/>
            </w:pPr>
            <w:r>
              <w:t>改善平台条件，提升科研能力</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保证正常开展科研工作年限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7、农业科技示范与服务-滨海所绩效目标表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1.建立滨海农业特色示范基地，示范优质水稻、耐盐绿化苗木、功能植物新品种和水稻集成新技术、中重度盐碱地高效利用技术，为滨海区盐碱地高效利用提供品种和技术支撑。</w:t>
            </w:r>
          </w:p>
          <w:p>
            <w:pPr>
              <w:pStyle w:val="30"/>
            </w:pPr>
            <w:r>
              <w:t>2.通过技术指导、培训、观摩及宣传，促进成果转化，提高农民收入。</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打造示范基地</w:t>
            </w:r>
          </w:p>
        </w:tc>
        <w:tc>
          <w:tcPr>
            <w:tcW w:w="2835" w:type="dxa"/>
            <w:vAlign w:val="center"/>
          </w:tcPr>
          <w:p>
            <w:pPr>
              <w:pStyle w:val="30"/>
            </w:pPr>
            <w:r>
              <w:t>在不同类型优势生产区建设高标准技术示范基地数量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w:t>
            </w:r>
          </w:p>
        </w:tc>
        <w:tc>
          <w:tcPr>
            <w:tcW w:w="2835" w:type="dxa"/>
            <w:vAlign w:val="center"/>
          </w:tcPr>
          <w:p>
            <w:pPr>
              <w:pStyle w:val="30"/>
            </w:pPr>
            <w:r>
              <w:t>示范优质水稻、耐盐绿化苗木及功能植物新品种数量</w:t>
            </w:r>
          </w:p>
        </w:tc>
        <w:tc>
          <w:tcPr>
            <w:tcW w:w="2551" w:type="dxa"/>
            <w:vAlign w:val="center"/>
          </w:tcPr>
          <w:p>
            <w:pPr>
              <w:pStyle w:val="30"/>
            </w:pPr>
            <w:r>
              <w:t>≥16个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按时间节点完成各项工作情况</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培训人员</w:t>
            </w:r>
          </w:p>
        </w:tc>
        <w:tc>
          <w:tcPr>
            <w:tcW w:w="2835" w:type="dxa"/>
            <w:vAlign w:val="center"/>
          </w:tcPr>
          <w:p>
            <w:pPr>
              <w:pStyle w:val="30"/>
            </w:pPr>
            <w:r>
              <w:t>培训、观摩基层农技人员、新型经营主体技术骨干和农民人次</w:t>
            </w:r>
          </w:p>
        </w:tc>
        <w:tc>
          <w:tcPr>
            <w:tcW w:w="2551" w:type="dxa"/>
            <w:vAlign w:val="center"/>
          </w:tcPr>
          <w:p>
            <w:pPr>
              <w:pStyle w:val="30"/>
            </w:pPr>
            <w:r>
              <w:t>≥200人次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培训观摩</w:t>
            </w:r>
          </w:p>
        </w:tc>
        <w:tc>
          <w:tcPr>
            <w:tcW w:w="2835" w:type="dxa"/>
            <w:vAlign w:val="center"/>
          </w:tcPr>
          <w:p>
            <w:pPr>
              <w:pStyle w:val="30"/>
            </w:pPr>
            <w:r>
              <w:t>举办大型技术培训和观摩会数量</w:t>
            </w:r>
          </w:p>
        </w:tc>
        <w:tc>
          <w:tcPr>
            <w:tcW w:w="2551" w:type="dxa"/>
            <w:vAlign w:val="center"/>
          </w:tcPr>
          <w:p>
            <w:pPr>
              <w:pStyle w:val="30"/>
            </w:pPr>
            <w:r>
              <w:t>≥4次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控制财政经费支持规模</w:t>
            </w:r>
          </w:p>
        </w:tc>
        <w:tc>
          <w:tcPr>
            <w:tcW w:w="2551" w:type="dxa"/>
            <w:vAlign w:val="center"/>
          </w:tcPr>
          <w:p>
            <w:pPr>
              <w:pStyle w:val="30"/>
            </w:pPr>
            <w:r>
              <w:t>≤58万元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示范新技术</w:t>
            </w:r>
          </w:p>
        </w:tc>
        <w:tc>
          <w:tcPr>
            <w:tcW w:w="2835" w:type="dxa"/>
            <w:vAlign w:val="center"/>
          </w:tcPr>
          <w:p>
            <w:pPr>
              <w:pStyle w:val="30"/>
            </w:pPr>
            <w:r>
              <w:t>水稻集成新技术、重盐碱地原土绿化、改良、咸水利用及高效生产技术示范数量</w:t>
            </w:r>
          </w:p>
        </w:tc>
        <w:tc>
          <w:tcPr>
            <w:tcW w:w="2551" w:type="dxa"/>
            <w:vAlign w:val="center"/>
          </w:tcPr>
          <w:p>
            <w:pPr>
              <w:pStyle w:val="30"/>
            </w:pPr>
            <w:r>
              <w:t>≥11个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w:t>
            </w:r>
          </w:p>
        </w:tc>
        <w:tc>
          <w:tcPr>
            <w:tcW w:w="2835" w:type="dxa"/>
            <w:vAlign w:val="center"/>
          </w:tcPr>
          <w:p>
            <w:pPr>
              <w:pStyle w:val="30"/>
            </w:pPr>
            <w:r>
              <w:t>主流媒体宣传次数</w:t>
            </w:r>
          </w:p>
        </w:tc>
        <w:tc>
          <w:tcPr>
            <w:tcW w:w="2551" w:type="dxa"/>
            <w:vAlign w:val="center"/>
          </w:tcPr>
          <w:p>
            <w:pPr>
              <w:pStyle w:val="30"/>
            </w:pPr>
            <w:r>
              <w:t>≥2次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标识标牌</w:t>
            </w:r>
          </w:p>
        </w:tc>
        <w:tc>
          <w:tcPr>
            <w:tcW w:w="2835" w:type="dxa"/>
            <w:vAlign w:val="center"/>
          </w:tcPr>
          <w:p>
            <w:pPr>
              <w:pStyle w:val="30"/>
            </w:pPr>
            <w:r>
              <w:t>示范基地或样板技术宣传标识标牌个数</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对接服务新型农业经营主体</w:t>
            </w:r>
          </w:p>
        </w:tc>
        <w:tc>
          <w:tcPr>
            <w:tcW w:w="2835" w:type="dxa"/>
            <w:vAlign w:val="center"/>
          </w:tcPr>
          <w:p>
            <w:pPr>
              <w:pStyle w:val="30"/>
            </w:pPr>
            <w:r>
              <w:t>对接服务新型农业经营主体个数</w:t>
            </w:r>
          </w:p>
        </w:tc>
        <w:tc>
          <w:tcPr>
            <w:tcW w:w="2551" w:type="dxa"/>
            <w:vAlign w:val="center"/>
          </w:tcPr>
          <w:p>
            <w:pPr>
              <w:pStyle w:val="30"/>
            </w:pPr>
            <w:r>
              <w:t>≥8个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培养新型职业农民或技术骨干</w:t>
            </w:r>
          </w:p>
        </w:tc>
        <w:tc>
          <w:tcPr>
            <w:tcW w:w="2835" w:type="dxa"/>
            <w:vAlign w:val="center"/>
          </w:tcPr>
          <w:p>
            <w:pPr>
              <w:pStyle w:val="30"/>
            </w:pPr>
            <w:r>
              <w:t>培养新型职业农民或技术骨干人数</w:t>
            </w:r>
          </w:p>
        </w:tc>
        <w:tc>
          <w:tcPr>
            <w:tcW w:w="2551" w:type="dxa"/>
            <w:vAlign w:val="center"/>
          </w:tcPr>
          <w:p>
            <w:pPr>
              <w:pStyle w:val="30"/>
            </w:pPr>
            <w:r>
              <w:t>≥4人</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水稻节本增效</w:t>
            </w:r>
          </w:p>
        </w:tc>
        <w:tc>
          <w:tcPr>
            <w:tcW w:w="2835" w:type="dxa"/>
            <w:vAlign w:val="center"/>
          </w:tcPr>
          <w:p>
            <w:pPr>
              <w:pStyle w:val="30"/>
            </w:pPr>
            <w:r>
              <w:t>高产优质品种配套减肥减药技术较常规品种和生产技术相比</w:t>
            </w:r>
          </w:p>
        </w:tc>
        <w:tc>
          <w:tcPr>
            <w:tcW w:w="2551" w:type="dxa"/>
            <w:vAlign w:val="center"/>
          </w:tcPr>
          <w:p>
            <w:pPr>
              <w:pStyle w:val="30"/>
            </w:pPr>
            <w:r>
              <w:t>≥10%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设施果蔬、功能植物营养品质提升</w:t>
            </w:r>
          </w:p>
        </w:tc>
        <w:tc>
          <w:tcPr>
            <w:tcW w:w="2835" w:type="dxa"/>
            <w:vAlign w:val="center"/>
          </w:tcPr>
          <w:p>
            <w:pPr>
              <w:pStyle w:val="30"/>
            </w:pPr>
            <w:r>
              <w:t>盐碱地栽培较常规相比</w:t>
            </w:r>
          </w:p>
        </w:tc>
        <w:tc>
          <w:tcPr>
            <w:tcW w:w="2551" w:type="dxa"/>
            <w:vAlign w:val="center"/>
          </w:tcPr>
          <w:p>
            <w:pPr>
              <w:pStyle w:val="30"/>
            </w:pPr>
            <w:r>
              <w:t>≥15%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新技术掌握率</w:t>
            </w:r>
          </w:p>
        </w:tc>
        <w:tc>
          <w:tcPr>
            <w:tcW w:w="2835" w:type="dxa"/>
            <w:vAlign w:val="center"/>
          </w:tcPr>
          <w:p>
            <w:pPr>
              <w:pStyle w:val="30"/>
            </w:pPr>
            <w:r>
              <w:t>提升农民新技术熟悉掌握率</w:t>
            </w:r>
          </w:p>
        </w:tc>
        <w:tc>
          <w:tcPr>
            <w:tcW w:w="2551" w:type="dxa"/>
            <w:vAlign w:val="center"/>
          </w:tcPr>
          <w:p>
            <w:pPr>
              <w:pStyle w:val="30"/>
            </w:pPr>
            <w:r>
              <w:t>≥90%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核心示范区</w:t>
            </w:r>
          </w:p>
        </w:tc>
        <w:tc>
          <w:tcPr>
            <w:tcW w:w="2835" w:type="dxa"/>
            <w:vAlign w:val="center"/>
          </w:tcPr>
          <w:p>
            <w:pPr>
              <w:pStyle w:val="30"/>
            </w:pPr>
            <w:r>
              <w:t>4个基地核心示范区的面积之和</w:t>
            </w:r>
          </w:p>
        </w:tc>
        <w:tc>
          <w:tcPr>
            <w:tcW w:w="2551" w:type="dxa"/>
            <w:vAlign w:val="center"/>
          </w:tcPr>
          <w:p>
            <w:pPr>
              <w:pStyle w:val="30"/>
            </w:pPr>
            <w:r>
              <w:t>≥10175亩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辐射区面积</w:t>
            </w:r>
          </w:p>
        </w:tc>
        <w:tc>
          <w:tcPr>
            <w:tcW w:w="2835" w:type="dxa"/>
            <w:vAlign w:val="center"/>
          </w:tcPr>
          <w:p>
            <w:pPr>
              <w:pStyle w:val="30"/>
            </w:pPr>
            <w:r>
              <w:t>基地辐射区面积</w:t>
            </w:r>
          </w:p>
        </w:tc>
        <w:tc>
          <w:tcPr>
            <w:tcW w:w="2551" w:type="dxa"/>
            <w:vAlign w:val="center"/>
          </w:tcPr>
          <w:p>
            <w:pPr>
              <w:pStyle w:val="30"/>
            </w:pPr>
            <w:r>
              <w:t>≥30000亩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水稻增产</w:t>
            </w:r>
          </w:p>
        </w:tc>
        <w:tc>
          <w:tcPr>
            <w:tcW w:w="2835" w:type="dxa"/>
            <w:vAlign w:val="center"/>
          </w:tcPr>
          <w:p>
            <w:pPr>
              <w:pStyle w:val="30"/>
            </w:pPr>
            <w:r>
              <w:t>高产优质品种配套减肥减药技术较常规品种和生产技术相比</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设施果蔬、功能植物增加效益</w:t>
            </w:r>
          </w:p>
        </w:tc>
        <w:tc>
          <w:tcPr>
            <w:tcW w:w="2835" w:type="dxa"/>
            <w:vAlign w:val="center"/>
          </w:tcPr>
          <w:p>
            <w:pPr>
              <w:pStyle w:val="30"/>
            </w:pPr>
            <w:r>
              <w:t>盐碱地设施果蔬、功能植物每亩增加效益</w:t>
            </w:r>
          </w:p>
        </w:tc>
        <w:tc>
          <w:tcPr>
            <w:tcW w:w="2551" w:type="dxa"/>
            <w:vAlign w:val="center"/>
          </w:tcPr>
          <w:p>
            <w:pPr>
              <w:pStyle w:val="30"/>
            </w:pPr>
            <w:r>
              <w:t>≥500元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农民收入</w:t>
            </w:r>
          </w:p>
        </w:tc>
        <w:tc>
          <w:tcPr>
            <w:tcW w:w="2835" w:type="dxa"/>
            <w:vAlign w:val="center"/>
          </w:tcPr>
          <w:p>
            <w:pPr>
              <w:pStyle w:val="30"/>
            </w:pPr>
            <w:r>
              <w:t>农民收入提高</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新品种新技术推广应用率</w:t>
            </w:r>
          </w:p>
        </w:tc>
        <w:tc>
          <w:tcPr>
            <w:tcW w:w="2551" w:type="dxa"/>
            <w:vAlign w:val="center"/>
          </w:tcPr>
          <w:p>
            <w:pPr>
              <w:pStyle w:val="30"/>
            </w:pPr>
            <w:r>
              <w:t>≥90%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植被覆盖率</w:t>
            </w:r>
          </w:p>
        </w:tc>
        <w:tc>
          <w:tcPr>
            <w:tcW w:w="2835" w:type="dxa"/>
            <w:vAlign w:val="center"/>
          </w:tcPr>
          <w:p>
            <w:pPr>
              <w:pStyle w:val="30"/>
            </w:pPr>
            <w:r>
              <w:t>示范区植被覆盖率</w:t>
            </w:r>
          </w:p>
        </w:tc>
        <w:tc>
          <w:tcPr>
            <w:tcW w:w="2551" w:type="dxa"/>
            <w:vAlign w:val="center"/>
          </w:tcPr>
          <w:p>
            <w:pPr>
              <w:pStyle w:val="30"/>
            </w:pPr>
            <w:r>
              <w:t>≥90%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基地发挥作用期限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满意人数占调查总人数的比率</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8、农业科研课题经费-滨海所绩效目标表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1.推动新品种、新技术、新产品在滨海区的应用，提高盐碱地资源利用率。</w:t>
            </w:r>
          </w:p>
          <w:p>
            <w:pPr>
              <w:pStyle w:val="30"/>
            </w:pPr>
            <w:r>
              <w:t>2.选育优质特种水稻新品种，研发盐碱地果蔬、水稻秸秆还田和循环利用、耐盐鉴定等技术，开发耐盐植物高值化利用新产品。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品种审定等级</w:t>
            </w:r>
          </w:p>
        </w:tc>
        <w:tc>
          <w:tcPr>
            <w:tcW w:w="2835" w:type="dxa"/>
            <w:vAlign w:val="center"/>
          </w:tcPr>
          <w:p>
            <w:pPr>
              <w:pStyle w:val="30"/>
            </w:pPr>
            <w:r>
              <w:t>河北省审品种数量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专利类型</w:t>
            </w:r>
          </w:p>
        </w:tc>
        <w:tc>
          <w:tcPr>
            <w:tcW w:w="2835" w:type="dxa"/>
            <w:vAlign w:val="center"/>
          </w:tcPr>
          <w:p>
            <w:pPr>
              <w:pStyle w:val="30"/>
            </w:pPr>
            <w:r>
              <w:t>国家发明专利或实用新型专利</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省级以上期刊</w:t>
            </w:r>
          </w:p>
        </w:tc>
        <w:tc>
          <w:tcPr>
            <w:tcW w:w="2835" w:type="dxa"/>
            <w:vAlign w:val="center"/>
          </w:tcPr>
          <w:p>
            <w:pPr>
              <w:pStyle w:val="30"/>
            </w:pPr>
            <w:r>
              <w:t>发表或录用省级以上期刊论文数量</w:t>
            </w:r>
          </w:p>
        </w:tc>
        <w:tc>
          <w:tcPr>
            <w:tcW w:w="2551" w:type="dxa"/>
            <w:vAlign w:val="center"/>
          </w:tcPr>
          <w:p>
            <w:pPr>
              <w:pStyle w:val="30"/>
            </w:pPr>
            <w:r>
              <w:t>≥8篇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鉴定成果水平</w:t>
            </w:r>
          </w:p>
        </w:tc>
        <w:tc>
          <w:tcPr>
            <w:tcW w:w="2835" w:type="dxa"/>
            <w:vAlign w:val="center"/>
          </w:tcPr>
          <w:p>
            <w:pPr>
              <w:pStyle w:val="30"/>
            </w:pPr>
            <w:r>
              <w:t>鉴定成果水平国内先进</w:t>
            </w:r>
          </w:p>
        </w:tc>
        <w:tc>
          <w:tcPr>
            <w:tcW w:w="2551" w:type="dxa"/>
            <w:vAlign w:val="center"/>
          </w:tcPr>
          <w:p>
            <w:pPr>
              <w:pStyle w:val="30"/>
            </w:pPr>
            <w:r>
              <w:t>≥2篇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经费额度</w:t>
            </w:r>
          </w:p>
        </w:tc>
        <w:tc>
          <w:tcPr>
            <w:tcW w:w="2835" w:type="dxa"/>
            <w:vAlign w:val="center"/>
          </w:tcPr>
          <w:p>
            <w:pPr>
              <w:pStyle w:val="30"/>
            </w:pPr>
            <w:r>
              <w:t>控制财政经费支持规模</w:t>
            </w:r>
          </w:p>
        </w:tc>
        <w:tc>
          <w:tcPr>
            <w:tcW w:w="2551" w:type="dxa"/>
            <w:vAlign w:val="center"/>
          </w:tcPr>
          <w:p>
            <w:pPr>
              <w:pStyle w:val="30"/>
            </w:pPr>
            <w:r>
              <w:t>≤400万元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植物（作物）新品种</w:t>
            </w:r>
          </w:p>
        </w:tc>
        <w:tc>
          <w:tcPr>
            <w:tcW w:w="2835" w:type="dxa"/>
            <w:vAlign w:val="center"/>
          </w:tcPr>
          <w:p>
            <w:pPr>
              <w:pStyle w:val="30"/>
            </w:pPr>
            <w:r>
              <w:t>审定新品种数量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申请新品种保护权数量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申请专利数量</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发表或录用论文数量</w:t>
            </w:r>
          </w:p>
        </w:tc>
        <w:tc>
          <w:tcPr>
            <w:tcW w:w="2551" w:type="dxa"/>
            <w:vAlign w:val="center"/>
          </w:tcPr>
          <w:p>
            <w:pPr>
              <w:pStyle w:val="30"/>
            </w:pPr>
            <w:r>
              <w:t>≥8篇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专著</w:t>
            </w:r>
          </w:p>
        </w:tc>
        <w:tc>
          <w:tcPr>
            <w:tcW w:w="2835" w:type="dxa"/>
            <w:vAlign w:val="center"/>
          </w:tcPr>
          <w:p>
            <w:pPr>
              <w:pStyle w:val="30"/>
            </w:pPr>
            <w:r>
              <w:t>编写专著数量</w:t>
            </w:r>
          </w:p>
        </w:tc>
        <w:tc>
          <w:tcPr>
            <w:tcW w:w="2551" w:type="dxa"/>
            <w:vAlign w:val="center"/>
          </w:tcPr>
          <w:p>
            <w:pPr>
              <w:pStyle w:val="30"/>
            </w:pPr>
            <w:r>
              <w:t>1部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自然基金</w:t>
            </w:r>
          </w:p>
        </w:tc>
        <w:tc>
          <w:tcPr>
            <w:tcW w:w="2835" w:type="dxa"/>
            <w:vAlign w:val="center"/>
          </w:tcPr>
          <w:p>
            <w:pPr>
              <w:pStyle w:val="30"/>
            </w:pPr>
            <w:r>
              <w:t>申请国家或省自然基金数量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鉴定成果</w:t>
            </w:r>
          </w:p>
        </w:tc>
        <w:tc>
          <w:tcPr>
            <w:tcW w:w="2835" w:type="dxa"/>
            <w:vAlign w:val="center"/>
          </w:tcPr>
          <w:p>
            <w:pPr>
              <w:pStyle w:val="30"/>
            </w:pPr>
            <w:r>
              <w:t>省科技厅鉴定技术</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研发产品</w:t>
            </w:r>
          </w:p>
        </w:tc>
        <w:tc>
          <w:tcPr>
            <w:tcW w:w="2835" w:type="dxa"/>
            <w:vAlign w:val="center"/>
          </w:tcPr>
          <w:p>
            <w:pPr>
              <w:pStyle w:val="30"/>
            </w:pPr>
            <w:r>
              <w:t>研发功能产品</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农民增收</w:t>
            </w:r>
          </w:p>
        </w:tc>
        <w:tc>
          <w:tcPr>
            <w:tcW w:w="2835" w:type="dxa"/>
            <w:vAlign w:val="center"/>
          </w:tcPr>
          <w:p>
            <w:pPr>
              <w:pStyle w:val="30"/>
            </w:pPr>
            <w:r>
              <w:t>农民收入提高</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支撑滨海农业区域发展</w:t>
            </w:r>
          </w:p>
        </w:tc>
        <w:tc>
          <w:tcPr>
            <w:tcW w:w="2835" w:type="dxa"/>
            <w:vAlign w:val="center"/>
          </w:tcPr>
          <w:p>
            <w:pPr>
              <w:pStyle w:val="30"/>
            </w:pPr>
            <w:r>
              <w:t>服务水稻产业、盐碱地高效利用、生态修复能力提升</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对滨海地区农业发展的支撑年限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9、优质超高产水稻新品种“滨稻8 号”及全产业链绿色生产技术中试与示范绩效目标表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1.扩大种子繁育量，提高种子质量标准。</w:t>
            </w:r>
          </w:p>
          <w:p>
            <w:pPr>
              <w:pStyle w:val="30"/>
            </w:pPr>
            <w:r>
              <w:t>2.扩大中示与示范面积及范围，提高稻米品质。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繁种面积</w:t>
            </w:r>
          </w:p>
        </w:tc>
        <w:tc>
          <w:tcPr>
            <w:tcW w:w="2835" w:type="dxa"/>
            <w:vAlign w:val="center"/>
          </w:tcPr>
          <w:p>
            <w:pPr>
              <w:pStyle w:val="30"/>
            </w:pPr>
            <w:r>
              <w:t>繁种面积</w:t>
            </w:r>
          </w:p>
        </w:tc>
        <w:tc>
          <w:tcPr>
            <w:tcW w:w="2551" w:type="dxa"/>
            <w:vAlign w:val="center"/>
          </w:tcPr>
          <w:p>
            <w:pPr>
              <w:pStyle w:val="30"/>
            </w:pPr>
            <w:r>
              <w:t>≥1200亩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中示面积</w:t>
            </w:r>
          </w:p>
        </w:tc>
        <w:tc>
          <w:tcPr>
            <w:tcW w:w="2835" w:type="dxa"/>
            <w:vAlign w:val="center"/>
          </w:tcPr>
          <w:p>
            <w:pPr>
              <w:pStyle w:val="30"/>
            </w:pPr>
            <w:r>
              <w:t>中示面积</w:t>
            </w:r>
          </w:p>
        </w:tc>
        <w:tc>
          <w:tcPr>
            <w:tcW w:w="2551" w:type="dxa"/>
            <w:vAlign w:val="center"/>
          </w:tcPr>
          <w:p>
            <w:pPr>
              <w:pStyle w:val="30"/>
            </w:pPr>
            <w:r>
              <w:t>≥10500亩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种子质量</w:t>
            </w:r>
          </w:p>
        </w:tc>
        <w:tc>
          <w:tcPr>
            <w:tcW w:w="2835" w:type="dxa"/>
            <w:vAlign w:val="center"/>
          </w:tcPr>
          <w:p>
            <w:pPr>
              <w:pStyle w:val="30"/>
            </w:pPr>
            <w:r>
              <w:t>种子质量达到国家标准率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稻米品质</w:t>
            </w:r>
          </w:p>
        </w:tc>
        <w:tc>
          <w:tcPr>
            <w:tcW w:w="2835" w:type="dxa"/>
            <w:vAlign w:val="center"/>
          </w:tcPr>
          <w:p>
            <w:pPr>
              <w:pStyle w:val="30"/>
            </w:pPr>
            <w:r>
              <w:t>达到绿色A级米标准率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≤6.18万元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增产</w:t>
            </w:r>
          </w:p>
        </w:tc>
        <w:tc>
          <w:tcPr>
            <w:tcW w:w="2835" w:type="dxa"/>
            <w:vAlign w:val="center"/>
          </w:tcPr>
          <w:p>
            <w:pPr>
              <w:pStyle w:val="30"/>
            </w:pPr>
            <w:r>
              <w:t>亩增产</w:t>
            </w:r>
          </w:p>
        </w:tc>
        <w:tc>
          <w:tcPr>
            <w:tcW w:w="2551" w:type="dxa"/>
            <w:vAlign w:val="center"/>
          </w:tcPr>
          <w:p>
            <w:pPr>
              <w:pStyle w:val="30"/>
            </w:pPr>
            <w:r>
              <w:t>≥50公斤</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增效</w:t>
            </w:r>
          </w:p>
        </w:tc>
        <w:tc>
          <w:tcPr>
            <w:tcW w:w="2835" w:type="dxa"/>
            <w:vAlign w:val="center"/>
          </w:tcPr>
          <w:p>
            <w:pPr>
              <w:pStyle w:val="30"/>
            </w:pPr>
            <w:r>
              <w:t>亩增收</w:t>
            </w:r>
          </w:p>
        </w:tc>
        <w:tc>
          <w:tcPr>
            <w:tcW w:w="2551" w:type="dxa"/>
            <w:vAlign w:val="center"/>
          </w:tcPr>
          <w:p>
            <w:pPr>
              <w:pStyle w:val="30"/>
            </w:pPr>
            <w:r>
              <w:t>≥200元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减少用药量</w:t>
            </w:r>
          </w:p>
        </w:tc>
        <w:tc>
          <w:tcPr>
            <w:tcW w:w="2835" w:type="dxa"/>
            <w:vAlign w:val="center"/>
          </w:tcPr>
          <w:p>
            <w:pPr>
              <w:pStyle w:val="30"/>
            </w:pPr>
            <w:r>
              <w:t>减少用药次数</w:t>
            </w:r>
          </w:p>
        </w:tc>
        <w:tc>
          <w:tcPr>
            <w:tcW w:w="2551" w:type="dxa"/>
            <w:vAlign w:val="center"/>
          </w:tcPr>
          <w:p>
            <w:pPr>
              <w:pStyle w:val="30"/>
            </w:pPr>
            <w:r>
              <w:t>≥2次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调查问卷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2022年，河北省农林科学院滨海农业研究所安排政府采购预算705.82万元。具体内容见下表。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705.82</w:t>
            </w:r>
          </w:p>
        </w:tc>
        <w:tc>
          <w:tcPr>
            <w:tcW w:w="964" w:type="dxa"/>
            <w:vAlign w:val="center"/>
          </w:tcPr>
          <w:p>
            <w:pPr>
              <w:pStyle w:val="19"/>
            </w:pPr>
            <w:r>
              <w:t>702.62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3.20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705.82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河北省农林科学院滨海农业研究所小计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705.82</w:t>
            </w:r>
          </w:p>
        </w:tc>
        <w:tc>
          <w:tcPr>
            <w:tcW w:w="964" w:type="dxa"/>
            <w:vAlign w:val="center"/>
          </w:tcPr>
          <w:p>
            <w:pPr>
              <w:pStyle w:val="19"/>
            </w:pPr>
            <w:r>
              <w:t>702.62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3.20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705.82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130.38</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130.38</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130.38</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0.20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滨海所综合实验室及试验站条件提升项目(基础设施建设)</w:t>
            </w:r>
          </w:p>
        </w:tc>
        <w:tc>
          <w:tcPr>
            <w:tcW w:w="964" w:type="dxa"/>
            <w:vAlign w:val="center"/>
          </w:tcPr>
          <w:p>
            <w:pPr>
              <w:pStyle w:val="15"/>
            </w:pPr>
            <w:r>
              <w:t>103.21</w:t>
            </w:r>
          </w:p>
        </w:tc>
        <w:tc>
          <w:tcPr>
            <w:tcW w:w="1134" w:type="dxa"/>
            <w:vAlign w:val="center"/>
          </w:tcPr>
          <w:p>
            <w:pPr>
              <w:pStyle w:val="16"/>
            </w:pPr>
            <w:r>
              <w:t>其他建筑工程</w:t>
            </w:r>
          </w:p>
        </w:tc>
        <w:tc>
          <w:tcPr>
            <w:tcW w:w="1134" w:type="dxa"/>
            <w:vAlign w:val="center"/>
          </w:tcPr>
          <w:p>
            <w:pPr>
              <w:pStyle w:val="16"/>
            </w:pPr>
            <w:r>
              <w:t>B99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95.83</w:t>
            </w:r>
          </w:p>
        </w:tc>
        <w:tc>
          <w:tcPr>
            <w:tcW w:w="964" w:type="dxa"/>
            <w:vAlign w:val="center"/>
          </w:tcPr>
          <w:p>
            <w:pPr>
              <w:pStyle w:val="15"/>
            </w:pPr>
            <w:r>
              <w:t>95.83</w:t>
            </w:r>
          </w:p>
        </w:tc>
        <w:tc>
          <w:tcPr>
            <w:tcW w:w="964" w:type="dxa"/>
            <w:vAlign w:val="center"/>
          </w:tcPr>
          <w:p>
            <w:pPr>
              <w:pStyle w:val="15"/>
            </w:pPr>
            <w:r>
              <w:t>95.83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库</w:t>
            </w:r>
          </w:p>
        </w:tc>
        <w:tc>
          <w:tcPr>
            <w:tcW w:w="1134" w:type="dxa"/>
            <w:vAlign w:val="center"/>
          </w:tcPr>
          <w:p>
            <w:pPr>
              <w:pStyle w:val="16"/>
            </w:pPr>
            <w:r>
              <w:t>A010318</w:t>
            </w:r>
          </w:p>
        </w:tc>
        <w:tc>
          <w:tcPr>
            <w:tcW w:w="709" w:type="dxa"/>
            <w:vAlign w:val="center"/>
          </w:tcPr>
          <w:p>
            <w:pPr>
              <w:pStyle w:val="17"/>
            </w:pPr>
            <w:r>
              <w:t>座</w:t>
            </w:r>
          </w:p>
        </w:tc>
        <w:tc>
          <w:tcPr>
            <w:tcW w:w="850" w:type="dxa"/>
            <w:vAlign w:val="center"/>
          </w:tcPr>
          <w:p>
            <w:pPr>
              <w:pStyle w:val="15"/>
            </w:pPr>
            <w:r>
              <w:t>1</w:t>
            </w:r>
          </w:p>
        </w:tc>
        <w:tc>
          <w:tcPr>
            <w:tcW w:w="850" w:type="dxa"/>
            <w:vAlign w:val="center"/>
          </w:tcPr>
          <w:p>
            <w:pPr>
              <w:pStyle w:val="15"/>
            </w:pPr>
            <w:r>
              <w:t>35.14</w:t>
            </w:r>
          </w:p>
        </w:tc>
        <w:tc>
          <w:tcPr>
            <w:tcW w:w="964" w:type="dxa"/>
            <w:vAlign w:val="center"/>
          </w:tcPr>
          <w:p>
            <w:pPr>
              <w:pStyle w:val="15"/>
            </w:pPr>
            <w:r>
              <w:t>35.14</w:t>
            </w:r>
          </w:p>
        </w:tc>
        <w:tc>
          <w:tcPr>
            <w:tcW w:w="964" w:type="dxa"/>
            <w:vAlign w:val="center"/>
          </w:tcPr>
          <w:p>
            <w:pPr>
              <w:pStyle w:val="15"/>
            </w:pPr>
            <w:r>
              <w:t>35.14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专用制冷、空调设备</w:t>
            </w:r>
          </w:p>
        </w:tc>
        <w:tc>
          <w:tcPr>
            <w:tcW w:w="1134" w:type="dxa"/>
            <w:vAlign w:val="center"/>
          </w:tcPr>
          <w:p>
            <w:pPr>
              <w:pStyle w:val="16"/>
            </w:pPr>
            <w:r>
              <w:t>A02052309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0.75</w:t>
            </w:r>
          </w:p>
        </w:tc>
        <w:tc>
          <w:tcPr>
            <w:tcW w:w="964"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离心机</w:t>
            </w:r>
          </w:p>
        </w:tc>
        <w:tc>
          <w:tcPr>
            <w:tcW w:w="1134" w:type="dxa"/>
            <w:vAlign w:val="center"/>
          </w:tcPr>
          <w:p>
            <w:pPr>
              <w:pStyle w:val="16"/>
            </w:pPr>
            <w:r>
              <w:t>A02052501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36.00</w:t>
            </w:r>
          </w:p>
        </w:tc>
        <w:tc>
          <w:tcPr>
            <w:tcW w:w="964" w:type="dxa"/>
            <w:vAlign w:val="center"/>
          </w:tcPr>
          <w:p>
            <w:pPr>
              <w:pStyle w:val="15"/>
            </w:pPr>
            <w:r>
              <w:t>36.00</w:t>
            </w:r>
          </w:p>
        </w:tc>
        <w:tc>
          <w:tcPr>
            <w:tcW w:w="964" w:type="dxa"/>
            <w:vAlign w:val="center"/>
          </w:tcPr>
          <w:p>
            <w:pPr>
              <w:pStyle w:val="15"/>
            </w:pPr>
            <w:r>
              <w:t>36.00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容器清洗机械</w:t>
            </w:r>
          </w:p>
        </w:tc>
        <w:tc>
          <w:tcPr>
            <w:tcW w:w="1134" w:type="dxa"/>
            <w:vAlign w:val="center"/>
          </w:tcPr>
          <w:p>
            <w:pPr>
              <w:pStyle w:val="16"/>
            </w:pPr>
            <w:r>
              <w:t>A02053109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12.50</w:t>
            </w:r>
          </w:p>
        </w:tc>
        <w:tc>
          <w:tcPr>
            <w:tcW w:w="964" w:type="dxa"/>
            <w:vAlign w:val="center"/>
          </w:tcPr>
          <w:p>
            <w:pPr>
              <w:pStyle w:val="15"/>
            </w:pPr>
            <w:r>
              <w:t>12.50</w:t>
            </w:r>
          </w:p>
        </w:tc>
        <w:tc>
          <w:tcPr>
            <w:tcW w:w="964" w:type="dxa"/>
            <w:vAlign w:val="center"/>
          </w:tcPr>
          <w:p>
            <w:pPr>
              <w:pStyle w:val="15"/>
            </w:pPr>
            <w:r>
              <w:t>12.50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粉碎机</w:t>
            </w:r>
          </w:p>
        </w:tc>
        <w:tc>
          <w:tcPr>
            <w:tcW w:w="1134" w:type="dxa"/>
            <w:vAlign w:val="center"/>
          </w:tcPr>
          <w:p>
            <w:pPr>
              <w:pStyle w:val="16"/>
            </w:pPr>
            <w:r>
              <w:t>A02053201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研磨机</w:t>
            </w:r>
          </w:p>
        </w:tc>
        <w:tc>
          <w:tcPr>
            <w:tcW w:w="1134" w:type="dxa"/>
            <w:vAlign w:val="center"/>
          </w:tcPr>
          <w:p>
            <w:pPr>
              <w:pStyle w:val="16"/>
            </w:pPr>
            <w:r>
              <w:t>A02053202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其他电源设备</w:t>
            </w:r>
          </w:p>
        </w:tc>
        <w:tc>
          <w:tcPr>
            <w:tcW w:w="1134" w:type="dxa"/>
            <w:vAlign w:val="center"/>
          </w:tcPr>
          <w:p>
            <w:pPr>
              <w:pStyle w:val="16"/>
            </w:pPr>
            <w:r>
              <w:t>A02061599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8.60</w:t>
            </w:r>
          </w:p>
        </w:tc>
        <w:tc>
          <w:tcPr>
            <w:tcW w:w="964" w:type="dxa"/>
            <w:vAlign w:val="center"/>
          </w:tcPr>
          <w:p>
            <w:pPr>
              <w:pStyle w:val="15"/>
            </w:pPr>
            <w:r>
              <w:t>17.20</w:t>
            </w:r>
          </w:p>
        </w:tc>
        <w:tc>
          <w:tcPr>
            <w:tcW w:w="964" w:type="dxa"/>
            <w:vAlign w:val="center"/>
          </w:tcPr>
          <w:p>
            <w:pPr>
              <w:pStyle w:val="15"/>
            </w:pPr>
            <w:r>
              <w:t>17.20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其他光学仪器</w:t>
            </w:r>
          </w:p>
        </w:tc>
        <w:tc>
          <w:tcPr>
            <w:tcW w:w="1134" w:type="dxa"/>
            <w:vAlign w:val="center"/>
          </w:tcPr>
          <w:p>
            <w:pPr>
              <w:pStyle w:val="16"/>
            </w:pPr>
            <w:r>
              <w:t>A02100399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其他光学仪器</w:t>
            </w:r>
          </w:p>
        </w:tc>
        <w:tc>
          <w:tcPr>
            <w:tcW w:w="1134" w:type="dxa"/>
            <w:vAlign w:val="center"/>
          </w:tcPr>
          <w:p>
            <w:pPr>
              <w:pStyle w:val="16"/>
            </w:pPr>
            <w:r>
              <w:t>A02100399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38.00</w:t>
            </w:r>
          </w:p>
        </w:tc>
        <w:tc>
          <w:tcPr>
            <w:tcW w:w="964" w:type="dxa"/>
            <w:vAlign w:val="center"/>
          </w:tcPr>
          <w:p>
            <w:pPr>
              <w:pStyle w:val="15"/>
            </w:pPr>
            <w:r>
              <w:t>38.00</w:t>
            </w:r>
          </w:p>
        </w:tc>
        <w:tc>
          <w:tcPr>
            <w:tcW w:w="964" w:type="dxa"/>
            <w:vAlign w:val="center"/>
          </w:tcPr>
          <w:p>
            <w:pPr>
              <w:pStyle w:val="15"/>
            </w:pPr>
            <w:r>
              <w:t>38.00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其他试验仪器及装置</w:t>
            </w:r>
          </w:p>
        </w:tc>
        <w:tc>
          <w:tcPr>
            <w:tcW w:w="1134" w:type="dxa"/>
            <w:vAlign w:val="center"/>
          </w:tcPr>
          <w:p>
            <w:pPr>
              <w:pStyle w:val="16"/>
            </w:pPr>
            <w:r>
              <w:t>A02100699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1.60</w:t>
            </w:r>
          </w:p>
        </w:tc>
        <w:tc>
          <w:tcPr>
            <w:tcW w:w="964" w:type="dxa"/>
            <w:vAlign w:val="center"/>
          </w:tcPr>
          <w:p>
            <w:pPr>
              <w:pStyle w:val="15"/>
            </w:pPr>
            <w:r>
              <w:t>1.60</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其他试验仪器及装置</w:t>
            </w:r>
          </w:p>
        </w:tc>
        <w:tc>
          <w:tcPr>
            <w:tcW w:w="1134" w:type="dxa"/>
            <w:vAlign w:val="center"/>
          </w:tcPr>
          <w:p>
            <w:pPr>
              <w:pStyle w:val="16"/>
            </w:pPr>
            <w:r>
              <w:t>A02100699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光学仪器检测器具</w:t>
            </w:r>
          </w:p>
        </w:tc>
        <w:tc>
          <w:tcPr>
            <w:tcW w:w="1134" w:type="dxa"/>
            <w:vAlign w:val="center"/>
          </w:tcPr>
          <w:p>
            <w:pPr>
              <w:pStyle w:val="16"/>
            </w:pPr>
            <w:r>
              <w:t>A02120105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18.00</w:t>
            </w:r>
          </w:p>
        </w:tc>
        <w:tc>
          <w:tcPr>
            <w:tcW w:w="964" w:type="dxa"/>
            <w:vAlign w:val="center"/>
          </w:tcPr>
          <w:p>
            <w:pPr>
              <w:pStyle w:val="15"/>
            </w:pPr>
            <w:r>
              <w:t>18.00</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5.50</w:t>
            </w:r>
          </w:p>
        </w:tc>
        <w:tc>
          <w:tcPr>
            <w:tcW w:w="964"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11.00</w:t>
            </w:r>
          </w:p>
        </w:tc>
        <w:tc>
          <w:tcPr>
            <w:tcW w:w="964" w:type="dxa"/>
            <w:vAlign w:val="center"/>
          </w:tcPr>
          <w:p>
            <w:pPr>
              <w:pStyle w:val="15"/>
            </w:pPr>
            <w:r>
              <w:t>11.00</w:t>
            </w:r>
          </w:p>
        </w:tc>
        <w:tc>
          <w:tcPr>
            <w:tcW w:w="964" w:type="dxa"/>
            <w:vAlign w:val="center"/>
          </w:tcPr>
          <w:p>
            <w:pPr>
              <w:pStyle w:val="15"/>
            </w:pPr>
            <w:r>
              <w:t>11.00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47.00</w:t>
            </w:r>
          </w:p>
        </w:tc>
        <w:tc>
          <w:tcPr>
            <w:tcW w:w="964" w:type="dxa"/>
            <w:vAlign w:val="center"/>
          </w:tcPr>
          <w:p>
            <w:pPr>
              <w:pStyle w:val="15"/>
            </w:pPr>
            <w:r>
              <w:t>47.00</w:t>
            </w:r>
          </w:p>
        </w:tc>
        <w:tc>
          <w:tcPr>
            <w:tcW w:w="964" w:type="dxa"/>
            <w:vAlign w:val="center"/>
          </w:tcPr>
          <w:p>
            <w:pPr>
              <w:pStyle w:val="15"/>
            </w:pPr>
            <w:r>
              <w:t>47.00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24.00</w:t>
            </w:r>
          </w:p>
        </w:tc>
        <w:tc>
          <w:tcPr>
            <w:tcW w:w="964" w:type="dxa"/>
            <w:vAlign w:val="center"/>
          </w:tcPr>
          <w:p>
            <w:pPr>
              <w:pStyle w:val="15"/>
            </w:pPr>
            <w:r>
              <w:t>24.00</w:t>
            </w:r>
          </w:p>
        </w:tc>
        <w:tc>
          <w:tcPr>
            <w:tcW w:w="964" w:type="dxa"/>
            <w:vAlign w:val="center"/>
          </w:tcPr>
          <w:p>
            <w:pPr>
              <w:pStyle w:val="15"/>
            </w:pPr>
            <w:r>
              <w:t>24.00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3.80</w:t>
            </w:r>
          </w:p>
        </w:tc>
        <w:tc>
          <w:tcPr>
            <w:tcW w:w="964" w:type="dxa"/>
            <w:vAlign w:val="center"/>
          </w:tcPr>
          <w:p>
            <w:pPr>
              <w:pStyle w:val="15"/>
            </w:pPr>
            <w:r>
              <w:t>3.80</w:t>
            </w:r>
          </w:p>
        </w:tc>
        <w:tc>
          <w:tcPr>
            <w:tcW w:w="964" w:type="dxa"/>
            <w:vAlign w:val="center"/>
          </w:tcPr>
          <w:p>
            <w:pPr>
              <w:pStyle w:val="15"/>
            </w:pPr>
            <w:r>
              <w:t>3.80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2.60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9.80</w:t>
            </w:r>
          </w:p>
        </w:tc>
        <w:tc>
          <w:tcPr>
            <w:tcW w:w="964" w:type="dxa"/>
            <w:vAlign w:val="center"/>
          </w:tcPr>
          <w:p>
            <w:pPr>
              <w:pStyle w:val="15"/>
            </w:pPr>
            <w:r>
              <w:t>19.60</w:t>
            </w:r>
          </w:p>
        </w:tc>
        <w:tc>
          <w:tcPr>
            <w:tcW w:w="964" w:type="dxa"/>
            <w:vAlign w:val="center"/>
          </w:tcPr>
          <w:p>
            <w:pPr>
              <w:pStyle w:val="15"/>
            </w:pPr>
            <w:r>
              <w:t>19.60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28.80</w:t>
            </w:r>
          </w:p>
        </w:tc>
        <w:tc>
          <w:tcPr>
            <w:tcW w:w="964" w:type="dxa"/>
            <w:vAlign w:val="center"/>
          </w:tcPr>
          <w:p>
            <w:pPr>
              <w:pStyle w:val="15"/>
            </w:pPr>
            <w:r>
              <w:t>28.80</w:t>
            </w:r>
          </w:p>
        </w:tc>
        <w:tc>
          <w:tcPr>
            <w:tcW w:w="964" w:type="dxa"/>
            <w:vAlign w:val="center"/>
          </w:tcPr>
          <w:p>
            <w:pPr>
              <w:pStyle w:val="15"/>
            </w:pPr>
            <w:r>
              <w:t>28.80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40.30</w:t>
            </w:r>
          </w:p>
        </w:tc>
        <w:tc>
          <w:tcPr>
            <w:tcW w:w="964" w:type="dxa"/>
            <w:vAlign w:val="center"/>
          </w:tcPr>
          <w:p>
            <w:pPr>
              <w:pStyle w:val="15"/>
            </w:pPr>
            <w:r>
              <w:t>40.30</w:t>
            </w:r>
          </w:p>
        </w:tc>
        <w:tc>
          <w:tcPr>
            <w:tcW w:w="964" w:type="dxa"/>
            <w:vAlign w:val="center"/>
          </w:tcPr>
          <w:p>
            <w:pPr>
              <w:pStyle w:val="15"/>
            </w:pPr>
            <w:r>
              <w:t>40.30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59.60</w:t>
            </w:r>
          </w:p>
        </w:tc>
        <w:tc>
          <w:tcPr>
            <w:tcW w:w="964" w:type="dxa"/>
            <w:vAlign w:val="center"/>
          </w:tcPr>
          <w:p>
            <w:pPr>
              <w:pStyle w:val="15"/>
            </w:pPr>
            <w:r>
              <w:t>59.60</w:t>
            </w:r>
          </w:p>
        </w:tc>
        <w:tc>
          <w:tcPr>
            <w:tcW w:w="964" w:type="dxa"/>
            <w:vAlign w:val="center"/>
          </w:tcPr>
          <w:p>
            <w:pPr>
              <w:pStyle w:val="15"/>
            </w:pPr>
            <w:r>
              <w:t>59.60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5.50</w:t>
            </w:r>
          </w:p>
        </w:tc>
        <w:tc>
          <w:tcPr>
            <w:tcW w:w="964"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气象仪器</w:t>
            </w:r>
          </w:p>
        </w:tc>
        <w:tc>
          <w:tcPr>
            <w:tcW w:w="1134" w:type="dxa"/>
            <w:vAlign w:val="center"/>
          </w:tcPr>
          <w:p>
            <w:pPr>
              <w:pStyle w:val="16"/>
            </w:pPr>
            <w:r>
              <w:t>A033408</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钢木台、桌类</w:t>
            </w:r>
          </w:p>
        </w:tc>
        <w:tc>
          <w:tcPr>
            <w:tcW w:w="1134" w:type="dxa"/>
            <w:vAlign w:val="center"/>
          </w:tcPr>
          <w:p>
            <w:pPr>
              <w:pStyle w:val="16"/>
            </w:pPr>
            <w:r>
              <w:t>A060201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9.90</w:t>
            </w:r>
          </w:p>
        </w:tc>
        <w:tc>
          <w:tcPr>
            <w:tcW w:w="964" w:type="dxa"/>
            <w:vAlign w:val="center"/>
          </w:tcPr>
          <w:p>
            <w:pPr>
              <w:pStyle w:val="15"/>
            </w:pPr>
            <w:r>
              <w:t>9.90</w:t>
            </w:r>
          </w:p>
        </w:tc>
        <w:tc>
          <w:tcPr>
            <w:tcW w:w="964" w:type="dxa"/>
            <w:vAlign w:val="center"/>
          </w:tcPr>
          <w:p>
            <w:pPr>
              <w:pStyle w:val="15"/>
            </w:pPr>
            <w:r>
              <w:t>9.90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河北省农林科学院滨海农业研究所上年末固定资产金额为4492.64万元（详见下表）。本年度拟购置固定资产总额为705.82万元，已按要求列入政府采购预算，详见政府采购预算表。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494016河北省农林科学院滨海农业研究所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4492.64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9923.02</w:t>
            </w:r>
          </w:p>
        </w:tc>
        <w:tc>
          <w:tcPr>
            <w:tcW w:w="2835" w:type="dxa"/>
            <w:vAlign w:val="center"/>
          </w:tcPr>
          <w:p>
            <w:pPr>
              <w:pStyle w:val="15"/>
            </w:pPr>
            <w:r>
              <w:t>1700.98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4368.60</w:t>
            </w:r>
          </w:p>
        </w:tc>
        <w:tc>
          <w:tcPr>
            <w:tcW w:w="2835" w:type="dxa"/>
            <w:vAlign w:val="center"/>
          </w:tcPr>
          <w:p>
            <w:pPr>
              <w:pStyle w:val="15"/>
            </w:pPr>
            <w:r>
              <w:t>1364.54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w:t>
            </w:r>
          </w:p>
        </w:tc>
        <w:tc>
          <w:tcPr>
            <w:tcW w:w="2835" w:type="dxa"/>
            <w:vAlign w:val="center"/>
          </w:tcPr>
          <w:p>
            <w:pPr>
              <w:pStyle w:val="15"/>
            </w:pPr>
            <w:r>
              <w:t>39.93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20</w:t>
            </w:r>
          </w:p>
        </w:tc>
        <w:tc>
          <w:tcPr>
            <w:tcW w:w="2835" w:type="dxa"/>
            <w:vAlign w:val="center"/>
          </w:tcPr>
          <w:p>
            <w:pPr>
              <w:pStyle w:val="15"/>
            </w:pPr>
            <w:r>
              <w:t>721.19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1186</w:t>
            </w:r>
          </w:p>
        </w:tc>
        <w:tc>
          <w:tcPr>
            <w:tcW w:w="2835" w:type="dxa"/>
            <w:vAlign w:val="center"/>
          </w:tcPr>
          <w:p>
            <w:pPr>
              <w:pStyle w:val="15"/>
            </w:pPr>
            <w:r>
              <w:t>2030.54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271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270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I3ODViYjY5ZDQ3N2NkZjZhMmMzYTMyODg1NzIyOGYifQ=="/>
  </w:docVars>
  <w:rsids>
    <w:rsidRoot w:val="00427572"/>
    <w:rsid w:val="001174E5"/>
    <w:rsid w:val="00335B40"/>
    <w:rsid w:val="003B097D"/>
    <w:rsid w:val="004012D1"/>
    <w:rsid w:val="00427572"/>
    <w:rsid w:val="00455B67"/>
    <w:rsid w:val="00520298"/>
    <w:rsid w:val="006F6719"/>
    <w:rsid w:val="007B34AB"/>
    <w:rsid w:val="00832FF1"/>
    <w:rsid w:val="00B10EA3"/>
    <w:rsid w:val="00B74EC7"/>
    <w:rsid w:val="00DB2F59"/>
    <w:rsid w:val="00FA7D56"/>
    <w:rsid w:val="00FC6E0A"/>
    <w:rsid w:val="02A5061E"/>
    <w:rsid w:val="1AA27CD6"/>
    <w:rsid w:val="2F3323D7"/>
    <w:rsid w:val="33C36E10"/>
    <w:rsid w:val="39E3242E"/>
    <w:rsid w:val="3E9B4FDA"/>
    <w:rsid w:val="447541DA"/>
    <w:rsid w:val="477B1ABA"/>
    <w:rsid w:val="5213323F"/>
    <w:rsid w:val="54043E8C"/>
    <w:rsid w:val="577E70AD"/>
    <w:rsid w:val="70B97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a4ba1c51-7a85-4a74-8e24-b08d4068d877"/>
    <w:qFormat/>
    <w:uiPriority w:val="0"/>
    <w:rPr>
      <w:rFonts w:ascii="Times New Roman" w:hAnsi="Times New Roman" w:eastAsia="Times New Roman" w:cs="Times New Roman"/>
      <w:sz w:val="24"/>
      <w:szCs w:val="24"/>
      <w:lang w:val="en-US" w:eastAsia="uk-UA" w:bidi="ar-SA"/>
    </w:rPr>
  </w:style>
  <w:style w:type="paragraph" w:customStyle="1" w:styleId="29">
    <w:name w:val="单元格样式1_e355c863-51d3-482d-9050-57efe8c5c3e4"/>
    <w:basedOn w:val="1"/>
    <w:qFormat/>
    <w:uiPriority w:val="0"/>
    <w:pPr>
      <w:jc w:val="center"/>
    </w:pPr>
    <w:rPr>
      <w:rFonts w:ascii="方正书宋_GBK" w:hAnsi="方正书宋_GBK" w:eastAsia="方正书宋_GBK" w:cs="方正书宋_GBK"/>
      <w:b/>
      <w:sz w:val="21"/>
    </w:rPr>
  </w:style>
  <w:style w:type="paragraph" w:customStyle="1" w:styleId="30">
    <w:name w:val="单元格样式2_b16981ca-ce2d-4292-b92f-35acf2e9a708"/>
    <w:basedOn w:val="1"/>
    <w:qFormat/>
    <w:uiPriority w:val="0"/>
    <w:rPr>
      <w:rFonts w:ascii="方正书宋_GBK" w:hAnsi="方正书宋_GBK" w:eastAsia="方正书宋_GBK" w:cs="方正书宋_GBK"/>
      <w:sz w:val="21"/>
    </w:rPr>
  </w:style>
  <w:style w:type="paragraph" w:customStyle="1" w:styleId="31">
    <w:name w:val="单元格样式3_68f75089-baf5-46ee-bff6-e75f27696b8e"/>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0"/>
    <w:link w:val="4"/>
    <w:qFormat/>
    <w:uiPriority w:val="99"/>
    <w:rPr>
      <w:rFonts w:eastAsia="Times New Roman"/>
      <w:sz w:val="18"/>
      <w:szCs w:val="18"/>
      <w:lang w:eastAsia="uk-UA"/>
    </w:rPr>
  </w:style>
  <w:style w:type="character" w:customStyle="1" w:styleId="38">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6" Type="http://schemas.openxmlformats.org/officeDocument/2006/relationships/fontTable" Target="fontTable.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2022-01-24T15:00:07Z</dcterms:created>
  <dcterms:modified xsi:type="dcterms:W3CDTF">2022-01-24T07:00:07Z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2022-01-24T14:58:18Z</dcterms:created>
  <dcterms:modified xsi:type="dcterms:W3CDTF">2022-01-24T06:58:18Z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2022-01-24T14:59:28Z</dcterms:created>
  <dcterms:modified xsi:type="dcterms:W3CDTF">2022-01-24T06:59:28Z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2022-01-24T14:59:37Z</dcterms:created>
  <dcterms:modified xsi:type="dcterms:W3CDTF">2022-01-24T06:59:37Z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2022-01-24T14:59:47Z</dcterms:created>
  <dcterms:modified xsi:type="dcterms:W3CDTF">2022-01-24T06:59:46Z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2022-01-24T15:00:28Z</dcterms:created>
  <dcterms:modified xsi:type="dcterms:W3CDTF">2022-01-24T07:00:28Z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2022-01-24T15:00:13Z</dcterms:created>
  <dcterms:modified xsi:type="dcterms:W3CDTF">2022-01-24T07:00:13Z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2022-01-24T14:59:13Z</dcterms:created>
  <dcterms:modified xsi:type="dcterms:W3CDTF">2022-01-24T06:59:13Z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2022-01-24T14:59:02Z</dcterms:created>
  <dcterms:modified xsi:type="dcterms:W3CDTF">2022-01-24T06:59:02Z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2022-01-24T14:59:19Z</dcterms:created>
  <dcterms:modified xsi:type="dcterms:W3CDTF">2022-01-24T06:59:19Z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2022-01-24T15:00:31Z</dcterms:created>
  <dcterms:modified xsi:type="dcterms:W3CDTF">2022-01-24T07:00:30Z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2022-01-24T14:59:05Z</dcterms:created>
  <dcterms:modified xsi:type="dcterms:W3CDTF">2022-01-24T06:59:05Z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2022-01-24T14:59:53Z</dcterms:created>
  <dcterms:modified xsi:type="dcterms:W3CDTF">2022-01-24T06:59:53Z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2022-01-24T14:59:10Z</dcterms:created>
  <dcterms:modified xsi:type="dcterms:W3CDTF">2022-01-24T06:59:10Z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2022-01-24T14:59:50Z</dcterms:created>
  <dcterms:modified xsi:type="dcterms:W3CDTF">2022-01-24T06:59:50Z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2022-01-24T14:59:59Z</dcterms:created>
  <dcterms:modified xsi:type="dcterms:W3CDTF">2022-01-24T06:59:59Z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2022-01-24T14:59:31Z</dcterms:created>
  <dcterms:modified xsi:type="dcterms:W3CDTF">2022-01-24T06:59:31Z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2022-01-24T15:00:35Z</dcterms:created>
  <dcterms:modified xsi:type="dcterms:W3CDTF">2022-01-24T07:00:35Z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2022-01-24T15:00:02Z</dcterms:created>
  <dcterms:modified xsi:type="dcterms:W3CDTF">2022-01-24T07:00:02Z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2022-01-24T15:00:24Z</dcterms:created>
  <dcterms:modified xsi:type="dcterms:W3CDTF">2022-01-24T07:00:24Z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2022-01-24T14:59:44Z</dcterms:created>
  <dcterms:modified xsi:type="dcterms:W3CDTF">2022-01-24T06:59:44Z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2022-01-24T14:59:40Z</dcterms:created>
  <dcterms:modified xsi:type="dcterms:W3CDTF">2022-01-24T06:59:40Z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2022-01-24T14:59:22Z</dcterms:created>
  <dcterms:modified xsi:type="dcterms:W3CDTF">2022-01-24T06:59:22Z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2022-01-24T14:59:25Z</dcterms:created>
  <dcterms:modified xsi:type="dcterms:W3CDTF">2022-01-24T06:59:25Z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2022-01-24T14:59:34Z</dcterms:created>
  <dcterms:modified xsi:type="dcterms:W3CDTF">2022-01-24T06:59:34Z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2022-01-24T15:00:21Z</dcterms:created>
  <dcterms:modified xsi:type="dcterms:W3CDTF">2022-01-24T07:00:21Z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2022-01-24T15:00:10Z</dcterms:created>
  <dcterms:modified xsi:type="dcterms:W3CDTF">2022-01-24T07:00:10Z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2022-01-24T15:00:16Z</dcterms:created>
  <dcterms:modified xsi:type="dcterms:W3CDTF">2022-01-24T07:00:16Z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2022-01-24T15:00:05Z</dcterms:created>
  <dcterms:modified xsi:type="dcterms:W3CDTF">2022-01-24T07:00:05Z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2022-01-24T14:59:56Z</dcterms:created>
  <dcterms:modified xsi:type="dcterms:W3CDTF">2022-01-24T06:59:56Z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393EFC6-2728-49DD-B7F7-C381E2357DB2}">
  <ds:schemaRefs/>
</ds:datastoreItem>
</file>

<file path=customXml/itemProps10.xml><?xml version="1.0" encoding="utf-8"?>
<ds:datastoreItem xmlns:ds="http://schemas.openxmlformats.org/officeDocument/2006/customXml" ds:itemID="{37DF711B-FFA0-49CE-99DB-19F65B3F9B69}">
  <ds:schemaRefs/>
</ds:datastoreItem>
</file>

<file path=customXml/itemProps11.xml><?xml version="1.0" encoding="utf-8"?>
<ds:datastoreItem xmlns:ds="http://schemas.openxmlformats.org/officeDocument/2006/customXml" ds:itemID="{F1FE35A3-563F-40AA-856D-0040326FFE3A}">
  <ds:schemaRefs/>
</ds:datastoreItem>
</file>

<file path=customXml/itemProps12.xml><?xml version="1.0" encoding="utf-8"?>
<ds:datastoreItem xmlns:ds="http://schemas.openxmlformats.org/officeDocument/2006/customXml" ds:itemID="{50E2A491-C923-4926-B301-B194BAC8CB22}">
  <ds:schemaRefs/>
</ds:datastoreItem>
</file>

<file path=customXml/itemProps13.xml><?xml version="1.0" encoding="utf-8"?>
<ds:datastoreItem xmlns:ds="http://schemas.openxmlformats.org/officeDocument/2006/customXml" ds:itemID="{5CDDF767-C7E1-4B25-A001-F9A3290ACBA7}">
  <ds:schemaRefs/>
</ds:datastoreItem>
</file>

<file path=customXml/itemProps14.xml><?xml version="1.0" encoding="utf-8"?>
<ds:datastoreItem xmlns:ds="http://schemas.openxmlformats.org/officeDocument/2006/customXml" ds:itemID="{F025F2A8-948D-4C43-B06B-E37F884734BF}">
  <ds:schemaRefs/>
</ds:datastoreItem>
</file>

<file path=customXml/itemProps15.xml><?xml version="1.0" encoding="utf-8"?>
<ds:datastoreItem xmlns:ds="http://schemas.openxmlformats.org/officeDocument/2006/customXml" ds:itemID="{187011A0-F812-4186-AFAE-A0439311A2EF}">
  <ds:schemaRefs/>
</ds:datastoreItem>
</file>

<file path=customXml/itemProps16.xml><?xml version="1.0" encoding="utf-8"?>
<ds:datastoreItem xmlns:ds="http://schemas.openxmlformats.org/officeDocument/2006/customXml" ds:itemID="{6BC67580-CA36-4DDB-938C-4F7AB98B114B}">
  <ds:schemaRefs/>
</ds:datastoreItem>
</file>

<file path=customXml/itemProps17.xml><?xml version="1.0" encoding="utf-8"?>
<ds:datastoreItem xmlns:ds="http://schemas.openxmlformats.org/officeDocument/2006/customXml" ds:itemID="{5F8A7F37-178A-46BA-AA06-9556ECDFD3ED}">
  <ds:schemaRefs/>
</ds:datastoreItem>
</file>

<file path=customXml/itemProps18.xml><?xml version="1.0" encoding="utf-8"?>
<ds:datastoreItem xmlns:ds="http://schemas.openxmlformats.org/officeDocument/2006/customXml" ds:itemID="{5F0BA468-542E-4CD1-8734-9BBAE18826B6}">
  <ds:schemaRefs/>
</ds:datastoreItem>
</file>

<file path=customXml/itemProps19.xml><?xml version="1.0" encoding="utf-8"?>
<ds:datastoreItem xmlns:ds="http://schemas.openxmlformats.org/officeDocument/2006/customXml" ds:itemID="{87B70B38-8CCA-4B8C-BAC5-12F700DDA5A1}">
  <ds:schemaRefs/>
</ds:datastoreItem>
</file>

<file path=customXml/itemProps2.xml><?xml version="1.0" encoding="utf-8"?>
<ds:datastoreItem xmlns:ds="http://schemas.openxmlformats.org/officeDocument/2006/customXml" ds:itemID="{F76AF294-3C91-4504-8329-F11D017895EA}">
  <ds:schemaRefs/>
</ds:datastoreItem>
</file>

<file path=customXml/itemProps20.xml><?xml version="1.0" encoding="utf-8"?>
<ds:datastoreItem xmlns:ds="http://schemas.openxmlformats.org/officeDocument/2006/customXml" ds:itemID="{0C1FF7B6-B292-4681-BB52-FB2B2790E607}">
  <ds:schemaRefs/>
</ds:datastoreItem>
</file>

<file path=customXml/itemProps21.xml><?xml version="1.0" encoding="utf-8"?>
<ds:datastoreItem xmlns:ds="http://schemas.openxmlformats.org/officeDocument/2006/customXml" ds:itemID="{79CDDF9A-62D1-4701-B614-1AAA35B3514C}">
  <ds:schemaRefs/>
</ds:datastoreItem>
</file>

<file path=customXml/itemProps22.xml><?xml version="1.0" encoding="utf-8"?>
<ds:datastoreItem xmlns:ds="http://schemas.openxmlformats.org/officeDocument/2006/customXml" ds:itemID="{700F1CD4-F49B-48EC-9F9E-5F3E1BEED376}">
  <ds:schemaRefs/>
</ds:datastoreItem>
</file>

<file path=customXml/itemProps23.xml><?xml version="1.0" encoding="utf-8"?>
<ds:datastoreItem xmlns:ds="http://schemas.openxmlformats.org/officeDocument/2006/customXml" ds:itemID="{FA53C90E-0A80-4D71-ADDE-A9A01D21B005}">
  <ds:schemaRefs/>
</ds:datastoreItem>
</file>

<file path=customXml/itemProps24.xml><?xml version="1.0" encoding="utf-8"?>
<ds:datastoreItem xmlns:ds="http://schemas.openxmlformats.org/officeDocument/2006/customXml" ds:itemID="{EC16C7B9-19ED-489F-A125-94FAA5268354}">
  <ds:schemaRefs/>
</ds:datastoreItem>
</file>

<file path=customXml/itemProps25.xml><?xml version="1.0" encoding="utf-8"?>
<ds:datastoreItem xmlns:ds="http://schemas.openxmlformats.org/officeDocument/2006/customXml" ds:itemID="{258EF5B2-85E8-4405-9F94-B2B454C7A618}">
  <ds:schemaRefs/>
</ds:datastoreItem>
</file>

<file path=customXml/itemProps26.xml><?xml version="1.0" encoding="utf-8"?>
<ds:datastoreItem xmlns:ds="http://schemas.openxmlformats.org/officeDocument/2006/customXml" ds:itemID="{277A637D-1CB5-4274-B910-35E1242FF054}">
  <ds:schemaRefs/>
</ds:datastoreItem>
</file>

<file path=customXml/itemProps27.xml><?xml version="1.0" encoding="utf-8"?>
<ds:datastoreItem xmlns:ds="http://schemas.openxmlformats.org/officeDocument/2006/customXml" ds:itemID="{B50073C9-F1E2-46BB-8E91-109B14AF10A7}">
  <ds:schemaRefs/>
</ds:datastoreItem>
</file>

<file path=customXml/itemProps28.xml><?xml version="1.0" encoding="utf-8"?>
<ds:datastoreItem xmlns:ds="http://schemas.openxmlformats.org/officeDocument/2006/customXml" ds:itemID="{68F00043-5BFC-4E60-AFA0-26EA79B137E2}">
  <ds:schemaRefs/>
</ds:datastoreItem>
</file>

<file path=customXml/itemProps29.xml><?xml version="1.0" encoding="utf-8"?>
<ds:datastoreItem xmlns:ds="http://schemas.openxmlformats.org/officeDocument/2006/customXml" ds:itemID="{932CB57D-3AAE-49AD-96B1-D34FFEECA34F}">
  <ds:schemaRefs/>
</ds:datastoreItem>
</file>

<file path=customXml/itemProps3.xml><?xml version="1.0" encoding="utf-8"?>
<ds:datastoreItem xmlns:ds="http://schemas.openxmlformats.org/officeDocument/2006/customXml" ds:itemID="{0D985946-BFEC-4DE1-BE9A-4162868A8A47}">
  <ds:schemaRefs/>
</ds:datastoreItem>
</file>

<file path=customXml/itemProps30.xml><?xml version="1.0" encoding="utf-8"?>
<ds:datastoreItem xmlns:ds="http://schemas.openxmlformats.org/officeDocument/2006/customXml" ds:itemID="{43A596A3-47D7-4D1D-8241-1C36523D205A}">
  <ds:schemaRefs/>
</ds:datastoreItem>
</file>

<file path=customXml/itemProps31.xml><?xml version="1.0" encoding="utf-8"?>
<ds:datastoreItem xmlns:ds="http://schemas.openxmlformats.org/officeDocument/2006/customXml" ds:itemID="{1E086E0D-E6ED-4B7E-8923-0D1B3B92C422}">
  <ds:schemaRefs/>
</ds:datastoreItem>
</file>

<file path=customXml/itemProps32.xml><?xml version="1.0" encoding="utf-8"?>
<ds:datastoreItem xmlns:ds="http://schemas.openxmlformats.org/officeDocument/2006/customXml" ds:itemID="{885F12FA-59F6-4F7B-AE03-1C05CAC661F0}">
  <ds:schemaRefs/>
</ds:datastoreItem>
</file>

<file path=customXml/itemProps33.xml><?xml version="1.0" encoding="utf-8"?>
<ds:datastoreItem xmlns:ds="http://schemas.openxmlformats.org/officeDocument/2006/customXml" ds:itemID="{E555FD07-524F-49FF-8089-D139D43DCA19}">
  <ds:schemaRefs/>
</ds:datastoreItem>
</file>

<file path=customXml/itemProps34.xml><?xml version="1.0" encoding="utf-8"?>
<ds:datastoreItem xmlns:ds="http://schemas.openxmlformats.org/officeDocument/2006/customXml" ds:itemID="{B0CCA041-0378-4944-ADE7-804F1EDFB3F8}">
  <ds:schemaRefs/>
</ds:datastoreItem>
</file>

<file path=customXml/itemProps35.xml><?xml version="1.0" encoding="utf-8"?>
<ds:datastoreItem xmlns:ds="http://schemas.openxmlformats.org/officeDocument/2006/customXml" ds:itemID="{03707920-2E0C-4D00-8E5A-F7B2B92EBE19}">
  <ds:schemaRefs/>
</ds:datastoreItem>
</file>

<file path=customXml/itemProps36.xml><?xml version="1.0" encoding="utf-8"?>
<ds:datastoreItem xmlns:ds="http://schemas.openxmlformats.org/officeDocument/2006/customXml" ds:itemID="{0F69FFE6-96DA-4674-9827-9143A14086F9}">
  <ds:schemaRefs/>
</ds:datastoreItem>
</file>

<file path=customXml/itemProps37.xml><?xml version="1.0" encoding="utf-8"?>
<ds:datastoreItem xmlns:ds="http://schemas.openxmlformats.org/officeDocument/2006/customXml" ds:itemID="{1EB5A115-5BE3-443C-AEFE-9FDC04DB07C3}">
  <ds:schemaRefs/>
</ds:datastoreItem>
</file>

<file path=customXml/itemProps38.xml><?xml version="1.0" encoding="utf-8"?>
<ds:datastoreItem xmlns:ds="http://schemas.openxmlformats.org/officeDocument/2006/customXml" ds:itemID="{1726BF3C-D031-4B09-9841-62EC4CAF2FFC}">
  <ds:schemaRefs/>
</ds:datastoreItem>
</file>

<file path=customXml/itemProps39.xml><?xml version="1.0" encoding="utf-8"?>
<ds:datastoreItem xmlns:ds="http://schemas.openxmlformats.org/officeDocument/2006/customXml" ds:itemID="{86CA0198-6369-45AA-8268-EAF1A484B9A7}">
  <ds:schemaRefs/>
</ds:datastoreItem>
</file>

<file path=customXml/itemProps4.xml><?xml version="1.0" encoding="utf-8"?>
<ds:datastoreItem xmlns:ds="http://schemas.openxmlformats.org/officeDocument/2006/customXml" ds:itemID="{B314D0D3-CFAD-41CF-AD11-81E4AAFE4527}">
  <ds:schemaRefs/>
</ds:datastoreItem>
</file>

<file path=customXml/itemProps40.xml><?xml version="1.0" encoding="utf-8"?>
<ds:datastoreItem xmlns:ds="http://schemas.openxmlformats.org/officeDocument/2006/customXml" ds:itemID="{24549683-8086-4081-BE87-9BEB9AD43355}">
  <ds:schemaRefs/>
</ds:datastoreItem>
</file>

<file path=customXml/itemProps41.xml><?xml version="1.0" encoding="utf-8"?>
<ds:datastoreItem xmlns:ds="http://schemas.openxmlformats.org/officeDocument/2006/customXml" ds:itemID="{C1168BE8-85A0-44BA-86DF-3313162BB27F}">
  <ds:schemaRefs/>
</ds:datastoreItem>
</file>

<file path=customXml/itemProps42.xml><?xml version="1.0" encoding="utf-8"?>
<ds:datastoreItem xmlns:ds="http://schemas.openxmlformats.org/officeDocument/2006/customXml" ds:itemID="{FD78FEE2-2764-4BBB-BE98-52BDF3E56632}">
  <ds:schemaRefs/>
</ds:datastoreItem>
</file>

<file path=customXml/itemProps43.xml><?xml version="1.0" encoding="utf-8"?>
<ds:datastoreItem xmlns:ds="http://schemas.openxmlformats.org/officeDocument/2006/customXml" ds:itemID="{AED2B428-F7D5-46FE-B7C5-D44FC22E5DB3}">
  <ds:schemaRefs/>
</ds:datastoreItem>
</file>

<file path=customXml/itemProps44.xml><?xml version="1.0" encoding="utf-8"?>
<ds:datastoreItem xmlns:ds="http://schemas.openxmlformats.org/officeDocument/2006/customXml" ds:itemID="{1EA080CD-3364-4AB0-8B3C-16FA9C288513}">
  <ds:schemaRefs/>
</ds:datastoreItem>
</file>

<file path=customXml/itemProps45.xml><?xml version="1.0" encoding="utf-8"?>
<ds:datastoreItem xmlns:ds="http://schemas.openxmlformats.org/officeDocument/2006/customXml" ds:itemID="{DF9C1E57-C4E3-4349-BFCD-06780170BA1D}">
  <ds:schemaRefs/>
</ds:datastoreItem>
</file>

<file path=customXml/itemProps46.xml><?xml version="1.0" encoding="utf-8"?>
<ds:datastoreItem xmlns:ds="http://schemas.openxmlformats.org/officeDocument/2006/customXml" ds:itemID="{DB68E342-9EAC-4485-96A6-A296F4E7A54E}">
  <ds:schemaRefs/>
</ds:datastoreItem>
</file>

<file path=customXml/itemProps47.xml><?xml version="1.0" encoding="utf-8"?>
<ds:datastoreItem xmlns:ds="http://schemas.openxmlformats.org/officeDocument/2006/customXml" ds:itemID="{63E789B4-1180-4BF1-A8C1-3466A2B06339}">
  <ds:schemaRefs/>
</ds:datastoreItem>
</file>

<file path=customXml/itemProps48.xml><?xml version="1.0" encoding="utf-8"?>
<ds:datastoreItem xmlns:ds="http://schemas.openxmlformats.org/officeDocument/2006/customXml" ds:itemID="{D8CD8BD8-5E9B-4581-B257-C220CE436125}">
  <ds:schemaRefs/>
</ds:datastoreItem>
</file>

<file path=customXml/itemProps49.xml><?xml version="1.0" encoding="utf-8"?>
<ds:datastoreItem xmlns:ds="http://schemas.openxmlformats.org/officeDocument/2006/customXml" ds:itemID="{CE23D032-4762-430F-B75F-DCFDDB5FBE9A}">
  <ds:schemaRefs/>
</ds:datastoreItem>
</file>

<file path=customXml/itemProps5.xml><?xml version="1.0" encoding="utf-8"?>
<ds:datastoreItem xmlns:ds="http://schemas.openxmlformats.org/officeDocument/2006/customXml" ds:itemID="{E3F6BCFA-AB19-4CD0-8210-F68CD5853328}">
  <ds:schemaRefs/>
</ds:datastoreItem>
</file>

<file path=customXml/itemProps50.xml><?xml version="1.0" encoding="utf-8"?>
<ds:datastoreItem xmlns:ds="http://schemas.openxmlformats.org/officeDocument/2006/customXml" ds:itemID="{B5EF99E7-E394-4DEF-A27C-5331C1F27902}">
  <ds:schemaRefs/>
</ds:datastoreItem>
</file>

<file path=customXml/itemProps51.xml><?xml version="1.0" encoding="utf-8"?>
<ds:datastoreItem xmlns:ds="http://schemas.openxmlformats.org/officeDocument/2006/customXml" ds:itemID="{CC4E8F1E-AAEB-42D4-8692-92C32F720AC1}">
  <ds:schemaRefs/>
</ds:datastoreItem>
</file>

<file path=customXml/itemProps52.xml><?xml version="1.0" encoding="utf-8"?>
<ds:datastoreItem xmlns:ds="http://schemas.openxmlformats.org/officeDocument/2006/customXml" ds:itemID="{A42B650F-C262-47EE-B0CA-6E0376F29E3E}">
  <ds:schemaRefs/>
</ds:datastoreItem>
</file>

<file path=customXml/itemProps53.xml><?xml version="1.0" encoding="utf-8"?>
<ds:datastoreItem xmlns:ds="http://schemas.openxmlformats.org/officeDocument/2006/customXml" ds:itemID="{17967108-FAA6-4AF6-95BA-B9B6D9EC6F2B}">
  <ds:schemaRefs/>
</ds:datastoreItem>
</file>

<file path=customXml/itemProps54.xml><?xml version="1.0" encoding="utf-8"?>
<ds:datastoreItem xmlns:ds="http://schemas.openxmlformats.org/officeDocument/2006/customXml" ds:itemID="{9E39C120-7C5A-485C-86E7-B6555C62B07C}">
  <ds:schemaRefs/>
</ds:datastoreItem>
</file>

<file path=customXml/itemProps55.xml><?xml version="1.0" encoding="utf-8"?>
<ds:datastoreItem xmlns:ds="http://schemas.openxmlformats.org/officeDocument/2006/customXml" ds:itemID="{807A257B-ECA7-437C-ABB2-94AC2BC24A51}">
  <ds:schemaRefs/>
</ds:datastoreItem>
</file>

<file path=customXml/itemProps56.xml><?xml version="1.0" encoding="utf-8"?>
<ds:datastoreItem xmlns:ds="http://schemas.openxmlformats.org/officeDocument/2006/customXml" ds:itemID="{D0543B41-A529-4376-A258-407E60FB2379}">
  <ds:schemaRefs/>
</ds:datastoreItem>
</file>

<file path=customXml/itemProps57.xml><?xml version="1.0" encoding="utf-8"?>
<ds:datastoreItem xmlns:ds="http://schemas.openxmlformats.org/officeDocument/2006/customXml" ds:itemID="{6C23C71E-BEC9-4A9B-AEF4-A84F9477E340}">
  <ds:schemaRefs/>
</ds:datastoreItem>
</file>

<file path=customXml/itemProps58.xml><?xml version="1.0" encoding="utf-8"?>
<ds:datastoreItem xmlns:ds="http://schemas.openxmlformats.org/officeDocument/2006/customXml" ds:itemID="{598B57B8-0F83-479A-8CAA-8B825673735E}">
  <ds:schemaRefs/>
</ds:datastoreItem>
</file>

<file path=customXml/itemProps59.xml><?xml version="1.0" encoding="utf-8"?>
<ds:datastoreItem xmlns:ds="http://schemas.openxmlformats.org/officeDocument/2006/customXml" ds:itemID="{416623C1-0BE1-40FC-9322-0D618B589956}">
  <ds:schemaRefs/>
</ds:datastoreItem>
</file>

<file path=customXml/itemProps6.xml><?xml version="1.0" encoding="utf-8"?>
<ds:datastoreItem xmlns:ds="http://schemas.openxmlformats.org/officeDocument/2006/customXml" ds:itemID="{902585D3-69D4-4EFE-BE84-AF787AC305F6}">
  <ds:schemaRefs/>
</ds:datastoreItem>
</file>

<file path=customXml/itemProps60.xml><?xml version="1.0" encoding="utf-8"?>
<ds:datastoreItem xmlns:ds="http://schemas.openxmlformats.org/officeDocument/2006/customXml" ds:itemID="{1B66D656-E011-44AF-8D67-6F18F406AAE9}">
  <ds:schemaRefs/>
</ds:datastoreItem>
</file>

<file path=customXml/itemProps7.xml><?xml version="1.0" encoding="utf-8"?>
<ds:datastoreItem xmlns:ds="http://schemas.openxmlformats.org/officeDocument/2006/customXml" ds:itemID="{778A0633-0BA5-4A7D-80A0-340044E3C017}">
  <ds:schemaRefs/>
</ds:datastoreItem>
</file>

<file path=customXml/itemProps8.xml><?xml version="1.0" encoding="utf-8"?>
<ds:datastoreItem xmlns:ds="http://schemas.openxmlformats.org/officeDocument/2006/customXml" ds:itemID="{BB3B3390-F08A-4BE2-8EF0-16556B640DC8}">
  <ds:schemaRefs/>
</ds:datastoreItem>
</file>

<file path=customXml/itemProps9.xml><?xml version="1.0" encoding="utf-8"?>
<ds:datastoreItem xmlns:ds="http://schemas.openxmlformats.org/officeDocument/2006/customXml" ds:itemID="{09808C5F-C80F-4244-A5D6-B7A7F81C3FF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366</Pages>
  <Words>29201</Words>
  <Characters>166450</Characters>
  <Lines>1387</Lines>
  <Paragraphs>390</Paragraphs>
  <TotalTime>101</TotalTime>
  <ScaleCrop>false</ScaleCrop>
  <LinksUpToDate>false</LinksUpToDate>
  <CharactersWithSpaces>195261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2022-01-24T09:42:00Z</dcterms:created>
  <dc:creator>C</dc:creator>
  <cp:lastModifiedBy>李泽彤</cp:lastModifiedBy>
  <dcterms:modified xsi:type="dcterms:W3CDTF">2024-01-19T06:16:59Z</dcterms:modified>
  <dc:title>2022年单位预算信息公开目录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ED727DCC611B4630A92720A9C48CC3A1</vt:lpwstr>
  </property>
</Properties>
</file>